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B54A8" w14:textId="77777777" w:rsidR="00773EFA" w:rsidRPr="00F031FA" w:rsidRDefault="00773EFA" w:rsidP="0041006B">
      <w:pPr>
        <w:spacing w:after="0" w:line="240" w:lineRule="auto"/>
        <w:jc w:val="center"/>
        <w:rPr>
          <w:rFonts w:ascii="Times New Roman" w:hAnsi="Times New Roman"/>
          <w:sz w:val="28"/>
          <w:szCs w:val="28"/>
        </w:rPr>
      </w:pPr>
      <w:r w:rsidRPr="00F031FA">
        <w:rPr>
          <w:rFonts w:ascii="Times New Roman" w:hAnsi="Times New Roman"/>
          <w:sz w:val="28"/>
          <w:szCs w:val="28"/>
        </w:rPr>
        <w:t xml:space="preserve">Восточно-Казахстанский технический университет им. Д. </w:t>
      </w:r>
      <w:proofErr w:type="spellStart"/>
      <w:r w:rsidRPr="00F031FA">
        <w:rPr>
          <w:rFonts w:ascii="Times New Roman" w:hAnsi="Times New Roman"/>
          <w:sz w:val="28"/>
          <w:szCs w:val="28"/>
        </w:rPr>
        <w:t>Серикбаева</w:t>
      </w:r>
      <w:proofErr w:type="spellEnd"/>
    </w:p>
    <w:p w14:paraId="5A5B7F2E" w14:textId="77777777" w:rsidR="00773EFA" w:rsidRPr="00F031FA" w:rsidRDefault="00773EFA" w:rsidP="0041006B">
      <w:pPr>
        <w:spacing w:after="0" w:line="240" w:lineRule="auto"/>
        <w:jc w:val="center"/>
        <w:rPr>
          <w:rFonts w:ascii="Times New Roman" w:hAnsi="Times New Roman"/>
          <w:sz w:val="28"/>
          <w:szCs w:val="28"/>
        </w:rPr>
      </w:pPr>
    </w:p>
    <w:p w14:paraId="032AF2DD" w14:textId="77777777" w:rsidR="00773EFA" w:rsidRPr="00F031FA" w:rsidRDefault="00773EFA" w:rsidP="0041006B">
      <w:pPr>
        <w:spacing w:after="0" w:line="240" w:lineRule="auto"/>
        <w:jc w:val="center"/>
        <w:rPr>
          <w:rFonts w:ascii="Times New Roman" w:hAnsi="Times New Roman"/>
          <w:sz w:val="28"/>
          <w:szCs w:val="28"/>
        </w:rPr>
      </w:pPr>
    </w:p>
    <w:p w14:paraId="21B3B206" w14:textId="77777777" w:rsidR="00773EFA" w:rsidRPr="00F031FA" w:rsidRDefault="00773EFA" w:rsidP="0041006B">
      <w:pPr>
        <w:spacing w:after="0" w:line="240" w:lineRule="auto"/>
        <w:jc w:val="center"/>
        <w:rPr>
          <w:rFonts w:ascii="Times New Roman" w:hAnsi="Times New Roman"/>
          <w:sz w:val="28"/>
          <w:szCs w:val="28"/>
        </w:rPr>
      </w:pPr>
    </w:p>
    <w:p w14:paraId="05C14A55" w14:textId="4C61A028" w:rsidR="00773EFA" w:rsidRPr="00F031FA" w:rsidRDefault="00773EFA" w:rsidP="0041006B">
      <w:pPr>
        <w:spacing w:after="0" w:line="240" w:lineRule="auto"/>
        <w:jc w:val="both"/>
        <w:rPr>
          <w:rFonts w:ascii="Times New Roman" w:hAnsi="Times New Roman"/>
          <w:sz w:val="28"/>
          <w:szCs w:val="28"/>
        </w:rPr>
      </w:pPr>
      <w:r w:rsidRPr="00F031FA">
        <w:rPr>
          <w:rFonts w:ascii="Times New Roman" w:hAnsi="Times New Roman"/>
          <w:sz w:val="28"/>
          <w:szCs w:val="28"/>
        </w:rPr>
        <w:t>УДК 553.43</w:t>
      </w:r>
      <w:r w:rsidRPr="00F031FA">
        <w:rPr>
          <w:rFonts w:ascii="Times New Roman" w:hAnsi="Times New Roman"/>
          <w:sz w:val="28"/>
          <w:szCs w:val="28"/>
        </w:rPr>
        <w:tab/>
      </w:r>
      <w:r w:rsidRPr="00F031FA">
        <w:rPr>
          <w:rFonts w:ascii="Times New Roman" w:hAnsi="Times New Roman"/>
          <w:sz w:val="28"/>
          <w:szCs w:val="28"/>
        </w:rPr>
        <w:tab/>
      </w:r>
      <w:r w:rsidRPr="00F031FA">
        <w:rPr>
          <w:rFonts w:ascii="Times New Roman" w:hAnsi="Times New Roman"/>
          <w:sz w:val="28"/>
          <w:szCs w:val="28"/>
        </w:rPr>
        <w:tab/>
      </w:r>
      <w:r w:rsidRPr="00F031FA">
        <w:rPr>
          <w:rFonts w:ascii="Times New Roman" w:hAnsi="Times New Roman"/>
          <w:sz w:val="28"/>
          <w:szCs w:val="28"/>
        </w:rPr>
        <w:tab/>
      </w:r>
      <w:r w:rsidRPr="00F031FA">
        <w:rPr>
          <w:rFonts w:ascii="Times New Roman" w:hAnsi="Times New Roman"/>
          <w:sz w:val="28"/>
          <w:szCs w:val="28"/>
        </w:rPr>
        <w:tab/>
      </w:r>
      <w:r w:rsidRPr="00F031FA">
        <w:rPr>
          <w:rFonts w:ascii="Times New Roman" w:hAnsi="Times New Roman"/>
          <w:sz w:val="28"/>
          <w:szCs w:val="28"/>
        </w:rPr>
        <w:tab/>
      </w:r>
      <w:r w:rsidRPr="00F031FA">
        <w:rPr>
          <w:rFonts w:ascii="Times New Roman" w:hAnsi="Times New Roman"/>
          <w:sz w:val="28"/>
          <w:szCs w:val="28"/>
        </w:rPr>
        <w:tab/>
        <w:t>На</w:t>
      </w:r>
      <w:r w:rsidR="00450D5A" w:rsidRPr="00F031FA">
        <w:rPr>
          <w:rFonts w:ascii="Times New Roman" w:hAnsi="Times New Roman"/>
          <w:sz w:val="28"/>
          <w:szCs w:val="28"/>
        </w:rPr>
        <w:t xml:space="preserve"> </w:t>
      </w:r>
      <w:r w:rsidRPr="00F031FA">
        <w:rPr>
          <w:rFonts w:ascii="Times New Roman" w:hAnsi="Times New Roman"/>
          <w:sz w:val="28"/>
          <w:szCs w:val="28"/>
        </w:rPr>
        <w:t>правах рукописи</w:t>
      </w:r>
    </w:p>
    <w:p w14:paraId="634D4132" w14:textId="77777777" w:rsidR="00773EFA" w:rsidRPr="00F031FA" w:rsidRDefault="00773EFA" w:rsidP="0041006B">
      <w:pPr>
        <w:spacing w:after="0" w:line="240" w:lineRule="auto"/>
        <w:jc w:val="center"/>
        <w:rPr>
          <w:rFonts w:ascii="Times New Roman" w:hAnsi="Times New Roman"/>
          <w:sz w:val="28"/>
          <w:szCs w:val="28"/>
        </w:rPr>
      </w:pPr>
    </w:p>
    <w:p w14:paraId="25CAFC59" w14:textId="77777777" w:rsidR="00773EFA" w:rsidRPr="00F031FA" w:rsidRDefault="00773EFA" w:rsidP="0041006B">
      <w:pPr>
        <w:spacing w:after="0" w:line="240" w:lineRule="auto"/>
        <w:jc w:val="center"/>
        <w:rPr>
          <w:rFonts w:ascii="Times New Roman" w:hAnsi="Times New Roman"/>
          <w:sz w:val="28"/>
          <w:szCs w:val="28"/>
        </w:rPr>
      </w:pPr>
    </w:p>
    <w:p w14:paraId="773FAC5C" w14:textId="77777777" w:rsidR="00773EFA" w:rsidRPr="00F031FA" w:rsidRDefault="00773EFA" w:rsidP="0041006B">
      <w:pPr>
        <w:spacing w:after="0" w:line="240" w:lineRule="auto"/>
        <w:jc w:val="center"/>
        <w:rPr>
          <w:rFonts w:ascii="Times New Roman" w:hAnsi="Times New Roman"/>
          <w:sz w:val="28"/>
          <w:szCs w:val="28"/>
        </w:rPr>
      </w:pPr>
    </w:p>
    <w:p w14:paraId="60C430F1" w14:textId="77777777" w:rsidR="00773EFA" w:rsidRPr="00F031FA" w:rsidRDefault="00773EFA" w:rsidP="0041006B">
      <w:pPr>
        <w:spacing w:after="0" w:line="240" w:lineRule="auto"/>
        <w:jc w:val="center"/>
        <w:rPr>
          <w:rFonts w:ascii="Times New Roman" w:hAnsi="Times New Roman"/>
          <w:b/>
          <w:bCs/>
          <w:sz w:val="28"/>
          <w:szCs w:val="28"/>
        </w:rPr>
      </w:pPr>
      <w:r w:rsidRPr="00F031FA">
        <w:rPr>
          <w:rFonts w:ascii="Times New Roman" w:hAnsi="Times New Roman"/>
          <w:sz w:val="28"/>
          <w:szCs w:val="28"/>
        </w:rPr>
        <w:tab/>
      </w:r>
      <w:r w:rsidRPr="00F031FA">
        <w:rPr>
          <w:rFonts w:ascii="Times New Roman" w:hAnsi="Times New Roman"/>
          <w:b/>
          <w:bCs/>
          <w:sz w:val="28"/>
          <w:szCs w:val="28"/>
        </w:rPr>
        <w:t>РАГДАНОВА АЛТЫНАЙ АЙБЕКОВНА</w:t>
      </w:r>
    </w:p>
    <w:p w14:paraId="61968090" w14:textId="77777777" w:rsidR="00773EFA" w:rsidRPr="00F031FA" w:rsidRDefault="00773EFA" w:rsidP="0041006B">
      <w:pPr>
        <w:spacing w:after="0" w:line="240" w:lineRule="auto"/>
        <w:jc w:val="center"/>
        <w:rPr>
          <w:rFonts w:ascii="Times New Roman" w:hAnsi="Times New Roman"/>
          <w:sz w:val="28"/>
          <w:szCs w:val="28"/>
        </w:rPr>
      </w:pPr>
    </w:p>
    <w:p w14:paraId="65CF0D8B" w14:textId="37E7802A" w:rsidR="00773EFA" w:rsidRPr="00F031FA" w:rsidRDefault="00773EFA" w:rsidP="0041006B">
      <w:pPr>
        <w:spacing w:after="0" w:line="240" w:lineRule="auto"/>
        <w:jc w:val="center"/>
        <w:rPr>
          <w:rFonts w:ascii="Times New Roman" w:hAnsi="Times New Roman"/>
          <w:b/>
          <w:bCs/>
          <w:sz w:val="28"/>
          <w:szCs w:val="28"/>
        </w:rPr>
      </w:pPr>
      <w:r w:rsidRPr="00F031FA">
        <w:rPr>
          <w:rFonts w:ascii="Times New Roman" w:hAnsi="Times New Roman"/>
          <w:b/>
          <w:bCs/>
          <w:sz w:val="28"/>
          <w:szCs w:val="28"/>
        </w:rPr>
        <w:t xml:space="preserve">Критерии локализации медно-порфирового </w:t>
      </w:r>
      <w:proofErr w:type="spellStart"/>
      <w:r w:rsidRPr="00F031FA">
        <w:rPr>
          <w:rFonts w:ascii="Times New Roman" w:hAnsi="Times New Roman"/>
          <w:b/>
          <w:bCs/>
          <w:sz w:val="28"/>
          <w:szCs w:val="28"/>
        </w:rPr>
        <w:t>оруденения</w:t>
      </w:r>
      <w:proofErr w:type="spellEnd"/>
      <w:r w:rsidRPr="00F031FA">
        <w:rPr>
          <w:rFonts w:ascii="Times New Roman" w:hAnsi="Times New Roman"/>
          <w:b/>
          <w:bCs/>
          <w:sz w:val="28"/>
          <w:szCs w:val="28"/>
        </w:rPr>
        <w:t xml:space="preserve"> в рудоносных структурах Восточного Казахстана </w:t>
      </w:r>
    </w:p>
    <w:p w14:paraId="534789A7" w14:textId="77777777" w:rsidR="00773EFA" w:rsidRPr="00F031FA" w:rsidRDefault="00773EFA" w:rsidP="0041006B">
      <w:pPr>
        <w:spacing w:after="0" w:line="240" w:lineRule="auto"/>
        <w:jc w:val="center"/>
        <w:rPr>
          <w:rFonts w:ascii="Times New Roman" w:hAnsi="Times New Roman"/>
          <w:b/>
          <w:bCs/>
          <w:sz w:val="28"/>
          <w:szCs w:val="28"/>
        </w:rPr>
      </w:pPr>
    </w:p>
    <w:p w14:paraId="7A78A4AE" w14:textId="77777777" w:rsidR="00773EFA" w:rsidRPr="00F031FA" w:rsidRDefault="00773EFA" w:rsidP="0041006B">
      <w:pPr>
        <w:spacing w:after="0" w:line="240" w:lineRule="auto"/>
        <w:jc w:val="center"/>
        <w:rPr>
          <w:rFonts w:ascii="Times New Roman" w:hAnsi="Times New Roman"/>
          <w:b/>
          <w:bCs/>
          <w:sz w:val="28"/>
          <w:szCs w:val="28"/>
        </w:rPr>
      </w:pPr>
    </w:p>
    <w:p w14:paraId="01529F53" w14:textId="2B22D335" w:rsidR="00773EFA" w:rsidRPr="00F031FA" w:rsidRDefault="00573889" w:rsidP="0041006B">
      <w:pPr>
        <w:spacing w:after="0" w:line="240" w:lineRule="auto"/>
        <w:jc w:val="center"/>
        <w:rPr>
          <w:rFonts w:ascii="Times New Roman" w:hAnsi="Times New Roman"/>
          <w:sz w:val="28"/>
          <w:szCs w:val="28"/>
        </w:rPr>
      </w:pPr>
      <w:r w:rsidRPr="00F031FA">
        <w:rPr>
          <w:rFonts w:ascii="Times New Roman" w:hAnsi="Times New Roman"/>
          <w:sz w:val="28"/>
          <w:szCs w:val="28"/>
        </w:rPr>
        <w:t>8D07201</w:t>
      </w:r>
      <w:r w:rsidR="00773EFA" w:rsidRPr="00F031FA">
        <w:rPr>
          <w:rFonts w:ascii="Times New Roman" w:hAnsi="Times New Roman"/>
          <w:sz w:val="28"/>
          <w:szCs w:val="28"/>
        </w:rPr>
        <w:t xml:space="preserve"> – Геология и разведка месторождений полезных </w:t>
      </w:r>
      <w:proofErr w:type="spellStart"/>
      <w:r w:rsidR="00773EFA" w:rsidRPr="00F031FA">
        <w:rPr>
          <w:rFonts w:ascii="Times New Roman" w:hAnsi="Times New Roman"/>
          <w:sz w:val="28"/>
          <w:szCs w:val="28"/>
        </w:rPr>
        <w:t>ис</w:t>
      </w:r>
      <w:proofErr w:type="spellEnd"/>
      <w:r w:rsidR="00773EFA" w:rsidRPr="00F031FA">
        <w:rPr>
          <w:rFonts w:ascii="Times New Roman" w:hAnsi="Times New Roman"/>
          <w:sz w:val="28"/>
          <w:szCs w:val="28"/>
          <w:lang w:val="kk-KZ"/>
        </w:rPr>
        <w:t>к</w:t>
      </w:r>
      <w:proofErr w:type="spellStart"/>
      <w:r w:rsidR="00773EFA" w:rsidRPr="00F031FA">
        <w:rPr>
          <w:rFonts w:ascii="Times New Roman" w:hAnsi="Times New Roman"/>
          <w:sz w:val="28"/>
          <w:szCs w:val="28"/>
        </w:rPr>
        <w:t>опаемых</w:t>
      </w:r>
      <w:proofErr w:type="spellEnd"/>
      <w:r w:rsidR="00773EFA" w:rsidRPr="00F031FA">
        <w:rPr>
          <w:rFonts w:ascii="Times New Roman" w:hAnsi="Times New Roman"/>
          <w:sz w:val="28"/>
          <w:szCs w:val="28"/>
        </w:rPr>
        <w:t xml:space="preserve"> Диссертация на соискание ученой степени</w:t>
      </w:r>
    </w:p>
    <w:p w14:paraId="59B6ED38" w14:textId="77777777" w:rsidR="00773EFA" w:rsidRPr="00F031FA" w:rsidRDefault="00773EFA" w:rsidP="0041006B">
      <w:pPr>
        <w:spacing w:after="0" w:line="240" w:lineRule="auto"/>
        <w:jc w:val="center"/>
        <w:rPr>
          <w:rFonts w:ascii="Times New Roman" w:hAnsi="Times New Roman"/>
          <w:sz w:val="28"/>
          <w:szCs w:val="28"/>
        </w:rPr>
      </w:pPr>
      <w:r w:rsidRPr="00F031FA">
        <w:rPr>
          <w:rFonts w:ascii="Times New Roman" w:hAnsi="Times New Roman"/>
          <w:sz w:val="28"/>
          <w:szCs w:val="28"/>
        </w:rPr>
        <w:t>доктора философии (PhD)</w:t>
      </w:r>
    </w:p>
    <w:p w14:paraId="59B774C8" w14:textId="77777777" w:rsidR="00773EFA" w:rsidRPr="00F031FA" w:rsidRDefault="00773EFA" w:rsidP="0041006B">
      <w:pPr>
        <w:spacing w:after="0" w:line="240" w:lineRule="auto"/>
        <w:ind w:left="6379"/>
        <w:rPr>
          <w:rFonts w:ascii="Times New Roman" w:hAnsi="Times New Roman"/>
          <w:sz w:val="28"/>
          <w:szCs w:val="28"/>
        </w:rPr>
      </w:pPr>
    </w:p>
    <w:p w14:paraId="6E07F020" w14:textId="77777777" w:rsidR="00773EFA" w:rsidRPr="00F031FA" w:rsidRDefault="00773EFA" w:rsidP="0041006B">
      <w:pPr>
        <w:spacing w:after="0" w:line="240" w:lineRule="auto"/>
        <w:ind w:left="6379"/>
        <w:rPr>
          <w:rFonts w:ascii="Times New Roman" w:hAnsi="Times New Roman"/>
          <w:sz w:val="28"/>
          <w:szCs w:val="28"/>
        </w:rPr>
      </w:pPr>
    </w:p>
    <w:p w14:paraId="4193E2CD" w14:textId="77777777" w:rsidR="00773EFA" w:rsidRPr="00F031FA" w:rsidRDefault="00773EFA" w:rsidP="0041006B">
      <w:pPr>
        <w:spacing w:after="0" w:line="240" w:lineRule="auto"/>
        <w:ind w:left="6379"/>
        <w:rPr>
          <w:rFonts w:ascii="Times New Roman" w:hAnsi="Times New Roman"/>
          <w:sz w:val="28"/>
          <w:szCs w:val="28"/>
        </w:rPr>
      </w:pPr>
    </w:p>
    <w:p w14:paraId="6170B0F5" w14:textId="55E86F46" w:rsidR="00773EFA" w:rsidRPr="00F031FA" w:rsidRDefault="006F07E1" w:rsidP="006F07E1">
      <w:pPr>
        <w:spacing w:after="0" w:line="240" w:lineRule="auto"/>
        <w:ind w:left="4678"/>
        <w:rPr>
          <w:rFonts w:ascii="Times New Roman" w:hAnsi="Times New Roman"/>
          <w:sz w:val="28"/>
          <w:szCs w:val="28"/>
        </w:rPr>
      </w:pPr>
      <w:r w:rsidRPr="00F031FA">
        <w:rPr>
          <w:rFonts w:ascii="Times New Roman" w:hAnsi="Times New Roman"/>
          <w:sz w:val="28"/>
          <w:szCs w:val="28"/>
        </w:rPr>
        <w:t>Отечественный научный консультант</w:t>
      </w:r>
      <w:r w:rsidR="00773EFA" w:rsidRPr="00F031FA">
        <w:rPr>
          <w:rFonts w:ascii="Times New Roman" w:hAnsi="Times New Roman"/>
          <w:sz w:val="28"/>
          <w:szCs w:val="28"/>
        </w:rPr>
        <w:t xml:space="preserve">: </w:t>
      </w:r>
      <w:r w:rsidR="00773EFA" w:rsidRPr="00F031FA">
        <w:rPr>
          <w:rFonts w:ascii="Times New Roman" w:hAnsi="Times New Roman"/>
          <w:sz w:val="28"/>
          <w:szCs w:val="28"/>
          <w:lang w:val="kk-KZ"/>
        </w:rPr>
        <w:t>д</w:t>
      </w:r>
      <w:proofErr w:type="spellStart"/>
      <w:r w:rsidR="00773EFA" w:rsidRPr="00F031FA">
        <w:rPr>
          <w:rFonts w:ascii="Times New Roman" w:hAnsi="Times New Roman"/>
          <w:sz w:val="28"/>
          <w:szCs w:val="28"/>
        </w:rPr>
        <w:t>октор</w:t>
      </w:r>
      <w:proofErr w:type="spellEnd"/>
      <w:r w:rsidR="00773EFA" w:rsidRPr="00F031FA">
        <w:rPr>
          <w:rFonts w:ascii="Times New Roman" w:hAnsi="Times New Roman"/>
          <w:sz w:val="28"/>
          <w:szCs w:val="28"/>
        </w:rPr>
        <w:t xml:space="preserve"> PhD, ассоциированный профессор </w:t>
      </w:r>
      <w:proofErr w:type="spellStart"/>
      <w:r w:rsidR="00773EFA" w:rsidRPr="00F031FA">
        <w:rPr>
          <w:rFonts w:ascii="Times New Roman" w:hAnsi="Times New Roman"/>
          <w:sz w:val="28"/>
          <w:szCs w:val="28"/>
        </w:rPr>
        <w:t>Матайбаева</w:t>
      </w:r>
      <w:proofErr w:type="spellEnd"/>
      <w:r w:rsidR="00773EFA" w:rsidRPr="00F031FA">
        <w:rPr>
          <w:rFonts w:ascii="Times New Roman" w:hAnsi="Times New Roman"/>
          <w:sz w:val="28"/>
          <w:szCs w:val="28"/>
        </w:rPr>
        <w:t xml:space="preserve"> И.Е.</w:t>
      </w:r>
    </w:p>
    <w:p w14:paraId="3B4182B7" w14:textId="77777777" w:rsidR="00773EFA" w:rsidRPr="00F031FA" w:rsidRDefault="00773EFA" w:rsidP="006F07E1">
      <w:pPr>
        <w:spacing w:after="0" w:line="240" w:lineRule="auto"/>
        <w:ind w:left="4678"/>
        <w:rPr>
          <w:rFonts w:ascii="Times New Roman" w:hAnsi="Times New Roman"/>
          <w:sz w:val="28"/>
          <w:szCs w:val="28"/>
        </w:rPr>
      </w:pPr>
    </w:p>
    <w:p w14:paraId="3369A700" w14:textId="7FC42E8C" w:rsidR="006F07E1" w:rsidRPr="00F031FA" w:rsidRDefault="006F07E1" w:rsidP="006F07E1">
      <w:pPr>
        <w:spacing w:after="0" w:line="240" w:lineRule="auto"/>
        <w:ind w:left="4678"/>
        <w:rPr>
          <w:rFonts w:ascii="Times New Roman" w:hAnsi="Times New Roman"/>
          <w:sz w:val="28"/>
          <w:szCs w:val="28"/>
        </w:rPr>
      </w:pPr>
      <w:r w:rsidRPr="00F031FA">
        <w:rPr>
          <w:rFonts w:ascii="Times New Roman" w:hAnsi="Times New Roman"/>
          <w:sz w:val="28"/>
          <w:szCs w:val="28"/>
        </w:rPr>
        <w:t>Зарубежный научный консультант:</w:t>
      </w:r>
    </w:p>
    <w:p w14:paraId="5B408CE8" w14:textId="12A3DD33" w:rsidR="00773EFA" w:rsidRPr="00F031FA" w:rsidRDefault="00773EFA" w:rsidP="006F07E1">
      <w:pPr>
        <w:spacing w:after="0" w:line="240" w:lineRule="auto"/>
        <w:ind w:left="4678"/>
        <w:rPr>
          <w:rFonts w:ascii="Times New Roman" w:hAnsi="Times New Roman"/>
          <w:sz w:val="28"/>
          <w:szCs w:val="28"/>
        </w:rPr>
      </w:pPr>
      <w:r w:rsidRPr="00F031FA">
        <w:rPr>
          <w:rFonts w:ascii="Times New Roman" w:hAnsi="Times New Roman"/>
          <w:sz w:val="28"/>
          <w:szCs w:val="28"/>
        </w:rPr>
        <w:t xml:space="preserve">Доктор PhD, Музей Естественной Истории (Великобритания) </w:t>
      </w:r>
    </w:p>
    <w:p w14:paraId="566A85BC" w14:textId="77777777" w:rsidR="00773EFA" w:rsidRPr="00F031FA" w:rsidRDefault="00773EFA" w:rsidP="006F07E1">
      <w:pPr>
        <w:spacing w:after="0" w:line="240" w:lineRule="auto"/>
        <w:ind w:left="4678"/>
        <w:rPr>
          <w:rFonts w:ascii="Times New Roman" w:hAnsi="Times New Roman"/>
          <w:sz w:val="28"/>
          <w:szCs w:val="28"/>
        </w:rPr>
      </w:pPr>
      <w:r w:rsidRPr="00F031FA">
        <w:rPr>
          <w:rFonts w:ascii="Times New Roman" w:hAnsi="Times New Roman"/>
          <w:sz w:val="28"/>
          <w:szCs w:val="28"/>
        </w:rPr>
        <w:t>Долгополова А.В.</w:t>
      </w:r>
    </w:p>
    <w:p w14:paraId="4F9954E3" w14:textId="77777777" w:rsidR="00773EFA" w:rsidRPr="00F031FA" w:rsidRDefault="00773EFA" w:rsidP="006F07E1">
      <w:pPr>
        <w:spacing w:after="0" w:line="240" w:lineRule="auto"/>
        <w:ind w:left="4536"/>
        <w:jc w:val="center"/>
        <w:rPr>
          <w:rFonts w:ascii="Times New Roman" w:hAnsi="Times New Roman"/>
          <w:sz w:val="28"/>
          <w:szCs w:val="28"/>
        </w:rPr>
      </w:pPr>
    </w:p>
    <w:p w14:paraId="485A6F44" w14:textId="77777777" w:rsidR="00773EFA" w:rsidRPr="00F031FA" w:rsidRDefault="00773EFA" w:rsidP="0041006B">
      <w:pPr>
        <w:spacing w:after="0" w:line="240" w:lineRule="auto"/>
        <w:jc w:val="center"/>
        <w:rPr>
          <w:rFonts w:ascii="Times New Roman" w:hAnsi="Times New Roman"/>
          <w:sz w:val="28"/>
          <w:szCs w:val="28"/>
        </w:rPr>
      </w:pPr>
    </w:p>
    <w:p w14:paraId="506B65A2" w14:textId="77777777" w:rsidR="00773EFA" w:rsidRPr="00F031FA" w:rsidRDefault="00773EFA" w:rsidP="0041006B">
      <w:pPr>
        <w:spacing w:after="0" w:line="240" w:lineRule="auto"/>
        <w:jc w:val="center"/>
        <w:rPr>
          <w:rFonts w:ascii="Times New Roman" w:hAnsi="Times New Roman"/>
          <w:sz w:val="28"/>
          <w:szCs w:val="28"/>
        </w:rPr>
      </w:pPr>
    </w:p>
    <w:p w14:paraId="4326E133" w14:textId="77777777" w:rsidR="00773EFA" w:rsidRPr="00F031FA" w:rsidRDefault="00773EFA" w:rsidP="0041006B">
      <w:pPr>
        <w:spacing w:after="0" w:line="240" w:lineRule="auto"/>
        <w:jc w:val="center"/>
        <w:rPr>
          <w:rFonts w:ascii="Times New Roman" w:hAnsi="Times New Roman"/>
          <w:sz w:val="28"/>
          <w:szCs w:val="28"/>
        </w:rPr>
      </w:pPr>
    </w:p>
    <w:p w14:paraId="459A4A34" w14:textId="77777777" w:rsidR="00773EFA" w:rsidRPr="00F031FA" w:rsidRDefault="00773EFA" w:rsidP="0041006B">
      <w:pPr>
        <w:spacing w:after="0" w:line="240" w:lineRule="auto"/>
        <w:jc w:val="center"/>
        <w:rPr>
          <w:rFonts w:ascii="Times New Roman" w:hAnsi="Times New Roman"/>
          <w:sz w:val="28"/>
          <w:szCs w:val="28"/>
        </w:rPr>
      </w:pPr>
    </w:p>
    <w:p w14:paraId="4B1D7D37" w14:textId="77777777" w:rsidR="00773EFA" w:rsidRPr="00F031FA" w:rsidRDefault="00773EFA" w:rsidP="0041006B">
      <w:pPr>
        <w:spacing w:after="0" w:line="240" w:lineRule="auto"/>
        <w:jc w:val="center"/>
        <w:rPr>
          <w:rFonts w:ascii="Times New Roman" w:hAnsi="Times New Roman"/>
          <w:sz w:val="28"/>
          <w:szCs w:val="28"/>
        </w:rPr>
      </w:pPr>
    </w:p>
    <w:p w14:paraId="45597608" w14:textId="77777777" w:rsidR="00773EFA" w:rsidRPr="00F031FA" w:rsidRDefault="00773EFA" w:rsidP="0041006B">
      <w:pPr>
        <w:spacing w:after="0" w:line="240" w:lineRule="auto"/>
        <w:jc w:val="center"/>
        <w:rPr>
          <w:rFonts w:ascii="Times New Roman" w:hAnsi="Times New Roman"/>
          <w:sz w:val="28"/>
          <w:szCs w:val="28"/>
        </w:rPr>
      </w:pPr>
    </w:p>
    <w:p w14:paraId="1411DC96" w14:textId="77777777" w:rsidR="00773EFA" w:rsidRPr="00F031FA" w:rsidRDefault="00773EFA" w:rsidP="0041006B">
      <w:pPr>
        <w:spacing w:after="0" w:line="240" w:lineRule="auto"/>
        <w:jc w:val="center"/>
        <w:rPr>
          <w:rFonts w:ascii="Times New Roman" w:hAnsi="Times New Roman"/>
          <w:sz w:val="28"/>
          <w:szCs w:val="28"/>
        </w:rPr>
      </w:pPr>
    </w:p>
    <w:p w14:paraId="0C482B81" w14:textId="77777777" w:rsidR="00773EFA" w:rsidRPr="00F031FA" w:rsidRDefault="00773EFA" w:rsidP="0041006B">
      <w:pPr>
        <w:spacing w:after="0" w:line="240" w:lineRule="auto"/>
        <w:jc w:val="center"/>
        <w:rPr>
          <w:rFonts w:ascii="Times New Roman" w:hAnsi="Times New Roman"/>
          <w:sz w:val="28"/>
          <w:szCs w:val="28"/>
        </w:rPr>
      </w:pPr>
    </w:p>
    <w:p w14:paraId="47B9B281" w14:textId="243ABAE1" w:rsidR="00773EFA" w:rsidRPr="00F031FA" w:rsidRDefault="00773EFA" w:rsidP="0041006B">
      <w:pPr>
        <w:spacing w:after="0" w:line="240" w:lineRule="auto"/>
        <w:jc w:val="center"/>
        <w:rPr>
          <w:rFonts w:ascii="Times New Roman" w:hAnsi="Times New Roman"/>
          <w:sz w:val="28"/>
          <w:szCs w:val="28"/>
        </w:rPr>
      </w:pPr>
    </w:p>
    <w:p w14:paraId="7C2013B0" w14:textId="77777777" w:rsidR="006F07E1" w:rsidRPr="00F031FA" w:rsidRDefault="006F07E1" w:rsidP="0041006B">
      <w:pPr>
        <w:spacing w:after="0" w:line="240" w:lineRule="auto"/>
        <w:jc w:val="center"/>
        <w:rPr>
          <w:rFonts w:ascii="Times New Roman" w:hAnsi="Times New Roman"/>
          <w:sz w:val="28"/>
          <w:szCs w:val="28"/>
        </w:rPr>
      </w:pPr>
    </w:p>
    <w:p w14:paraId="3A01D302" w14:textId="77777777" w:rsidR="00773EFA" w:rsidRPr="00F031FA" w:rsidRDefault="00773EFA" w:rsidP="0041006B">
      <w:pPr>
        <w:spacing w:after="0" w:line="240" w:lineRule="auto"/>
        <w:jc w:val="center"/>
        <w:rPr>
          <w:rFonts w:ascii="Times New Roman" w:hAnsi="Times New Roman"/>
          <w:sz w:val="28"/>
          <w:szCs w:val="28"/>
        </w:rPr>
      </w:pPr>
    </w:p>
    <w:p w14:paraId="7308CCE3" w14:textId="77777777" w:rsidR="00773EFA" w:rsidRPr="00F031FA" w:rsidRDefault="00773EFA" w:rsidP="0041006B">
      <w:pPr>
        <w:spacing w:after="0" w:line="240" w:lineRule="auto"/>
        <w:jc w:val="center"/>
        <w:rPr>
          <w:rFonts w:ascii="Times New Roman" w:hAnsi="Times New Roman"/>
          <w:sz w:val="28"/>
          <w:szCs w:val="28"/>
        </w:rPr>
      </w:pPr>
    </w:p>
    <w:p w14:paraId="33A92683" w14:textId="77777777" w:rsidR="00773EFA" w:rsidRPr="00F031FA" w:rsidRDefault="00773EFA" w:rsidP="0041006B">
      <w:pPr>
        <w:spacing w:after="0" w:line="240" w:lineRule="auto"/>
        <w:jc w:val="center"/>
        <w:rPr>
          <w:rFonts w:ascii="Times New Roman" w:hAnsi="Times New Roman"/>
          <w:sz w:val="28"/>
          <w:szCs w:val="28"/>
        </w:rPr>
      </w:pPr>
    </w:p>
    <w:p w14:paraId="7B3747C7" w14:textId="77777777" w:rsidR="00773EFA" w:rsidRPr="00F031FA" w:rsidRDefault="00773EFA" w:rsidP="0041006B">
      <w:pPr>
        <w:spacing w:after="0" w:line="240" w:lineRule="auto"/>
        <w:jc w:val="center"/>
        <w:rPr>
          <w:rFonts w:ascii="Times New Roman" w:hAnsi="Times New Roman"/>
          <w:sz w:val="28"/>
          <w:szCs w:val="28"/>
        </w:rPr>
      </w:pPr>
      <w:r w:rsidRPr="00F031FA">
        <w:rPr>
          <w:rFonts w:ascii="Times New Roman" w:hAnsi="Times New Roman"/>
          <w:sz w:val="28"/>
          <w:szCs w:val="28"/>
        </w:rPr>
        <w:t xml:space="preserve">Республика Казахстан </w:t>
      </w:r>
    </w:p>
    <w:p w14:paraId="12C9957B" w14:textId="233C8377" w:rsidR="00773EFA" w:rsidRPr="00F031FA" w:rsidRDefault="00450D5A" w:rsidP="0041006B">
      <w:pPr>
        <w:spacing w:after="0" w:line="240" w:lineRule="auto"/>
        <w:jc w:val="center"/>
        <w:rPr>
          <w:rFonts w:ascii="Times New Roman" w:hAnsi="Times New Roman"/>
          <w:sz w:val="28"/>
          <w:szCs w:val="28"/>
        </w:rPr>
      </w:pPr>
      <w:r w:rsidRPr="00F031FA">
        <w:rPr>
          <w:rFonts w:ascii="Times New Roman" w:hAnsi="Times New Roman"/>
          <w:noProof/>
          <w:sz w:val="28"/>
          <w:szCs w:val="28"/>
          <w:lang w:eastAsia="ru-RU"/>
        </w:rPr>
        <mc:AlternateContent>
          <mc:Choice Requires="wps">
            <w:drawing>
              <wp:anchor distT="0" distB="0" distL="114300" distR="114300" simplePos="0" relativeHeight="251665920" behindDoc="0" locked="0" layoutInCell="1" allowOverlap="1" wp14:anchorId="31E456E0" wp14:editId="75BFAE61">
                <wp:simplePos x="0" y="0"/>
                <wp:positionH relativeFrom="margin">
                  <wp:align>center</wp:align>
                </wp:positionH>
                <wp:positionV relativeFrom="paragraph">
                  <wp:posOffset>211455</wp:posOffset>
                </wp:positionV>
                <wp:extent cx="213360" cy="213360"/>
                <wp:effectExtent l="0" t="0" r="0" b="0"/>
                <wp:wrapNone/>
                <wp:docPr id="14" name="Прямоугольник 14"/>
                <wp:cNvGraphicFramePr/>
                <a:graphic xmlns:a="http://schemas.openxmlformats.org/drawingml/2006/main">
                  <a:graphicData uri="http://schemas.microsoft.com/office/word/2010/wordprocessingShape">
                    <wps:wsp>
                      <wps:cNvSpPr/>
                      <wps:spPr>
                        <a:xfrm>
                          <a:off x="0" y="0"/>
                          <a:ext cx="213360" cy="21336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775E9659" id="Прямоугольник 14" o:spid="_x0000_s1026" style="position:absolute;margin-left:0;margin-top:16.65pt;width:16.8pt;height:16.8pt;z-index:2516659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" fillcolor="white [3201]" stroked="f" strokeweight="1pt">
                <w10:wrap anchorx="margin"/>
              </v:rect>
            </w:pict>
          </mc:Fallback>
        </mc:AlternateContent>
      </w:r>
      <w:r w:rsidR="00773EFA" w:rsidRPr="00F031FA">
        <w:rPr>
          <w:rFonts w:ascii="Times New Roman" w:hAnsi="Times New Roman"/>
          <w:sz w:val="28"/>
          <w:szCs w:val="28"/>
        </w:rPr>
        <w:t>Усть-Каменогорск, 202</w:t>
      </w:r>
      <w:r w:rsidR="007F398D">
        <w:rPr>
          <w:rFonts w:ascii="Times New Roman" w:hAnsi="Times New Roman"/>
          <w:sz w:val="28"/>
          <w:szCs w:val="28"/>
        </w:rPr>
        <w:t>6</w:t>
      </w:r>
    </w:p>
    <w:p w14:paraId="18D0D49F" w14:textId="319B26BD" w:rsidR="00773EFA" w:rsidRPr="00F031FA" w:rsidRDefault="00773EFA" w:rsidP="0041006B">
      <w:pPr>
        <w:spacing w:after="0" w:line="240" w:lineRule="auto"/>
        <w:jc w:val="center"/>
        <w:rPr>
          <w:rFonts w:ascii="Times New Roman" w:hAnsi="Times New Roman"/>
          <w:b/>
          <w:bCs/>
          <w:sz w:val="28"/>
          <w:szCs w:val="28"/>
          <w:lang w:val="kk-KZ"/>
        </w:rPr>
      </w:pPr>
      <w:r w:rsidRPr="00F031FA">
        <w:rPr>
          <w:rFonts w:ascii="Times New Roman" w:hAnsi="Times New Roman"/>
          <w:b/>
          <w:bCs/>
          <w:sz w:val="28"/>
          <w:szCs w:val="28"/>
          <w:lang w:val="kk-KZ"/>
        </w:rPr>
        <w:lastRenderedPageBreak/>
        <w:t>СОДЕРЖАНИЕ</w:t>
      </w:r>
    </w:p>
    <w:p w14:paraId="1E7984CC" w14:textId="77777777" w:rsidR="00773EFA" w:rsidRPr="00F031FA" w:rsidRDefault="00773EFA" w:rsidP="0041006B">
      <w:pPr>
        <w:spacing w:after="0" w:line="240" w:lineRule="auto"/>
        <w:jc w:val="center"/>
        <w:rPr>
          <w:rFonts w:ascii="Times New Roman" w:hAnsi="Times New Roman"/>
          <w:b/>
          <w:bCs/>
          <w:sz w:val="28"/>
          <w:szCs w:val="28"/>
          <w:lang w:val="kk-KZ"/>
        </w:rPr>
      </w:pPr>
    </w:p>
    <w:tbl>
      <w:tblPr>
        <w:tblStyle w:val="af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655"/>
        <w:gridCol w:w="709"/>
      </w:tblGrid>
      <w:tr w:rsidR="006F07E1" w:rsidRPr="00F031FA" w14:paraId="5724DED3" w14:textId="144FDCB9" w:rsidTr="00F031FA">
        <w:tc>
          <w:tcPr>
            <w:tcW w:w="1129" w:type="dxa"/>
          </w:tcPr>
          <w:p w14:paraId="6F994938" w14:textId="77777777" w:rsidR="006F07E1" w:rsidRPr="00F031FA" w:rsidRDefault="006F07E1" w:rsidP="003E6CCA">
            <w:pPr>
              <w:jc w:val="both"/>
              <w:rPr>
                <w:b/>
                <w:bCs/>
                <w:sz w:val="28"/>
                <w:szCs w:val="28"/>
                <w:lang w:val="kk-KZ"/>
              </w:rPr>
            </w:pPr>
          </w:p>
        </w:tc>
        <w:tc>
          <w:tcPr>
            <w:tcW w:w="7655" w:type="dxa"/>
          </w:tcPr>
          <w:p w14:paraId="2CE7E40F" w14:textId="1E2AEB80" w:rsidR="006F07E1" w:rsidRPr="00F031FA" w:rsidRDefault="006F07E1" w:rsidP="003E6CCA">
            <w:pPr>
              <w:jc w:val="both"/>
              <w:rPr>
                <w:b/>
                <w:bCs/>
                <w:sz w:val="28"/>
                <w:szCs w:val="28"/>
                <w:lang w:val="kk-KZ"/>
              </w:rPr>
            </w:pPr>
            <w:r w:rsidRPr="00F031FA">
              <w:rPr>
                <w:b/>
                <w:bCs/>
                <w:sz w:val="28"/>
                <w:szCs w:val="28"/>
                <w:lang w:val="kk-KZ"/>
              </w:rPr>
              <w:t xml:space="preserve">ОБОЗНАЧЕНИЯ И СОКРАЩЕНИЯ </w:t>
            </w:r>
          </w:p>
        </w:tc>
        <w:tc>
          <w:tcPr>
            <w:tcW w:w="709" w:type="dxa"/>
          </w:tcPr>
          <w:p w14:paraId="56D3522A" w14:textId="4E5D6F13" w:rsidR="006F07E1" w:rsidRPr="00F031FA" w:rsidRDefault="000B60B4" w:rsidP="003E6CCA">
            <w:pPr>
              <w:jc w:val="both"/>
              <w:rPr>
                <w:bCs/>
                <w:sz w:val="28"/>
                <w:szCs w:val="28"/>
                <w:lang w:val="kk-KZ"/>
              </w:rPr>
            </w:pPr>
            <w:r w:rsidRPr="00F031FA">
              <w:rPr>
                <w:bCs/>
                <w:sz w:val="28"/>
                <w:szCs w:val="28"/>
                <w:lang w:val="kk-KZ"/>
              </w:rPr>
              <w:t>4</w:t>
            </w:r>
          </w:p>
        </w:tc>
      </w:tr>
      <w:tr w:rsidR="006F07E1" w:rsidRPr="00F031FA" w14:paraId="5E22A913" w14:textId="0403EE80" w:rsidTr="00F031FA">
        <w:tc>
          <w:tcPr>
            <w:tcW w:w="1129" w:type="dxa"/>
          </w:tcPr>
          <w:p w14:paraId="5C5B1B82" w14:textId="77777777" w:rsidR="006F07E1" w:rsidRPr="00F031FA" w:rsidRDefault="006F07E1" w:rsidP="003E6CCA">
            <w:pPr>
              <w:jc w:val="both"/>
              <w:rPr>
                <w:b/>
                <w:bCs/>
                <w:sz w:val="28"/>
                <w:szCs w:val="28"/>
              </w:rPr>
            </w:pPr>
          </w:p>
        </w:tc>
        <w:tc>
          <w:tcPr>
            <w:tcW w:w="7655" w:type="dxa"/>
          </w:tcPr>
          <w:p w14:paraId="3C853A84" w14:textId="669AD144" w:rsidR="006F07E1" w:rsidRPr="00F031FA" w:rsidRDefault="006F07E1" w:rsidP="003E6CCA">
            <w:pPr>
              <w:jc w:val="both"/>
              <w:rPr>
                <w:b/>
                <w:bCs/>
                <w:sz w:val="28"/>
                <w:szCs w:val="28"/>
              </w:rPr>
            </w:pPr>
            <w:r w:rsidRPr="00F031FA">
              <w:rPr>
                <w:b/>
                <w:bCs/>
                <w:sz w:val="28"/>
                <w:szCs w:val="28"/>
              </w:rPr>
              <w:t>ВВЕДЕНИЕ</w:t>
            </w:r>
          </w:p>
        </w:tc>
        <w:tc>
          <w:tcPr>
            <w:tcW w:w="709" w:type="dxa"/>
          </w:tcPr>
          <w:p w14:paraId="25E164CA" w14:textId="717B1B18" w:rsidR="006F07E1" w:rsidRPr="00F031FA" w:rsidRDefault="000B60B4" w:rsidP="003E6CCA">
            <w:pPr>
              <w:jc w:val="both"/>
              <w:rPr>
                <w:bCs/>
                <w:sz w:val="28"/>
                <w:szCs w:val="28"/>
              </w:rPr>
            </w:pPr>
            <w:r w:rsidRPr="00F031FA">
              <w:rPr>
                <w:bCs/>
                <w:sz w:val="28"/>
                <w:szCs w:val="28"/>
              </w:rPr>
              <w:t>5</w:t>
            </w:r>
          </w:p>
        </w:tc>
      </w:tr>
      <w:tr w:rsidR="006F07E1" w:rsidRPr="00F031FA" w14:paraId="5FF06FE5" w14:textId="52E46D60" w:rsidTr="00F031FA">
        <w:tc>
          <w:tcPr>
            <w:tcW w:w="1129" w:type="dxa"/>
          </w:tcPr>
          <w:p w14:paraId="2DBE1388" w14:textId="70970A4D" w:rsidR="006F07E1" w:rsidRPr="00F031FA" w:rsidRDefault="006F07E1" w:rsidP="003E6CCA">
            <w:pPr>
              <w:jc w:val="both"/>
              <w:rPr>
                <w:b/>
                <w:bCs/>
                <w:sz w:val="28"/>
                <w:szCs w:val="28"/>
              </w:rPr>
            </w:pPr>
            <w:r w:rsidRPr="00F031FA">
              <w:rPr>
                <w:b/>
                <w:bCs/>
                <w:sz w:val="28"/>
                <w:szCs w:val="28"/>
              </w:rPr>
              <w:t>1</w:t>
            </w:r>
          </w:p>
        </w:tc>
        <w:tc>
          <w:tcPr>
            <w:tcW w:w="7655" w:type="dxa"/>
          </w:tcPr>
          <w:p w14:paraId="72BD36E9" w14:textId="035005B1" w:rsidR="006F07E1" w:rsidRPr="00F031FA" w:rsidRDefault="006F07E1" w:rsidP="003E6CCA">
            <w:pPr>
              <w:jc w:val="both"/>
              <w:rPr>
                <w:b/>
                <w:bCs/>
                <w:sz w:val="28"/>
                <w:szCs w:val="28"/>
              </w:rPr>
            </w:pPr>
            <w:r w:rsidRPr="00F031FA">
              <w:rPr>
                <w:b/>
                <w:bCs/>
                <w:sz w:val="28"/>
                <w:szCs w:val="28"/>
              </w:rPr>
              <w:t>ОСОБЕННОСТИ МИНЕРАГЕНИИ СТРУКТУРНО-ФОРМАЦИОННЫХ ЗОН НА ТЕРРИТОРИИ ВОСТОЧНОГО КАЗАХСТАНА</w:t>
            </w:r>
          </w:p>
        </w:tc>
        <w:tc>
          <w:tcPr>
            <w:tcW w:w="709" w:type="dxa"/>
          </w:tcPr>
          <w:p w14:paraId="63387DE8" w14:textId="77777777" w:rsidR="008A36F9" w:rsidRPr="00F031FA" w:rsidRDefault="008A36F9" w:rsidP="003E6CCA">
            <w:pPr>
              <w:jc w:val="both"/>
              <w:rPr>
                <w:bCs/>
                <w:sz w:val="28"/>
                <w:szCs w:val="28"/>
              </w:rPr>
            </w:pPr>
          </w:p>
          <w:p w14:paraId="6D15CF2E" w14:textId="77777777" w:rsidR="008A36F9" w:rsidRPr="00F031FA" w:rsidRDefault="008A36F9" w:rsidP="003E6CCA">
            <w:pPr>
              <w:jc w:val="both"/>
              <w:rPr>
                <w:bCs/>
                <w:sz w:val="28"/>
                <w:szCs w:val="28"/>
              </w:rPr>
            </w:pPr>
          </w:p>
          <w:p w14:paraId="2044ED78" w14:textId="094311FD" w:rsidR="006F07E1" w:rsidRPr="00F031FA" w:rsidRDefault="000B60B4" w:rsidP="003E6CCA">
            <w:pPr>
              <w:jc w:val="both"/>
              <w:rPr>
                <w:bCs/>
                <w:sz w:val="28"/>
                <w:szCs w:val="28"/>
              </w:rPr>
            </w:pPr>
            <w:r w:rsidRPr="00F031FA">
              <w:rPr>
                <w:bCs/>
                <w:sz w:val="28"/>
                <w:szCs w:val="28"/>
              </w:rPr>
              <w:t>8</w:t>
            </w:r>
          </w:p>
        </w:tc>
      </w:tr>
      <w:tr w:rsidR="00FB42EC" w:rsidRPr="00F031FA" w14:paraId="17FC9F48" w14:textId="77777777" w:rsidTr="00F031FA">
        <w:tc>
          <w:tcPr>
            <w:tcW w:w="1129" w:type="dxa"/>
          </w:tcPr>
          <w:p w14:paraId="7404055A" w14:textId="7D633E5A" w:rsidR="00FB42EC" w:rsidRPr="00F031FA" w:rsidRDefault="00FB42EC" w:rsidP="003E6CCA">
            <w:pPr>
              <w:jc w:val="both"/>
              <w:rPr>
                <w:sz w:val="28"/>
                <w:szCs w:val="28"/>
              </w:rPr>
            </w:pPr>
            <w:r w:rsidRPr="00F031FA">
              <w:rPr>
                <w:sz w:val="28"/>
                <w:szCs w:val="28"/>
              </w:rPr>
              <w:t>1.1</w:t>
            </w:r>
          </w:p>
        </w:tc>
        <w:tc>
          <w:tcPr>
            <w:tcW w:w="7655" w:type="dxa"/>
          </w:tcPr>
          <w:p w14:paraId="594E3CE3" w14:textId="2B33C1FE" w:rsidR="00FB42EC" w:rsidRPr="00F031FA" w:rsidRDefault="00FB42EC" w:rsidP="003E6CCA">
            <w:pPr>
              <w:jc w:val="both"/>
              <w:rPr>
                <w:sz w:val="28"/>
                <w:szCs w:val="28"/>
              </w:rPr>
            </w:pPr>
            <w:proofErr w:type="spellStart"/>
            <w:r w:rsidRPr="00F031FA">
              <w:rPr>
                <w:sz w:val="28"/>
                <w:szCs w:val="28"/>
              </w:rPr>
              <w:t>Рудноалтайская</w:t>
            </w:r>
            <w:proofErr w:type="spellEnd"/>
            <w:r w:rsidRPr="00F031FA">
              <w:rPr>
                <w:sz w:val="28"/>
                <w:szCs w:val="28"/>
              </w:rPr>
              <w:t xml:space="preserve"> структурно-формационная зона</w:t>
            </w:r>
          </w:p>
        </w:tc>
        <w:tc>
          <w:tcPr>
            <w:tcW w:w="709" w:type="dxa"/>
          </w:tcPr>
          <w:p w14:paraId="2982BF96" w14:textId="7BA60948" w:rsidR="00FB42EC" w:rsidRPr="00F031FA" w:rsidRDefault="00FB42EC" w:rsidP="003E6CCA">
            <w:pPr>
              <w:jc w:val="both"/>
              <w:rPr>
                <w:bCs/>
                <w:sz w:val="28"/>
                <w:szCs w:val="28"/>
              </w:rPr>
            </w:pPr>
            <w:r w:rsidRPr="00F031FA">
              <w:rPr>
                <w:bCs/>
                <w:sz w:val="28"/>
                <w:szCs w:val="28"/>
              </w:rPr>
              <w:t>8</w:t>
            </w:r>
          </w:p>
        </w:tc>
      </w:tr>
      <w:tr w:rsidR="00FB42EC" w:rsidRPr="00F031FA" w14:paraId="6387CF55" w14:textId="77777777" w:rsidTr="00F031FA">
        <w:tc>
          <w:tcPr>
            <w:tcW w:w="1129" w:type="dxa"/>
          </w:tcPr>
          <w:p w14:paraId="5D8A4221" w14:textId="6B6FF861" w:rsidR="00FB42EC" w:rsidRPr="00F031FA" w:rsidRDefault="00FB42EC" w:rsidP="003E6CCA">
            <w:pPr>
              <w:jc w:val="both"/>
              <w:rPr>
                <w:sz w:val="28"/>
                <w:szCs w:val="28"/>
              </w:rPr>
            </w:pPr>
            <w:r w:rsidRPr="00F031FA">
              <w:rPr>
                <w:sz w:val="28"/>
                <w:szCs w:val="28"/>
              </w:rPr>
              <w:t>1.2</w:t>
            </w:r>
          </w:p>
        </w:tc>
        <w:tc>
          <w:tcPr>
            <w:tcW w:w="7655" w:type="dxa"/>
          </w:tcPr>
          <w:p w14:paraId="1C17D437" w14:textId="45442D46" w:rsidR="00FB42EC" w:rsidRPr="00F031FA" w:rsidRDefault="00FB42EC" w:rsidP="003E6CCA">
            <w:pPr>
              <w:jc w:val="both"/>
              <w:rPr>
                <w:sz w:val="28"/>
                <w:szCs w:val="28"/>
              </w:rPr>
            </w:pPr>
            <w:r w:rsidRPr="00F031FA">
              <w:rPr>
                <w:sz w:val="28"/>
                <w:szCs w:val="28"/>
              </w:rPr>
              <w:t>Жарма-</w:t>
            </w:r>
            <w:proofErr w:type="spellStart"/>
            <w:r w:rsidRPr="00F031FA">
              <w:rPr>
                <w:sz w:val="28"/>
                <w:szCs w:val="28"/>
              </w:rPr>
              <w:t>Саурская</w:t>
            </w:r>
            <w:proofErr w:type="spellEnd"/>
            <w:r w:rsidRPr="00F031FA">
              <w:rPr>
                <w:sz w:val="28"/>
                <w:szCs w:val="28"/>
              </w:rPr>
              <w:t xml:space="preserve"> структурно-формационная зона</w:t>
            </w:r>
          </w:p>
        </w:tc>
        <w:tc>
          <w:tcPr>
            <w:tcW w:w="709" w:type="dxa"/>
          </w:tcPr>
          <w:p w14:paraId="59350EDB" w14:textId="349DD458" w:rsidR="00FB42EC" w:rsidRPr="00F031FA" w:rsidRDefault="00FB42EC" w:rsidP="003E6CCA">
            <w:pPr>
              <w:jc w:val="both"/>
              <w:rPr>
                <w:bCs/>
                <w:sz w:val="28"/>
                <w:szCs w:val="28"/>
              </w:rPr>
            </w:pPr>
            <w:r w:rsidRPr="00F031FA">
              <w:rPr>
                <w:bCs/>
                <w:sz w:val="28"/>
                <w:szCs w:val="28"/>
              </w:rPr>
              <w:t>10</w:t>
            </w:r>
          </w:p>
        </w:tc>
      </w:tr>
      <w:tr w:rsidR="00FB42EC" w:rsidRPr="00F031FA" w14:paraId="5AE25756" w14:textId="77777777" w:rsidTr="00F031FA">
        <w:tc>
          <w:tcPr>
            <w:tcW w:w="1129" w:type="dxa"/>
          </w:tcPr>
          <w:p w14:paraId="00472021" w14:textId="639B77E1" w:rsidR="00FB42EC" w:rsidRPr="00F031FA" w:rsidRDefault="00FB42EC" w:rsidP="003E6CCA">
            <w:pPr>
              <w:jc w:val="both"/>
              <w:rPr>
                <w:sz w:val="28"/>
                <w:szCs w:val="28"/>
              </w:rPr>
            </w:pPr>
            <w:r w:rsidRPr="00F031FA">
              <w:rPr>
                <w:sz w:val="28"/>
                <w:szCs w:val="28"/>
              </w:rPr>
              <w:t>1.3</w:t>
            </w:r>
          </w:p>
        </w:tc>
        <w:tc>
          <w:tcPr>
            <w:tcW w:w="7655" w:type="dxa"/>
          </w:tcPr>
          <w:p w14:paraId="43A8486C" w14:textId="32F44BE8" w:rsidR="00FB42EC" w:rsidRPr="00F031FA" w:rsidRDefault="00FB42EC" w:rsidP="003E6CCA">
            <w:pPr>
              <w:jc w:val="both"/>
              <w:rPr>
                <w:sz w:val="28"/>
                <w:szCs w:val="28"/>
              </w:rPr>
            </w:pPr>
            <w:r w:rsidRPr="00F031FA">
              <w:rPr>
                <w:sz w:val="28"/>
                <w:szCs w:val="28"/>
              </w:rPr>
              <w:t>Чингиз-Тарбагатайская структурно-формационная зона</w:t>
            </w:r>
          </w:p>
        </w:tc>
        <w:tc>
          <w:tcPr>
            <w:tcW w:w="709" w:type="dxa"/>
          </w:tcPr>
          <w:p w14:paraId="29EF42CC" w14:textId="5EF44073" w:rsidR="00FB42EC" w:rsidRPr="00F031FA" w:rsidRDefault="00FB42EC" w:rsidP="003E6CCA">
            <w:pPr>
              <w:jc w:val="both"/>
              <w:rPr>
                <w:bCs/>
                <w:sz w:val="28"/>
                <w:szCs w:val="28"/>
              </w:rPr>
            </w:pPr>
            <w:r w:rsidRPr="00F031FA">
              <w:rPr>
                <w:bCs/>
                <w:sz w:val="28"/>
                <w:szCs w:val="28"/>
              </w:rPr>
              <w:t>13</w:t>
            </w:r>
          </w:p>
        </w:tc>
      </w:tr>
      <w:tr w:rsidR="00FB42EC" w:rsidRPr="00F031FA" w14:paraId="376D8F76" w14:textId="77777777" w:rsidTr="00F031FA">
        <w:tc>
          <w:tcPr>
            <w:tcW w:w="1129" w:type="dxa"/>
          </w:tcPr>
          <w:p w14:paraId="385B97F7" w14:textId="7EE86934" w:rsidR="00FB42EC" w:rsidRPr="00F031FA" w:rsidRDefault="00FB42EC" w:rsidP="003E6CCA">
            <w:pPr>
              <w:jc w:val="both"/>
              <w:rPr>
                <w:sz w:val="28"/>
                <w:szCs w:val="28"/>
              </w:rPr>
            </w:pPr>
            <w:r w:rsidRPr="00F031FA">
              <w:rPr>
                <w:sz w:val="28"/>
                <w:szCs w:val="28"/>
              </w:rPr>
              <w:t>1.4</w:t>
            </w:r>
          </w:p>
        </w:tc>
        <w:tc>
          <w:tcPr>
            <w:tcW w:w="7655" w:type="dxa"/>
          </w:tcPr>
          <w:p w14:paraId="2CE1BB58" w14:textId="084816EB" w:rsidR="00FB42EC" w:rsidRPr="00F031FA" w:rsidRDefault="00FB42EC" w:rsidP="003E6CCA">
            <w:pPr>
              <w:jc w:val="both"/>
              <w:rPr>
                <w:sz w:val="28"/>
                <w:szCs w:val="28"/>
              </w:rPr>
            </w:pPr>
            <w:r w:rsidRPr="00F031FA">
              <w:rPr>
                <w:sz w:val="28"/>
                <w:szCs w:val="28"/>
              </w:rPr>
              <w:t>Джунгаро-Балхашская структурно-формационная зона</w:t>
            </w:r>
          </w:p>
        </w:tc>
        <w:tc>
          <w:tcPr>
            <w:tcW w:w="709" w:type="dxa"/>
          </w:tcPr>
          <w:p w14:paraId="6ADCE5EC" w14:textId="28ECF088" w:rsidR="00FB42EC" w:rsidRPr="00F031FA" w:rsidRDefault="00FB42EC" w:rsidP="003E6CCA">
            <w:pPr>
              <w:jc w:val="both"/>
              <w:rPr>
                <w:bCs/>
                <w:sz w:val="28"/>
                <w:szCs w:val="28"/>
              </w:rPr>
            </w:pPr>
            <w:r w:rsidRPr="00F031FA">
              <w:rPr>
                <w:bCs/>
                <w:sz w:val="28"/>
                <w:szCs w:val="28"/>
              </w:rPr>
              <w:t>16</w:t>
            </w:r>
          </w:p>
        </w:tc>
      </w:tr>
      <w:tr w:rsidR="00FB42EC" w:rsidRPr="00F031FA" w14:paraId="3E6623D4" w14:textId="77777777" w:rsidTr="00F031FA">
        <w:tc>
          <w:tcPr>
            <w:tcW w:w="1129" w:type="dxa"/>
          </w:tcPr>
          <w:p w14:paraId="5262517C" w14:textId="41B58573" w:rsidR="00FB42EC" w:rsidRPr="00F031FA" w:rsidRDefault="00FB42EC" w:rsidP="003E6CCA">
            <w:pPr>
              <w:jc w:val="both"/>
              <w:rPr>
                <w:sz w:val="28"/>
                <w:szCs w:val="28"/>
              </w:rPr>
            </w:pPr>
            <w:r w:rsidRPr="00F031FA">
              <w:rPr>
                <w:sz w:val="28"/>
                <w:szCs w:val="28"/>
              </w:rPr>
              <w:t>1.5</w:t>
            </w:r>
          </w:p>
        </w:tc>
        <w:tc>
          <w:tcPr>
            <w:tcW w:w="7655" w:type="dxa"/>
          </w:tcPr>
          <w:p w14:paraId="20DCE7BA" w14:textId="48953131" w:rsidR="00FB42EC" w:rsidRPr="00F031FA" w:rsidRDefault="00FB42EC" w:rsidP="003E6CCA">
            <w:pPr>
              <w:jc w:val="both"/>
              <w:rPr>
                <w:sz w:val="28"/>
                <w:szCs w:val="28"/>
              </w:rPr>
            </w:pPr>
            <w:r w:rsidRPr="00F031FA">
              <w:rPr>
                <w:sz w:val="28"/>
                <w:szCs w:val="28"/>
              </w:rPr>
              <w:t xml:space="preserve">Структурно-тектоническая приуроченность медно-порфирового </w:t>
            </w:r>
            <w:proofErr w:type="spellStart"/>
            <w:r w:rsidRPr="00F031FA">
              <w:rPr>
                <w:sz w:val="28"/>
                <w:szCs w:val="28"/>
              </w:rPr>
              <w:t>оруденения</w:t>
            </w:r>
            <w:proofErr w:type="spellEnd"/>
          </w:p>
        </w:tc>
        <w:tc>
          <w:tcPr>
            <w:tcW w:w="709" w:type="dxa"/>
          </w:tcPr>
          <w:p w14:paraId="2003A2EB" w14:textId="77777777" w:rsidR="00FB42EC" w:rsidRPr="00F031FA" w:rsidRDefault="00FB42EC" w:rsidP="003E6CCA">
            <w:pPr>
              <w:jc w:val="both"/>
              <w:rPr>
                <w:bCs/>
                <w:sz w:val="28"/>
                <w:szCs w:val="28"/>
              </w:rPr>
            </w:pPr>
          </w:p>
          <w:p w14:paraId="55B290B4" w14:textId="4B7CFFB2" w:rsidR="00FB42EC" w:rsidRPr="00F031FA" w:rsidRDefault="00FB42EC" w:rsidP="003E6CCA">
            <w:pPr>
              <w:jc w:val="both"/>
              <w:rPr>
                <w:bCs/>
                <w:sz w:val="28"/>
                <w:szCs w:val="28"/>
              </w:rPr>
            </w:pPr>
            <w:r w:rsidRPr="00F031FA">
              <w:rPr>
                <w:bCs/>
                <w:sz w:val="28"/>
                <w:szCs w:val="28"/>
              </w:rPr>
              <w:t>18</w:t>
            </w:r>
          </w:p>
        </w:tc>
      </w:tr>
      <w:tr w:rsidR="006F07E1" w:rsidRPr="00F031FA" w14:paraId="240D3668" w14:textId="0F56D629" w:rsidTr="00F031FA">
        <w:tc>
          <w:tcPr>
            <w:tcW w:w="1129" w:type="dxa"/>
          </w:tcPr>
          <w:p w14:paraId="4CA5254C" w14:textId="6D730F8D" w:rsidR="006F07E1" w:rsidRPr="00F031FA" w:rsidRDefault="006F07E1" w:rsidP="003E6CCA">
            <w:pPr>
              <w:jc w:val="both"/>
              <w:rPr>
                <w:b/>
                <w:bCs/>
                <w:sz w:val="28"/>
                <w:szCs w:val="28"/>
                <w:lang w:val="kk-KZ"/>
              </w:rPr>
            </w:pPr>
            <w:r w:rsidRPr="00F031FA">
              <w:rPr>
                <w:b/>
                <w:bCs/>
                <w:sz w:val="28"/>
                <w:szCs w:val="28"/>
                <w:lang w:val="kk-KZ"/>
              </w:rPr>
              <w:t>2</w:t>
            </w:r>
          </w:p>
        </w:tc>
        <w:tc>
          <w:tcPr>
            <w:tcW w:w="7655" w:type="dxa"/>
          </w:tcPr>
          <w:p w14:paraId="260189B9" w14:textId="317C9BF4" w:rsidR="006F07E1" w:rsidRPr="00F031FA" w:rsidRDefault="006F07E1" w:rsidP="003E6CCA">
            <w:pPr>
              <w:jc w:val="both"/>
              <w:rPr>
                <w:b/>
                <w:bCs/>
                <w:sz w:val="28"/>
                <w:szCs w:val="28"/>
                <w:lang w:val="kk-KZ"/>
              </w:rPr>
            </w:pPr>
            <w:r w:rsidRPr="00F031FA">
              <w:rPr>
                <w:b/>
                <w:bCs/>
                <w:sz w:val="28"/>
                <w:szCs w:val="28"/>
                <w:lang w:val="kk-KZ"/>
              </w:rPr>
              <w:t xml:space="preserve">МЕТОДИКА ИССЛЕДОВАНИЙ </w:t>
            </w:r>
          </w:p>
        </w:tc>
        <w:tc>
          <w:tcPr>
            <w:tcW w:w="709" w:type="dxa"/>
          </w:tcPr>
          <w:p w14:paraId="116293E7" w14:textId="05CF37F9" w:rsidR="006F07E1" w:rsidRPr="00F031FA" w:rsidRDefault="000B60B4" w:rsidP="003E6CCA">
            <w:pPr>
              <w:jc w:val="both"/>
              <w:rPr>
                <w:bCs/>
                <w:sz w:val="28"/>
                <w:szCs w:val="28"/>
                <w:lang w:val="kk-KZ"/>
              </w:rPr>
            </w:pPr>
            <w:r w:rsidRPr="00F031FA">
              <w:rPr>
                <w:bCs/>
                <w:sz w:val="28"/>
                <w:szCs w:val="28"/>
                <w:lang w:val="kk-KZ"/>
              </w:rPr>
              <w:t>27</w:t>
            </w:r>
          </w:p>
        </w:tc>
      </w:tr>
      <w:tr w:rsidR="00DB4BE0" w:rsidRPr="00F031FA" w14:paraId="65624952" w14:textId="77777777" w:rsidTr="00F031FA">
        <w:tc>
          <w:tcPr>
            <w:tcW w:w="1129" w:type="dxa"/>
          </w:tcPr>
          <w:p w14:paraId="7E9EDAC7" w14:textId="43C7B53D" w:rsidR="00DB4BE0" w:rsidRPr="00F031FA" w:rsidRDefault="00DB4BE0" w:rsidP="003E6CCA">
            <w:pPr>
              <w:jc w:val="both"/>
              <w:rPr>
                <w:sz w:val="28"/>
                <w:szCs w:val="28"/>
                <w:lang w:val="kk-KZ"/>
              </w:rPr>
            </w:pPr>
            <w:r w:rsidRPr="00F031FA">
              <w:rPr>
                <w:sz w:val="28"/>
                <w:szCs w:val="28"/>
                <w:lang w:val="kk-KZ"/>
              </w:rPr>
              <w:t>2.1</w:t>
            </w:r>
          </w:p>
        </w:tc>
        <w:tc>
          <w:tcPr>
            <w:tcW w:w="7655" w:type="dxa"/>
          </w:tcPr>
          <w:p w14:paraId="2F3C1235" w14:textId="724C89C7" w:rsidR="00DB4BE0" w:rsidRPr="00F031FA" w:rsidRDefault="00DB4BE0" w:rsidP="003E6CCA">
            <w:pPr>
              <w:jc w:val="both"/>
              <w:rPr>
                <w:sz w:val="28"/>
                <w:szCs w:val="28"/>
                <w:lang w:val="kk-KZ"/>
              </w:rPr>
            </w:pPr>
            <w:r w:rsidRPr="00F031FA">
              <w:rPr>
                <w:sz w:val="28"/>
                <w:szCs w:val="28"/>
                <w:lang w:val="kk-KZ"/>
              </w:rPr>
              <w:t>Сбор и анализ архивных, фондовых и литературных данных</w:t>
            </w:r>
          </w:p>
        </w:tc>
        <w:tc>
          <w:tcPr>
            <w:tcW w:w="709" w:type="dxa"/>
          </w:tcPr>
          <w:p w14:paraId="2E93564B" w14:textId="61416C2B" w:rsidR="00DB4BE0" w:rsidRPr="00F031FA" w:rsidRDefault="00DB4BE0" w:rsidP="003E6CCA">
            <w:pPr>
              <w:jc w:val="both"/>
              <w:rPr>
                <w:bCs/>
                <w:sz w:val="28"/>
                <w:szCs w:val="28"/>
                <w:lang w:val="kk-KZ"/>
              </w:rPr>
            </w:pPr>
            <w:r w:rsidRPr="00F031FA">
              <w:rPr>
                <w:bCs/>
                <w:sz w:val="28"/>
                <w:szCs w:val="28"/>
                <w:lang w:val="kk-KZ"/>
              </w:rPr>
              <w:t>27</w:t>
            </w:r>
          </w:p>
        </w:tc>
      </w:tr>
      <w:tr w:rsidR="00DB4BE0" w:rsidRPr="00F031FA" w14:paraId="6B41BAAC" w14:textId="77777777" w:rsidTr="00F031FA">
        <w:tc>
          <w:tcPr>
            <w:tcW w:w="1129" w:type="dxa"/>
          </w:tcPr>
          <w:p w14:paraId="73C649C3" w14:textId="3A361C45" w:rsidR="00DB4BE0" w:rsidRPr="00F031FA" w:rsidRDefault="00DB4BE0" w:rsidP="003E6CCA">
            <w:pPr>
              <w:jc w:val="both"/>
              <w:rPr>
                <w:sz w:val="28"/>
                <w:szCs w:val="28"/>
                <w:lang w:val="kk-KZ"/>
              </w:rPr>
            </w:pPr>
            <w:r w:rsidRPr="00F031FA">
              <w:rPr>
                <w:sz w:val="28"/>
                <w:szCs w:val="28"/>
                <w:lang w:val="kk-KZ"/>
              </w:rPr>
              <w:t>2.2</w:t>
            </w:r>
          </w:p>
        </w:tc>
        <w:tc>
          <w:tcPr>
            <w:tcW w:w="7655" w:type="dxa"/>
          </w:tcPr>
          <w:p w14:paraId="1908C1DE" w14:textId="7E300F0D" w:rsidR="00DB4BE0" w:rsidRPr="00F031FA" w:rsidRDefault="00DB4BE0" w:rsidP="003E6CCA">
            <w:pPr>
              <w:jc w:val="both"/>
              <w:rPr>
                <w:sz w:val="28"/>
                <w:szCs w:val="28"/>
                <w:lang w:val="kk-KZ"/>
              </w:rPr>
            </w:pPr>
            <w:r w:rsidRPr="00F031FA">
              <w:rPr>
                <w:sz w:val="28"/>
                <w:szCs w:val="28"/>
                <w:lang w:val="kk-KZ"/>
              </w:rPr>
              <w:t>Полевые исследования</w:t>
            </w:r>
          </w:p>
        </w:tc>
        <w:tc>
          <w:tcPr>
            <w:tcW w:w="709" w:type="dxa"/>
          </w:tcPr>
          <w:p w14:paraId="0002173A" w14:textId="0E536966" w:rsidR="00DB4BE0" w:rsidRPr="00F031FA" w:rsidRDefault="00DB4BE0" w:rsidP="003E6CCA">
            <w:pPr>
              <w:jc w:val="both"/>
              <w:rPr>
                <w:bCs/>
                <w:sz w:val="28"/>
                <w:szCs w:val="28"/>
                <w:lang w:val="kk-KZ"/>
              </w:rPr>
            </w:pPr>
            <w:r w:rsidRPr="00F031FA">
              <w:rPr>
                <w:bCs/>
                <w:sz w:val="28"/>
                <w:szCs w:val="28"/>
                <w:lang w:val="kk-KZ"/>
              </w:rPr>
              <w:t>27</w:t>
            </w:r>
          </w:p>
        </w:tc>
      </w:tr>
      <w:tr w:rsidR="00DB4BE0" w:rsidRPr="00F031FA" w14:paraId="23AEB4AF" w14:textId="77777777" w:rsidTr="00F031FA">
        <w:tc>
          <w:tcPr>
            <w:tcW w:w="1129" w:type="dxa"/>
          </w:tcPr>
          <w:p w14:paraId="2C67D916" w14:textId="0AADAFBA" w:rsidR="00DB4BE0" w:rsidRPr="00F031FA" w:rsidRDefault="00DB4BE0" w:rsidP="003E6CCA">
            <w:pPr>
              <w:jc w:val="both"/>
              <w:rPr>
                <w:sz w:val="28"/>
                <w:szCs w:val="28"/>
                <w:lang w:val="kk-KZ"/>
              </w:rPr>
            </w:pPr>
            <w:r w:rsidRPr="00F031FA">
              <w:rPr>
                <w:sz w:val="28"/>
                <w:szCs w:val="28"/>
                <w:lang w:val="kk-KZ"/>
              </w:rPr>
              <w:t>2.3</w:t>
            </w:r>
          </w:p>
        </w:tc>
        <w:tc>
          <w:tcPr>
            <w:tcW w:w="7655" w:type="dxa"/>
          </w:tcPr>
          <w:p w14:paraId="26FFED6C" w14:textId="7400C948" w:rsidR="00DB4BE0" w:rsidRPr="00F031FA" w:rsidRDefault="00DB4BE0" w:rsidP="003E6CCA">
            <w:pPr>
              <w:jc w:val="both"/>
              <w:rPr>
                <w:sz w:val="28"/>
                <w:szCs w:val="28"/>
                <w:lang w:val="kk-KZ"/>
              </w:rPr>
            </w:pPr>
            <w:r w:rsidRPr="00F031FA">
              <w:rPr>
                <w:sz w:val="28"/>
                <w:szCs w:val="28"/>
                <w:lang w:val="kk-KZ"/>
              </w:rPr>
              <w:t>Аналитические исследования</w:t>
            </w:r>
          </w:p>
        </w:tc>
        <w:tc>
          <w:tcPr>
            <w:tcW w:w="709" w:type="dxa"/>
          </w:tcPr>
          <w:p w14:paraId="43440633" w14:textId="189E86B0" w:rsidR="00DB4BE0" w:rsidRPr="00F031FA" w:rsidRDefault="00DB4BE0" w:rsidP="003E6CCA">
            <w:pPr>
              <w:jc w:val="both"/>
              <w:rPr>
                <w:bCs/>
                <w:sz w:val="28"/>
                <w:szCs w:val="28"/>
                <w:lang w:val="kk-KZ"/>
              </w:rPr>
            </w:pPr>
            <w:r w:rsidRPr="00F031FA">
              <w:rPr>
                <w:bCs/>
                <w:sz w:val="28"/>
                <w:szCs w:val="28"/>
                <w:lang w:val="kk-KZ"/>
              </w:rPr>
              <w:t>29</w:t>
            </w:r>
          </w:p>
        </w:tc>
      </w:tr>
      <w:tr w:rsidR="00DB4BE0" w:rsidRPr="00F031FA" w14:paraId="0BB2D9E7" w14:textId="77777777" w:rsidTr="00F031FA">
        <w:tc>
          <w:tcPr>
            <w:tcW w:w="1129" w:type="dxa"/>
          </w:tcPr>
          <w:p w14:paraId="2673DCBC" w14:textId="57AA5894" w:rsidR="00DB4BE0" w:rsidRPr="00F031FA" w:rsidRDefault="00DB4BE0" w:rsidP="003E6CCA">
            <w:pPr>
              <w:jc w:val="both"/>
              <w:rPr>
                <w:sz w:val="28"/>
                <w:szCs w:val="28"/>
                <w:lang w:val="kk-KZ"/>
              </w:rPr>
            </w:pPr>
            <w:r w:rsidRPr="00F031FA">
              <w:rPr>
                <w:sz w:val="28"/>
                <w:szCs w:val="28"/>
                <w:lang w:val="kk-KZ"/>
              </w:rPr>
              <w:t>2.4</w:t>
            </w:r>
          </w:p>
        </w:tc>
        <w:tc>
          <w:tcPr>
            <w:tcW w:w="7655" w:type="dxa"/>
          </w:tcPr>
          <w:p w14:paraId="45E7D0DE" w14:textId="1DC52EF5" w:rsidR="00DB4BE0" w:rsidRPr="00F031FA" w:rsidRDefault="00DB4BE0" w:rsidP="003E6CCA">
            <w:pPr>
              <w:jc w:val="both"/>
              <w:rPr>
                <w:sz w:val="28"/>
                <w:szCs w:val="28"/>
                <w:lang w:val="kk-KZ"/>
              </w:rPr>
            </w:pPr>
            <w:r w:rsidRPr="00F031FA">
              <w:rPr>
                <w:sz w:val="28"/>
                <w:szCs w:val="28"/>
                <w:lang w:val="kk-KZ"/>
              </w:rPr>
              <w:t>Определение региональных тектонических разломов по аномальной почвенной температуре (тепловая индикация разломов)</w:t>
            </w:r>
          </w:p>
        </w:tc>
        <w:tc>
          <w:tcPr>
            <w:tcW w:w="709" w:type="dxa"/>
          </w:tcPr>
          <w:p w14:paraId="1AA9516A" w14:textId="77777777" w:rsidR="00DB4BE0" w:rsidRPr="00F031FA" w:rsidRDefault="00DB4BE0" w:rsidP="003E6CCA">
            <w:pPr>
              <w:jc w:val="both"/>
              <w:rPr>
                <w:bCs/>
                <w:sz w:val="28"/>
                <w:szCs w:val="28"/>
                <w:lang w:val="kk-KZ"/>
              </w:rPr>
            </w:pPr>
          </w:p>
          <w:p w14:paraId="1167AF9C" w14:textId="77777777" w:rsidR="00DB4BE0" w:rsidRPr="00F031FA" w:rsidRDefault="00DB4BE0" w:rsidP="003E6CCA">
            <w:pPr>
              <w:jc w:val="both"/>
              <w:rPr>
                <w:bCs/>
                <w:sz w:val="28"/>
                <w:szCs w:val="28"/>
                <w:lang w:val="kk-KZ"/>
              </w:rPr>
            </w:pPr>
          </w:p>
          <w:p w14:paraId="6944B3CE" w14:textId="6CA502C2" w:rsidR="00DB4BE0" w:rsidRPr="00F031FA" w:rsidRDefault="00DB4BE0" w:rsidP="003E6CCA">
            <w:pPr>
              <w:jc w:val="both"/>
              <w:rPr>
                <w:bCs/>
                <w:sz w:val="28"/>
                <w:szCs w:val="28"/>
                <w:lang w:val="kk-KZ"/>
              </w:rPr>
            </w:pPr>
            <w:r w:rsidRPr="00F031FA">
              <w:rPr>
                <w:bCs/>
                <w:sz w:val="28"/>
                <w:szCs w:val="28"/>
                <w:lang w:val="kk-KZ"/>
              </w:rPr>
              <w:t>29</w:t>
            </w:r>
          </w:p>
        </w:tc>
      </w:tr>
      <w:tr w:rsidR="00DB4BE0" w:rsidRPr="00F031FA" w14:paraId="2892597E" w14:textId="77777777" w:rsidTr="00F031FA">
        <w:tc>
          <w:tcPr>
            <w:tcW w:w="1129" w:type="dxa"/>
          </w:tcPr>
          <w:p w14:paraId="4D0B5A81" w14:textId="7DCBE0EE" w:rsidR="00DB4BE0" w:rsidRPr="00F031FA" w:rsidRDefault="00DB4BE0" w:rsidP="003E6CCA">
            <w:pPr>
              <w:jc w:val="both"/>
              <w:rPr>
                <w:sz w:val="28"/>
                <w:szCs w:val="28"/>
                <w:lang w:val="kk-KZ"/>
              </w:rPr>
            </w:pPr>
            <w:r w:rsidRPr="00F031FA">
              <w:rPr>
                <w:sz w:val="28"/>
                <w:szCs w:val="28"/>
                <w:lang w:val="kk-KZ"/>
              </w:rPr>
              <w:t>2.5</w:t>
            </w:r>
          </w:p>
        </w:tc>
        <w:tc>
          <w:tcPr>
            <w:tcW w:w="7655" w:type="dxa"/>
          </w:tcPr>
          <w:p w14:paraId="479BF1A3" w14:textId="191EB831" w:rsidR="00DB4BE0" w:rsidRPr="00F031FA" w:rsidRDefault="00DB4BE0" w:rsidP="003E6CCA">
            <w:pPr>
              <w:jc w:val="both"/>
              <w:rPr>
                <w:sz w:val="28"/>
                <w:szCs w:val="28"/>
                <w:lang w:val="kk-KZ"/>
              </w:rPr>
            </w:pPr>
            <w:r w:rsidRPr="00F031FA">
              <w:rPr>
                <w:sz w:val="28"/>
                <w:szCs w:val="28"/>
                <w:lang w:val="kk-KZ"/>
              </w:rPr>
              <w:t>Типизации порфировых Cu–Mo систем в связи с циклами магматизма</w:t>
            </w:r>
          </w:p>
        </w:tc>
        <w:tc>
          <w:tcPr>
            <w:tcW w:w="709" w:type="dxa"/>
          </w:tcPr>
          <w:p w14:paraId="18F817FA" w14:textId="77777777" w:rsidR="00DB4BE0" w:rsidRPr="00F031FA" w:rsidRDefault="00DB4BE0" w:rsidP="003E6CCA">
            <w:pPr>
              <w:jc w:val="both"/>
              <w:rPr>
                <w:bCs/>
                <w:sz w:val="28"/>
                <w:szCs w:val="28"/>
                <w:lang w:val="kk-KZ"/>
              </w:rPr>
            </w:pPr>
          </w:p>
          <w:p w14:paraId="4491CDD6" w14:textId="5E7A41F0" w:rsidR="00DB4BE0" w:rsidRPr="00F031FA" w:rsidRDefault="00DB4BE0" w:rsidP="003E6CCA">
            <w:pPr>
              <w:jc w:val="both"/>
              <w:rPr>
                <w:bCs/>
                <w:sz w:val="28"/>
                <w:szCs w:val="28"/>
                <w:lang w:val="kk-KZ"/>
              </w:rPr>
            </w:pPr>
            <w:r w:rsidRPr="00F031FA">
              <w:rPr>
                <w:bCs/>
                <w:sz w:val="28"/>
                <w:szCs w:val="28"/>
                <w:lang w:val="kk-KZ"/>
              </w:rPr>
              <w:t>30</w:t>
            </w:r>
          </w:p>
        </w:tc>
      </w:tr>
      <w:tr w:rsidR="00DB4BE0" w:rsidRPr="00F031FA" w14:paraId="1D7F9A1B" w14:textId="77777777" w:rsidTr="00F031FA">
        <w:tc>
          <w:tcPr>
            <w:tcW w:w="1129" w:type="dxa"/>
          </w:tcPr>
          <w:p w14:paraId="147CABFF" w14:textId="29DD36F8" w:rsidR="00DB4BE0" w:rsidRPr="00F031FA" w:rsidRDefault="00DB4BE0" w:rsidP="003E6CCA">
            <w:pPr>
              <w:jc w:val="both"/>
              <w:rPr>
                <w:sz w:val="28"/>
                <w:szCs w:val="28"/>
                <w:lang w:val="kk-KZ"/>
              </w:rPr>
            </w:pPr>
            <w:r w:rsidRPr="00F031FA">
              <w:rPr>
                <w:sz w:val="28"/>
                <w:szCs w:val="28"/>
                <w:lang w:val="kk-KZ"/>
              </w:rPr>
              <w:t>2.6</w:t>
            </w:r>
          </w:p>
        </w:tc>
        <w:tc>
          <w:tcPr>
            <w:tcW w:w="7655" w:type="dxa"/>
          </w:tcPr>
          <w:p w14:paraId="0DDF17E0" w14:textId="1D762B1F" w:rsidR="00DB4BE0" w:rsidRPr="00F031FA" w:rsidRDefault="00DB4BE0" w:rsidP="003E6CCA">
            <w:pPr>
              <w:jc w:val="both"/>
              <w:rPr>
                <w:sz w:val="28"/>
                <w:szCs w:val="28"/>
                <w:lang w:val="kk-KZ"/>
              </w:rPr>
            </w:pPr>
            <w:r w:rsidRPr="00F031FA">
              <w:rPr>
                <w:sz w:val="28"/>
                <w:szCs w:val="28"/>
                <w:lang w:val="kk-KZ"/>
              </w:rPr>
              <w:t>Разработка критериев</w:t>
            </w:r>
          </w:p>
        </w:tc>
        <w:tc>
          <w:tcPr>
            <w:tcW w:w="709" w:type="dxa"/>
          </w:tcPr>
          <w:p w14:paraId="42A3B5BB" w14:textId="2E674A87" w:rsidR="00DB4BE0" w:rsidRPr="00F031FA" w:rsidRDefault="00DB4BE0" w:rsidP="003E6CCA">
            <w:pPr>
              <w:jc w:val="both"/>
              <w:rPr>
                <w:bCs/>
                <w:sz w:val="28"/>
                <w:szCs w:val="28"/>
                <w:lang w:val="kk-KZ"/>
              </w:rPr>
            </w:pPr>
            <w:r w:rsidRPr="00F031FA">
              <w:rPr>
                <w:bCs/>
                <w:sz w:val="28"/>
                <w:szCs w:val="28"/>
                <w:lang w:val="kk-KZ"/>
              </w:rPr>
              <w:t>30</w:t>
            </w:r>
          </w:p>
        </w:tc>
      </w:tr>
      <w:tr w:rsidR="006F07E1" w:rsidRPr="00F031FA" w14:paraId="01C3D164" w14:textId="0DD0B074" w:rsidTr="00F031FA">
        <w:tc>
          <w:tcPr>
            <w:tcW w:w="1129" w:type="dxa"/>
          </w:tcPr>
          <w:p w14:paraId="3FF84ED5" w14:textId="72287D7F" w:rsidR="006F07E1" w:rsidRPr="00F031FA" w:rsidRDefault="006F07E1" w:rsidP="003E6CCA">
            <w:pPr>
              <w:jc w:val="both"/>
              <w:rPr>
                <w:b/>
                <w:bCs/>
                <w:sz w:val="28"/>
                <w:szCs w:val="28"/>
                <w:lang w:val="kk-KZ"/>
              </w:rPr>
            </w:pPr>
            <w:r w:rsidRPr="00F031FA">
              <w:rPr>
                <w:b/>
                <w:bCs/>
                <w:sz w:val="28"/>
                <w:szCs w:val="28"/>
                <w:lang w:val="kk-KZ"/>
              </w:rPr>
              <w:t>3</w:t>
            </w:r>
          </w:p>
        </w:tc>
        <w:tc>
          <w:tcPr>
            <w:tcW w:w="7655" w:type="dxa"/>
          </w:tcPr>
          <w:p w14:paraId="29ECF01A" w14:textId="4F361F50" w:rsidR="006F07E1" w:rsidRPr="00F031FA" w:rsidRDefault="006F07E1" w:rsidP="003E6CCA">
            <w:pPr>
              <w:jc w:val="both"/>
              <w:rPr>
                <w:b/>
                <w:bCs/>
                <w:sz w:val="28"/>
                <w:szCs w:val="28"/>
                <w:lang w:val="kk-KZ"/>
              </w:rPr>
            </w:pPr>
            <w:r w:rsidRPr="00F031FA">
              <w:rPr>
                <w:b/>
                <w:bCs/>
                <w:sz w:val="28"/>
                <w:szCs w:val="28"/>
                <w:lang w:val="kk-KZ"/>
              </w:rPr>
              <w:t>ГЕОЛОГИЧЕСКАЯ ХАРАКТЕРИСТИКА МЕСТОРОЖДЕНИЙ И РУДОПРОЯВЛЕНИЙ СТРУКТУРНО-ФОРМАЦИОННЫХ ЗОН</w:t>
            </w:r>
          </w:p>
        </w:tc>
        <w:tc>
          <w:tcPr>
            <w:tcW w:w="709" w:type="dxa"/>
          </w:tcPr>
          <w:p w14:paraId="12D304C2" w14:textId="77777777" w:rsidR="008A36F9" w:rsidRPr="00F031FA" w:rsidRDefault="008A36F9" w:rsidP="003E6CCA">
            <w:pPr>
              <w:jc w:val="both"/>
              <w:rPr>
                <w:bCs/>
                <w:sz w:val="28"/>
                <w:szCs w:val="28"/>
                <w:lang w:val="kk-KZ"/>
              </w:rPr>
            </w:pPr>
          </w:p>
          <w:p w14:paraId="3E31E9CA" w14:textId="77777777" w:rsidR="008A36F9" w:rsidRPr="00F031FA" w:rsidRDefault="008A36F9" w:rsidP="003E6CCA">
            <w:pPr>
              <w:jc w:val="both"/>
              <w:rPr>
                <w:bCs/>
                <w:sz w:val="28"/>
                <w:szCs w:val="28"/>
                <w:lang w:val="kk-KZ"/>
              </w:rPr>
            </w:pPr>
          </w:p>
          <w:p w14:paraId="1A0E1A13" w14:textId="446A5454" w:rsidR="006F07E1" w:rsidRPr="00F031FA" w:rsidRDefault="000B60B4" w:rsidP="003E6CCA">
            <w:pPr>
              <w:jc w:val="both"/>
              <w:rPr>
                <w:bCs/>
                <w:sz w:val="28"/>
                <w:szCs w:val="28"/>
                <w:lang w:val="kk-KZ"/>
              </w:rPr>
            </w:pPr>
            <w:r w:rsidRPr="00F031FA">
              <w:rPr>
                <w:bCs/>
                <w:sz w:val="28"/>
                <w:szCs w:val="28"/>
                <w:lang w:val="kk-KZ"/>
              </w:rPr>
              <w:t>31</w:t>
            </w:r>
          </w:p>
        </w:tc>
      </w:tr>
      <w:tr w:rsidR="006F07E1" w:rsidRPr="00F031FA" w14:paraId="750C47D1" w14:textId="2A0B0CC4" w:rsidTr="00F031FA">
        <w:tc>
          <w:tcPr>
            <w:tcW w:w="1129" w:type="dxa"/>
          </w:tcPr>
          <w:p w14:paraId="59F1A9BE" w14:textId="33D5B572" w:rsidR="006F07E1" w:rsidRPr="00F031FA" w:rsidRDefault="006F07E1" w:rsidP="003E6CCA">
            <w:pPr>
              <w:jc w:val="both"/>
              <w:rPr>
                <w:sz w:val="28"/>
                <w:szCs w:val="28"/>
                <w:lang w:val="kk-KZ"/>
              </w:rPr>
            </w:pPr>
            <w:r w:rsidRPr="00F031FA">
              <w:rPr>
                <w:sz w:val="28"/>
                <w:szCs w:val="28"/>
                <w:lang w:val="kk-KZ"/>
              </w:rPr>
              <w:t>3.1</w:t>
            </w:r>
          </w:p>
        </w:tc>
        <w:tc>
          <w:tcPr>
            <w:tcW w:w="7655" w:type="dxa"/>
          </w:tcPr>
          <w:p w14:paraId="5044A8CB" w14:textId="4240E03B" w:rsidR="006F07E1" w:rsidRPr="00F031FA" w:rsidRDefault="006F07E1" w:rsidP="003E6CCA">
            <w:pPr>
              <w:jc w:val="both"/>
              <w:rPr>
                <w:sz w:val="28"/>
                <w:szCs w:val="28"/>
                <w:lang w:val="kk-KZ"/>
              </w:rPr>
            </w:pPr>
            <w:r w:rsidRPr="00F031FA">
              <w:rPr>
                <w:sz w:val="28"/>
                <w:szCs w:val="28"/>
                <w:lang w:val="kk-KZ"/>
              </w:rPr>
              <w:t>Жарма-Саурская структурно-формационная зона</w:t>
            </w:r>
          </w:p>
        </w:tc>
        <w:tc>
          <w:tcPr>
            <w:tcW w:w="709" w:type="dxa"/>
          </w:tcPr>
          <w:p w14:paraId="04F58815" w14:textId="7B299EDE" w:rsidR="006F07E1" w:rsidRPr="00F031FA" w:rsidRDefault="000B60B4" w:rsidP="003E6CCA">
            <w:pPr>
              <w:jc w:val="both"/>
              <w:rPr>
                <w:sz w:val="28"/>
                <w:szCs w:val="28"/>
                <w:lang w:val="kk-KZ"/>
              </w:rPr>
            </w:pPr>
            <w:r w:rsidRPr="00F031FA">
              <w:rPr>
                <w:sz w:val="28"/>
                <w:szCs w:val="28"/>
                <w:lang w:val="kk-KZ"/>
              </w:rPr>
              <w:t>31</w:t>
            </w:r>
          </w:p>
        </w:tc>
      </w:tr>
      <w:tr w:rsidR="006F07E1" w:rsidRPr="00F031FA" w14:paraId="7AF3D45C" w14:textId="5A724F0A" w:rsidTr="00F031FA">
        <w:tc>
          <w:tcPr>
            <w:tcW w:w="1129" w:type="dxa"/>
          </w:tcPr>
          <w:p w14:paraId="3DB98A1C" w14:textId="733C81E6" w:rsidR="006F07E1" w:rsidRPr="00F031FA" w:rsidRDefault="006F07E1" w:rsidP="003E6CCA">
            <w:pPr>
              <w:jc w:val="both"/>
              <w:rPr>
                <w:sz w:val="28"/>
                <w:szCs w:val="28"/>
                <w:lang w:val="kk-KZ"/>
              </w:rPr>
            </w:pPr>
            <w:r w:rsidRPr="00F031FA">
              <w:rPr>
                <w:sz w:val="28"/>
                <w:szCs w:val="28"/>
                <w:lang w:val="kk-KZ"/>
              </w:rPr>
              <w:t>3.2</w:t>
            </w:r>
          </w:p>
        </w:tc>
        <w:tc>
          <w:tcPr>
            <w:tcW w:w="7655" w:type="dxa"/>
          </w:tcPr>
          <w:p w14:paraId="732C061F" w14:textId="01AF6C13" w:rsidR="006F07E1" w:rsidRPr="00F031FA" w:rsidRDefault="006F07E1" w:rsidP="003E6CCA">
            <w:pPr>
              <w:jc w:val="both"/>
              <w:rPr>
                <w:sz w:val="28"/>
                <w:szCs w:val="28"/>
                <w:lang w:val="kk-KZ"/>
              </w:rPr>
            </w:pPr>
            <w:r w:rsidRPr="00F031FA">
              <w:rPr>
                <w:sz w:val="28"/>
                <w:szCs w:val="28"/>
                <w:lang w:val="kk-KZ"/>
              </w:rPr>
              <w:t>Чингиз-Тарбагатайская структурно-формационная зона</w:t>
            </w:r>
          </w:p>
        </w:tc>
        <w:tc>
          <w:tcPr>
            <w:tcW w:w="709" w:type="dxa"/>
          </w:tcPr>
          <w:p w14:paraId="6E4F226C" w14:textId="06C09A85" w:rsidR="006F07E1" w:rsidRPr="00F031FA" w:rsidRDefault="000B60B4" w:rsidP="003E6CCA">
            <w:pPr>
              <w:jc w:val="both"/>
              <w:rPr>
                <w:sz w:val="28"/>
                <w:szCs w:val="28"/>
                <w:lang w:val="kk-KZ"/>
              </w:rPr>
            </w:pPr>
            <w:r w:rsidRPr="00F031FA">
              <w:rPr>
                <w:sz w:val="28"/>
                <w:szCs w:val="28"/>
                <w:lang w:val="kk-KZ"/>
              </w:rPr>
              <w:t>50</w:t>
            </w:r>
          </w:p>
        </w:tc>
      </w:tr>
      <w:tr w:rsidR="006F07E1" w:rsidRPr="00F031FA" w14:paraId="267D46F1" w14:textId="6CE889BC" w:rsidTr="00F031FA">
        <w:tc>
          <w:tcPr>
            <w:tcW w:w="1129" w:type="dxa"/>
          </w:tcPr>
          <w:p w14:paraId="5DE10E6B" w14:textId="21524102" w:rsidR="006F07E1" w:rsidRPr="00F031FA" w:rsidRDefault="003020BE" w:rsidP="003E6CCA">
            <w:pPr>
              <w:jc w:val="both"/>
              <w:rPr>
                <w:sz w:val="28"/>
                <w:szCs w:val="28"/>
                <w:lang w:val="kk-KZ"/>
              </w:rPr>
            </w:pPr>
            <w:r w:rsidRPr="00F031FA">
              <w:rPr>
                <w:sz w:val="28"/>
                <w:szCs w:val="28"/>
                <w:lang w:val="kk-KZ"/>
              </w:rPr>
              <w:t>3.3</w:t>
            </w:r>
          </w:p>
        </w:tc>
        <w:tc>
          <w:tcPr>
            <w:tcW w:w="7655" w:type="dxa"/>
          </w:tcPr>
          <w:p w14:paraId="7726CC6C" w14:textId="3E0EB6C0" w:rsidR="006F07E1" w:rsidRPr="00F031FA" w:rsidRDefault="006F07E1" w:rsidP="003E6CCA">
            <w:pPr>
              <w:jc w:val="both"/>
              <w:rPr>
                <w:sz w:val="28"/>
                <w:szCs w:val="28"/>
                <w:lang w:val="kk-KZ"/>
              </w:rPr>
            </w:pPr>
            <w:r w:rsidRPr="00F031FA">
              <w:rPr>
                <w:sz w:val="28"/>
                <w:szCs w:val="28"/>
                <w:lang w:val="kk-KZ"/>
              </w:rPr>
              <w:t>Джунгаро-Балхашская структурно-формационная зона</w:t>
            </w:r>
          </w:p>
        </w:tc>
        <w:tc>
          <w:tcPr>
            <w:tcW w:w="709" w:type="dxa"/>
          </w:tcPr>
          <w:p w14:paraId="2FF8DEEB" w14:textId="25F49B23" w:rsidR="006F07E1" w:rsidRPr="00F031FA" w:rsidRDefault="000B60B4" w:rsidP="003E6CCA">
            <w:pPr>
              <w:jc w:val="both"/>
              <w:rPr>
                <w:sz w:val="28"/>
                <w:szCs w:val="28"/>
                <w:lang w:val="kk-KZ"/>
              </w:rPr>
            </w:pPr>
            <w:r w:rsidRPr="00F031FA">
              <w:rPr>
                <w:sz w:val="28"/>
                <w:szCs w:val="28"/>
                <w:lang w:val="kk-KZ"/>
              </w:rPr>
              <w:t>81</w:t>
            </w:r>
          </w:p>
        </w:tc>
      </w:tr>
      <w:tr w:rsidR="006F07E1" w:rsidRPr="00F031FA" w14:paraId="2EF8863E" w14:textId="798CAD51" w:rsidTr="00F031FA">
        <w:tc>
          <w:tcPr>
            <w:tcW w:w="1129" w:type="dxa"/>
          </w:tcPr>
          <w:p w14:paraId="0F0DDAD7" w14:textId="6B949E06" w:rsidR="006F07E1" w:rsidRPr="00F031FA" w:rsidRDefault="003020BE" w:rsidP="003E6CCA">
            <w:pPr>
              <w:jc w:val="both"/>
              <w:rPr>
                <w:b/>
                <w:bCs/>
                <w:sz w:val="28"/>
                <w:szCs w:val="28"/>
                <w:lang w:val="kk-KZ"/>
              </w:rPr>
            </w:pPr>
            <w:r w:rsidRPr="00F031FA">
              <w:rPr>
                <w:b/>
                <w:bCs/>
                <w:sz w:val="28"/>
                <w:szCs w:val="28"/>
                <w:lang w:val="kk-KZ"/>
              </w:rPr>
              <w:t>4</w:t>
            </w:r>
          </w:p>
        </w:tc>
        <w:tc>
          <w:tcPr>
            <w:tcW w:w="7655" w:type="dxa"/>
          </w:tcPr>
          <w:p w14:paraId="2F176132" w14:textId="067F3EC4" w:rsidR="006F07E1" w:rsidRPr="00F031FA" w:rsidRDefault="006F07E1" w:rsidP="003E6CCA">
            <w:pPr>
              <w:jc w:val="both"/>
              <w:rPr>
                <w:b/>
                <w:bCs/>
                <w:sz w:val="28"/>
                <w:szCs w:val="28"/>
                <w:lang w:val="kk-KZ"/>
              </w:rPr>
            </w:pPr>
            <w:r w:rsidRPr="00F031FA">
              <w:rPr>
                <w:b/>
                <w:bCs/>
                <w:sz w:val="28"/>
                <w:szCs w:val="28"/>
                <w:lang w:val="kk-KZ"/>
              </w:rPr>
              <w:t>ГЕОЛОГО-ГЕНЕТИЧЕСКАЯ ТИПИЗАЦИЯ МЕДНО-ПОРФИРОВОГО ОРУДЕНЕНИЯ ВОСТОЧНОГО КАЗАХСТАНА</w:t>
            </w:r>
          </w:p>
        </w:tc>
        <w:tc>
          <w:tcPr>
            <w:tcW w:w="709" w:type="dxa"/>
          </w:tcPr>
          <w:p w14:paraId="669144BD" w14:textId="77777777" w:rsidR="008A36F9" w:rsidRPr="00F031FA" w:rsidRDefault="008A36F9" w:rsidP="003E6CCA">
            <w:pPr>
              <w:jc w:val="both"/>
              <w:rPr>
                <w:bCs/>
                <w:sz w:val="28"/>
                <w:szCs w:val="28"/>
                <w:lang w:val="kk-KZ"/>
              </w:rPr>
            </w:pPr>
          </w:p>
          <w:p w14:paraId="1AB6CAF7" w14:textId="77777777" w:rsidR="008A36F9" w:rsidRPr="00F031FA" w:rsidRDefault="008A36F9" w:rsidP="003E6CCA">
            <w:pPr>
              <w:jc w:val="both"/>
              <w:rPr>
                <w:bCs/>
                <w:sz w:val="28"/>
                <w:szCs w:val="28"/>
                <w:lang w:val="kk-KZ"/>
              </w:rPr>
            </w:pPr>
          </w:p>
          <w:p w14:paraId="24E1F55D" w14:textId="6E06ECC9" w:rsidR="006F07E1" w:rsidRPr="00F031FA" w:rsidRDefault="000B60B4" w:rsidP="003E6CCA">
            <w:pPr>
              <w:jc w:val="both"/>
              <w:rPr>
                <w:bCs/>
                <w:sz w:val="28"/>
                <w:szCs w:val="28"/>
                <w:lang w:val="kk-KZ"/>
              </w:rPr>
            </w:pPr>
            <w:r w:rsidRPr="00F031FA">
              <w:rPr>
                <w:bCs/>
                <w:sz w:val="28"/>
                <w:szCs w:val="28"/>
                <w:lang w:val="kk-KZ"/>
              </w:rPr>
              <w:t>88</w:t>
            </w:r>
          </w:p>
        </w:tc>
      </w:tr>
      <w:tr w:rsidR="006F07E1" w:rsidRPr="00F031FA" w14:paraId="1192CB34" w14:textId="0B8EAADC" w:rsidTr="00F031FA">
        <w:tc>
          <w:tcPr>
            <w:tcW w:w="1129" w:type="dxa"/>
          </w:tcPr>
          <w:p w14:paraId="5A870800" w14:textId="310B3FB8" w:rsidR="006F07E1" w:rsidRPr="00F031FA" w:rsidRDefault="003020BE" w:rsidP="003E6CCA">
            <w:pPr>
              <w:jc w:val="both"/>
              <w:rPr>
                <w:sz w:val="28"/>
                <w:szCs w:val="28"/>
                <w:lang w:val="kk-KZ"/>
              </w:rPr>
            </w:pPr>
            <w:r w:rsidRPr="00F031FA">
              <w:rPr>
                <w:sz w:val="28"/>
                <w:szCs w:val="28"/>
                <w:lang w:val="kk-KZ"/>
              </w:rPr>
              <w:t>4.1</w:t>
            </w:r>
          </w:p>
        </w:tc>
        <w:tc>
          <w:tcPr>
            <w:tcW w:w="7655" w:type="dxa"/>
          </w:tcPr>
          <w:p w14:paraId="0F42D284" w14:textId="630CD523" w:rsidR="006F07E1" w:rsidRPr="00F031FA" w:rsidRDefault="006F07E1" w:rsidP="003E6CCA">
            <w:pPr>
              <w:jc w:val="both"/>
              <w:rPr>
                <w:sz w:val="28"/>
                <w:szCs w:val="28"/>
                <w:lang w:val="kk-KZ"/>
              </w:rPr>
            </w:pPr>
            <w:r w:rsidRPr="00F031FA">
              <w:rPr>
                <w:sz w:val="28"/>
                <w:szCs w:val="28"/>
                <w:lang w:val="kk-KZ"/>
              </w:rPr>
              <w:t>Сравнительный формационно-металлогенический анализ различных типов порфировых месторождений и сопоставление их с мировыми аналогами</w:t>
            </w:r>
          </w:p>
        </w:tc>
        <w:tc>
          <w:tcPr>
            <w:tcW w:w="709" w:type="dxa"/>
          </w:tcPr>
          <w:p w14:paraId="021CBF19" w14:textId="77777777" w:rsidR="008A36F9" w:rsidRPr="00F031FA" w:rsidRDefault="008A36F9" w:rsidP="003E6CCA">
            <w:pPr>
              <w:jc w:val="both"/>
              <w:rPr>
                <w:sz w:val="28"/>
                <w:szCs w:val="28"/>
                <w:lang w:val="kk-KZ"/>
              </w:rPr>
            </w:pPr>
          </w:p>
          <w:p w14:paraId="45B9084F" w14:textId="77777777" w:rsidR="008A36F9" w:rsidRPr="00F031FA" w:rsidRDefault="008A36F9" w:rsidP="003E6CCA">
            <w:pPr>
              <w:jc w:val="both"/>
              <w:rPr>
                <w:sz w:val="28"/>
                <w:szCs w:val="28"/>
                <w:lang w:val="kk-KZ"/>
              </w:rPr>
            </w:pPr>
          </w:p>
          <w:p w14:paraId="7B3D64A1" w14:textId="23DBE3A5" w:rsidR="006F07E1" w:rsidRPr="00F031FA" w:rsidRDefault="000B60B4" w:rsidP="003E6CCA">
            <w:pPr>
              <w:jc w:val="both"/>
              <w:rPr>
                <w:sz w:val="28"/>
                <w:szCs w:val="28"/>
                <w:lang w:val="kk-KZ"/>
              </w:rPr>
            </w:pPr>
            <w:r w:rsidRPr="00F031FA">
              <w:rPr>
                <w:sz w:val="28"/>
                <w:szCs w:val="28"/>
                <w:lang w:val="kk-KZ"/>
              </w:rPr>
              <w:t>88</w:t>
            </w:r>
          </w:p>
        </w:tc>
      </w:tr>
      <w:tr w:rsidR="006F07E1" w:rsidRPr="00F031FA" w14:paraId="1C139FD3" w14:textId="7D4A62DB" w:rsidTr="00F031FA">
        <w:tc>
          <w:tcPr>
            <w:tcW w:w="1129" w:type="dxa"/>
          </w:tcPr>
          <w:p w14:paraId="185C3458" w14:textId="5999BB64" w:rsidR="006F07E1" w:rsidRPr="00F031FA" w:rsidRDefault="003020BE" w:rsidP="003E6CCA">
            <w:pPr>
              <w:jc w:val="both"/>
              <w:rPr>
                <w:sz w:val="28"/>
                <w:szCs w:val="28"/>
                <w:lang w:val="kk-KZ"/>
              </w:rPr>
            </w:pPr>
            <w:r w:rsidRPr="00F031FA">
              <w:rPr>
                <w:sz w:val="28"/>
                <w:szCs w:val="28"/>
                <w:lang w:val="kk-KZ"/>
              </w:rPr>
              <w:t>4.2</w:t>
            </w:r>
          </w:p>
        </w:tc>
        <w:tc>
          <w:tcPr>
            <w:tcW w:w="7655" w:type="dxa"/>
          </w:tcPr>
          <w:p w14:paraId="478A34AD" w14:textId="42CD8583" w:rsidR="006F07E1" w:rsidRPr="00F031FA" w:rsidRDefault="006F07E1" w:rsidP="003E6CCA">
            <w:pPr>
              <w:jc w:val="both"/>
              <w:rPr>
                <w:sz w:val="28"/>
                <w:szCs w:val="28"/>
                <w:lang w:val="kk-KZ"/>
              </w:rPr>
            </w:pPr>
            <w:r w:rsidRPr="00F031FA">
              <w:rPr>
                <w:sz w:val="28"/>
                <w:szCs w:val="28"/>
                <w:lang w:val="kk-KZ"/>
              </w:rPr>
              <w:t>Закономерности размещения и особенности локализации порфирового медно-молибденового оруденения Восточного Казахстана</w:t>
            </w:r>
          </w:p>
        </w:tc>
        <w:tc>
          <w:tcPr>
            <w:tcW w:w="709" w:type="dxa"/>
          </w:tcPr>
          <w:p w14:paraId="70AA7DCF" w14:textId="77777777" w:rsidR="008A36F9" w:rsidRPr="00F031FA" w:rsidRDefault="008A36F9" w:rsidP="003E6CCA">
            <w:pPr>
              <w:jc w:val="both"/>
              <w:rPr>
                <w:sz w:val="28"/>
                <w:szCs w:val="28"/>
                <w:lang w:val="kk-KZ"/>
              </w:rPr>
            </w:pPr>
          </w:p>
          <w:p w14:paraId="1684FF34" w14:textId="77777777" w:rsidR="008A36F9" w:rsidRPr="00F031FA" w:rsidRDefault="008A36F9" w:rsidP="003E6CCA">
            <w:pPr>
              <w:jc w:val="both"/>
              <w:rPr>
                <w:sz w:val="28"/>
                <w:szCs w:val="28"/>
                <w:lang w:val="kk-KZ"/>
              </w:rPr>
            </w:pPr>
          </w:p>
          <w:p w14:paraId="29BF5AD4" w14:textId="57A9573F" w:rsidR="006F07E1" w:rsidRPr="00F031FA" w:rsidRDefault="000B60B4" w:rsidP="003E6CCA">
            <w:pPr>
              <w:jc w:val="both"/>
              <w:rPr>
                <w:sz w:val="28"/>
                <w:szCs w:val="28"/>
                <w:lang w:val="kk-KZ"/>
              </w:rPr>
            </w:pPr>
            <w:r w:rsidRPr="00F031FA">
              <w:rPr>
                <w:sz w:val="28"/>
                <w:szCs w:val="28"/>
                <w:lang w:val="kk-KZ"/>
              </w:rPr>
              <w:t>99</w:t>
            </w:r>
          </w:p>
        </w:tc>
      </w:tr>
      <w:tr w:rsidR="00DB4BE0" w:rsidRPr="00F031FA" w14:paraId="2E553882" w14:textId="77777777" w:rsidTr="00F031FA">
        <w:tc>
          <w:tcPr>
            <w:tcW w:w="1129" w:type="dxa"/>
          </w:tcPr>
          <w:p w14:paraId="4AB7A7BB" w14:textId="1D068472" w:rsidR="00DB4BE0" w:rsidRPr="00F031FA" w:rsidRDefault="00DB4BE0" w:rsidP="003E6CCA">
            <w:pPr>
              <w:jc w:val="both"/>
              <w:rPr>
                <w:sz w:val="28"/>
                <w:szCs w:val="28"/>
                <w:lang w:val="kk-KZ"/>
              </w:rPr>
            </w:pPr>
            <w:r w:rsidRPr="00F031FA">
              <w:rPr>
                <w:sz w:val="28"/>
                <w:szCs w:val="28"/>
                <w:lang w:val="kk-KZ"/>
              </w:rPr>
              <w:t>4.3</w:t>
            </w:r>
          </w:p>
        </w:tc>
        <w:tc>
          <w:tcPr>
            <w:tcW w:w="7655" w:type="dxa"/>
          </w:tcPr>
          <w:p w14:paraId="02AA83CF" w14:textId="5652E22A" w:rsidR="00DB4BE0" w:rsidRPr="00F031FA" w:rsidRDefault="00DB4BE0" w:rsidP="003E6CCA">
            <w:pPr>
              <w:jc w:val="both"/>
              <w:rPr>
                <w:sz w:val="28"/>
                <w:szCs w:val="28"/>
                <w:lang w:val="kk-KZ"/>
              </w:rPr>
            </w:pPr>
            <w:r w:rsidRPr="00F031FA">
              <w:rPr>
                <w:sz w:val="28"/>
                <w:szCs w:val="28"/>
                <w:lang w:val="kk-KZ"/>
              </w:rPr>
              <w:t>Геохронологическое обоснование типизации порфировых медно-молибденовых систем Восточного Казахстана, выполненной на основе рудоносных магматических комплексов</w:t>
            </w:r>
          </w:p>
        </w:tc>
        <w:tc>
          <w:tcPr>
            <w:tcW w:w="709" w:type="dxa"/>
          </w:tcPr>
          <w:p w14:paraId="60C938B9" w14:textId="77777777" w:rsidR="00DB4BE0" w:rsidRPr="00F031FA" w:rsidRDefault="00DB4BE0" w:rsidP="003E6CCA">
            <w:pPr>
              <w:jc w:val="both"/>
              <w:rPr>
                <w:sz w:val="28"/>
                <w:szCs w:val="28"/>
                <w:lang w:val="kk-KZ"/>
              </w:rPr>
            </w:pPr>
          </w:p>
          <w:p w14:paraId="56097977" w14:textId="77777777" w:rsidR="00DB4BE0" w:rsidRPr="00F031FA" w:rsidRDefault="00DB4BE0" w:rsidP="003E6CCA">
            <w:pPr>
              <w:jc w:val="both"/>
              <w:rPr>
                <w:sz w:val="28"/>
                <w:szCs w:val="28"/>
                <w:lang w:val="kk-KZ"/>
              </w:rPr>
            </w:pPr>
          </w:p>
          <w:p w14:paraId="58865A98" w14:textId="77777777" w:rsidR="00DB4BE0" w:rsidRPr="00F031FA" w:rsidRDefault="00DB4BE0" w:rsidP="003E6CCA">
            <w:pPr>
              <w:jc w:val="both"/>
              <w:rPr>
                <w:sz w:val="28"/>
                <w:szCs w:val="28"/>
                <w:lang w:val="kk-KZ"/>
              </w:rPr>
            </w:pPr>
          </w:p>
          <w:p w14:paraId="628F4BA1" w14:textId="4485B53A" w:rsidR="00DB4BE0" w:rsidRPr="00F031FA" w:rsidRDefault="00DB4BE0" w:rsidP="003E6CCA">
            <w:pPr>
              <w:jc w:val="both"/>
              <w:rPr>
                <w:sz w:val="28"/>
                <w:szCs w:val="28"/>
                <w:lang w:val="kk-KZ"/>
              </w:rPr>
            </w:pPr>
            <w:r w:rsidRPr="00F031FA">
              <w:rPr>
                <w:sz w:val="28"/>
                <w:szCs w:val="28"/>
                <w:lang w:val="kk-KZ"/>
              </w:rPr>
              <w:t>101</w:t>
            </w:r>
          </w:p>
        </w:tc>
      </w:tr>
      <w:tr w:rsidR="006F07E1" w:rsidRPr="00F031FA" w14:paraId="39B786EA" w14:textId="2D0C46D1" w:rsidTr="00F031FA">
        <w:tc>
          <w:tcPr>
            <w:tcW w:w="1129" w:type="dxa"/>
          </w:tcPr>
          <w:p w14:paraId="4A8A2BE1" w14:textId="79B6CFBB" w:rsidR="006F07E1" w:rsidRPr="00F031FA" w:rsidRDefault="003020BE" w:rsidP="003E6CCA">
            <w:pPr>
              <w:jc w:val="both"/>
              <w:rPr>
                <w:b/>
                <w:bCs/>
                <w:sz w:val="28"/>
                <w:szCs w:val="28"/>
                <w:lang w:val="kk-KZ"/>
              </w:rPr>
            </w:pPr>
            <w:r w:rsidRPr="00F031FA">
              <w:rPr>
                <w:b/>
                <w:bCs/>
                <w:sz w:val="28"/>
                <w:szCs w:val="28"/>
                <w:lang w:val="kk-KZ"/>
              </w:rPr>
              <w:t>5</w:t>
            </w:r>
          </w:p>
        </w:tc>
        <w:tc>
          <w:tcPr>
            <w:tcW w:w="7655" w:type="dxa"/>
          </w:tcPr>
          <w:p w14:paraId="37E7265D" w14:textId="3CDCB748" w:rsidR="006F07E1" w:rsidRPr="00F031FA" w:rsidRDefault="006F07E1" w:rsidP="003E6CCA">
            <w:pPr>
              <w:jc w:val="both"/>
              <w:rPr>
                <w:b/>
                <w:bCs/>
                <w:sz w:val="28"/>
                <w:szCs w:val="28"/>
                <w:lang w:val="kk-KZ"/>
              </w:rPr>
            </w:pPr>
            <w:r w:rsidRPr="00F031FA">
              <w:rPr>
                <w:b/>
                <w:bCs/>
                <w:sz w:val="26"/>
                <w:szCs w:val="26"/>
              </w:rPr>
              <w:t>ПОИСКОВО-ОЦЕНОЧНЫЕ КРИТЕРИИ МЕДНО-ПОРФИРОВОГО ОРУДЕНЕНИЯ КОМПЛЕКСА</w:t>
            </w:r>
            <w:r w:rsidR="00DE3349" w:rsidRPr="00F031FA">
              <w:rPr>
                <w:b/>
                <w:bCs/>
                <w:sz w:val="26"/>
                <w:szCs w:val="26"/>
              </w:rPr>
              <w:t xml:space="preserve"> САРЫКОЛЬ</w:t>
            </w:r>
          </w:p>
        </w:tc>
        <w:tc>
          <w:tcPr>
            <w:tcW w:w="709" w:type="dxa"/>
          </w:tcPr>
          <w:p w14:paraId="38AFE1D6" w14:textId="77777777" w:rsidR="00DE3349" w:rsidRPr="00F031FA" w:rsidRDefault="00DE3349" w:rsidP="003E6CCA">
            <w:pPr>
              <w:jc w:val="both"/>
              <w:rPr>
                <w:bCs/>
                <w:sz w:val="28"/>
                <w:szCs w:val="28"/>
                <w:lang w:val="kk-KZ"/>
              </w:rPr>
            </w:pPr>
          </w:p>
          <w:p w14:paraId="4B05848F" w14:textId="7A7013AE" w:rsidR="006F07E1" w:rsidRPr="00F031FA" w:rsidRDefault="000B60B4" w:rsidP="003E6CCA">
            <w:pPr>
              <w:jc w:val="both"/>
              <w:rPr>
                <w:bCs/>
                <w:sz w:val="28"/>
                <w:szCs w:val="28"/>
                <w:lang w:val="kk-KZ"/>
              </w:rPr>
            </w:pPr>
            <w:r w:rsidRPr="00F031FA">
              <w:rPr>
                <w:bCs/>
                <w:sz w:val="28"/>
                <w:szCs w:val="28"/>
                <w:lang w:val="kk-KZ"/>
              </w:rPr>
              <w:t>104</w:t>
            </w:r>
          </w:p>
        </w:tc>
      </w:tr>
      <w:tr w:rsidR="006F07E1" w:rsidRPr="00F031FA" w14:paraId="62F57BE1" w14:textId="2DBB4A7A" w:rsidTr="00F031FA">
        <w:tc>
          <w:tcPr>
            <w:tcW w:w="1129" w:type="dxa"/>
          </w:tcPr>
          <w:p w14:paraId="00D73A90" w14:textId="5844B9F9" w:rsidR="006F07E1" w:rsidRPr="00F031FA" w:rsidRDefault="003020BE" w:rsidP="003E6CCA">
            <w:pPr>
              <w:jc w:val="both"/>
              <w:rPr>
                <w:sz w:val="28"/>
                <w:szCs w:val="28"/>
                <w:lang w:val="kk-KZ"/>
              </w:rPr>
            </w:pPr>
            <w:r w:rsidRPr="00F031FA">
              <w:rPr>
                <w:sz w:val="28"/>
                <w:szCs w:val="28"/>
                <w:lang w:val="kk-KZ"/>
              </w:rPr>
              <w:lastRenderedPageBreak/>
              <w:t>5.1</w:t>
            </w:r>
          </w:p>
        </w:tc>
        <w:tc>
          <w:tcPr>
            <w:tcW w:w="7655" w:type="dxa"/>
          </w:tcPr>
          <w:p w14:paraId="50BFA3A3" w14:textId="07916EDE" w:rsidR="006F07E1" w:rsidRPr="00F031FA" w:rsidRDefault="0086692D" w:rsidP="003E6CCA">
            <w:pPr>
              <w:jc w:val="both"/>
              <w:rPr>
                <w:sz w:val="28"/>
                <w:szCs w:val="28"/>
                <w:lang w:val="kk-KZ"/>
              </w:rPr>
            </w:pPr>
            <w:r w:rsidRPr="00F031FA">
              <w:rPr>
                <w:sz w:val="28"/>
                <w:szCs w:val="28"/>
                <w:lang w:val="kk-KZ"/>
              </w:rPr>
              <w:t>Минералого-геохимическая и петрографическая характеристика интрузивных пород комплекса Сарыколь</w:t>
            </w:r>
          </w:p>
        </w:tc>
        <w:tc>
          <w:tcPr>
            <w:tcW w:w="709" w:type="dxa"/>
          </w:tcPr>
          <w:p w14:paraId="2D59460D" w14:textId="77777777" w:rsidR="0086692D" w:rsidRPr="00F031FA" w:rsidRDefault="0086692D" w:rsidP="003E6CCA">
            <w:pPr>
              <w:jc w:val="both"/>
              <w:rPr>
                <w:sz w:val="28"/>
                <w:szCs w:val="28"/>
                <w:lang w:val="kk-KZ"/>
              </w:rPr>
            </w:pPr>
          </w:p>
          <w:p w14:paraId="0524ECB6" w14:textId="7156E342" w:rsidR="006F07E1" w:rsidRPr="00F031FA" w:rsidRDefault="000B60B4" w:rsidP="003E6CCA">
            <w:pPr>
              <w:jc w:val="both"/>
              <w:rPr>
                <w:sz w:val="28"/>
                <w:szCs w:val="28"/>
                <w:lang w:val="kk-KZ"/>
              </w:rPr>
            </w:pPr>
            <w:r w:rsidRPr="00F031FA">
              <w:rPr>
                <w:sz w:val="28"/>
                <w:szCs w:val="28"/>
                <w:lang w:val="kk-KZ"/>
              </w:rPr>
              <w:t>104</w:t>
            </w:r>
          </w:p>
        </w:tc>
      </w:tr>
      <w:tr w:rsidR="006F07E1" w:rsidRPr="00F031FA" w14:paraId="1B1CDD0A" w14:textId="7499B30B" w:rsidTr="00F031FA">
        <w:tc>
          <w:tcPr>
            <w:tcW w:w="1129" w:type="dxa"/>
          </w:tcPr>
          <w:p w14:paraId="6344DD0D" w14:textId="169136CC" w:rsidR="006F07E1" w:rsidRPr="00F031FA" w:rsidRDefault="003020BE" w:rsidP="003E6CCA">
            <w:pPr>
              <w:jc w:val="both"/>
              <w:rPr>
                <w:sz w:val="28"/>
                <w:szCs w:val="28"/>
                <w:lang w:val="kk-KZ"/>
              </w:rPr>
            </w:pPr>
            <w:r w:rsidRPr="00F031FA">
              <w:rPr>
                <w:sz w:val="28"/>
                <w:szCs w:val="28"/>
                <w:lang w:val="kk-KZ"/>
              </w:rPr>
              <w:t>5.2</w:t>
            </w:r>
          </w:p>
        </w:tc>
        <w:tc>
          <w:tcPr>
            <w:tcW w:w="7655" w:type="dxa"/>
          </w:tcPr>
          <w:p w14:paraId="7E9E5481" w14:textId="4BA11943" w:rsidR="006F07E1" w:rsidRPr="00F031FA" w:rsidRDefault="00131972" w:rsidP="003E6CCA">
            <w:pPr>
              <w:jc w:val="both"/>
              <w:rPr>
                <w:sz w:val="28"/>
                <w:szCs w:val="28"/>
                <w:lang w:val="kk-KZ"/>
              </w:rPr>
            </w:pPr>
            <w:r w:rsidRPr="00F031FA">
              <w:rPr>
                <w:sz w:val="28"/>
                <w:szCs w:val="28"/>
                <w:lang w:val="kk-KZ"/>
              </w:rPr>
              <w:t>Комплекс факторов контроля медно-молибденового порфирового оруденения</w:t>
            </w:r>
          </w:p>
        </w:tc>
        <w:tc>
          <w:tcPr>
            <w:tcW w:w="709" w:type="dxa"/>
          </w:tcPr>
          <w:p w14:paraId="52DD2C79" w14:textId="77777777" w:rsidR="00131972" w:rsidRPr="00F031FA" w:rsidRDefault="00131972" w:rsidP="003E6CCA">
            <w:pPr>
              <w:jc w:val="both"/>
              <w:rPr>
                <w:sz w:val="28"/>
                <w:szCs w:val="28"/>
                <w:lang w:val="kk-KZ"/>
              </w:rPr>
            </w:pPr>
          </w:p>
          <w:p w14:paraId="47769E4A" w14:textId="3FD99BE8" w:rsidR="006F07E1" w:rsidRPr="00F031FA" w:rsidRDefault="000B60B4" w:rsidP="003E6CCA">
            <w:pPr>
              <w:jc w:val="both"/>
              <w:rPr>
                <w:sz w:val="28"/>
                <w:szCs w:val="28"/>
                <w:lang w:val="kk-KZ"/>
              </w:rPr>
            </w:pPr>
            <w:r w:rsidRPr="00F031FA">
              <w:rPr>
                <w:sz w:val="28"/>
                <w:szCs w:val="28"/>
                <w:lang w:val="kk-KZ"/>
              </w:rPr>
              <w:t>12</w:t>
            </w:r>
            <w:r w:rsidR="00DB4BE0" w:rsidRPr="00F031FA">
              <w:rPr>
                <w:sz w:val="28"/>
                <w:szCs w:val="28"/>
                <w:lang w:val="kk-KZ"/>
              </w:rPr>
              <w:t>3</w:t>
            </w:r>
          </w:p>
        </w:tc>
      </w:tr>
      <w:tr w:rsidR="006F07E1" w:rsidRPr="00F031FA" w14:paraId="08FF746E" w14:textId="2CA348F0" w:rsidTr="00F031FA">
        <w:tc>
          <w:tcPr>
            <w:tcW w:w="1129" w:type="dxa"/>
          </w:tcPr>
          <w:p w14:paraId="51C4F047" w14:textId="5BEFF75D" w:rsidR="006F07E1" w:rsidRPr="00F031FA" w:rsidRDefault="003020BE" w:rsidP="003E6CCA">
            <w:pPr>
              <w:jc w:val="both"/>
              <w:rPr>
                <w:b/>
                <w:bCs/>
                <w:sz w:val="28"/>
                <w:szCs w:val="28"/>
                <w:lang w:val="kk-KZ"/>
              </w:rPr>
            </w:pPr>
            <w:r w:rsidRPr="00F031FA">
              <w:rPr>
                <w:b/>
                <w:bCs/>
                <w:sz w:val="28"/>
                <w:szCs w:val="28"/>
                <w:lang w:val="kk-KZ"/>
              </w:rPr>
              <w:t>6</w:t>
            </w:r>
          </w:p>
        </w:tc>
        <w:tc>
          <w:tcPr>
            <w:tcW w:w="7655" w:type="dxa"/>
          </w:tcPr>
          <w:p w14:paraId="3D588BFE" w14:textId="0DF5D373" w:rsidR="006F07E1" w:rsidRPr="00F031FA" w:rsidRDefault="006F07E1" w:rsidP="003E6CCA">
            <w:pPr>
              <w:jc w:val="both"/>
              <w:rPr>
                <w:b/>
                <w:bCs/>
                <w:sz w:val="28"/>
                <w:szCs w:val="28"/>
                <w:lang w:val="kk-KZ"/>
              </w:rPr>
            </w:pPr>
            <w:r w:rsidRPr="00F031FA">
              <w:rPr>
                <w:b/>
                <w:bCs/>
                <w:sz w:val="28"/>
                <w:szCs w:val="28"/>
                <w:lang w:val="kk-KZ"/>
              </w:rPr>
              <w:t>КРИТЕРИИ ЛОКАЛИЗАЦИИ ПОРФИРОВОГО ОРУДЕНЕНИЯ  В РУДОНОСНЫХ СТРУКТУРАХ ВОСТОЧНОГО КАЗАХСТАНА</w:t>
            </w:r>
          </w:p>
        </w:tc>
        <w:tc>
          <w:tcPr>
            <w:tcW w:w="709" w:type="dxa"/>
          </w:tcPr>
          <w:p w14:paraId="1F11E0BE" w14:textId="77777777" w:rsidR="008A36F9" w:rsidRPr="00F031FA" w:rsidRDefault="008A36F9" w:rsidP="003E6CCA">
            <w:pPr>
              <w:jc w:val="both"/>
              <w:rPr>
                <w:bCs/>
                <w:sz w:val="28"/>
                <w:szCs w:val="28"/>
                <w:lang w:val="kk-KZ"/>
              </w:rPr>
            </w:pPr>
          </w:p>
          <w:p w14:paraId="4D1FBB02" w14:textId="77777777" w:rsidR="008A36F9" w:rsidRPr="00F031FA" w:rsidRDefault="008A36F9" w:rsidP="003E6CCA">
            <w:pPr>
              <w:jc w:val="both"/>
              <w:rPr>
                <w:bCs/>
                <w:sz w:val="28"/>
                <w:szCs w:val="28"/>
                <w:lang w:val="kk-KZ"/>
              </w:rPr>
            </w:pPr>
          </w:p>
          <w:p w14:paraId="0F31E0AE" w14:textId="7E5B2AFF" w:rsidR="006F07E1" w:rsidRPr="00F031FA" w:rsidRDefault="000B60B4" w:rsidP="003E6CCA">
            <w:pPr>
              <w:jc w:val="both"/>
              <w:rPr>
                <w:bCs/>
                <w:sz w:val="28"/>
                <w:szCs w:val="28"/>
                <w:lang w:val="kk-KZ"/>
              </w:rPr>
            </w:pPr>
            <w:r w:rsidRPr="00F031FA">
              <w:rPr>
                <w:bCs/>
                <w:sz w:val="28"/>
                <w:szCs w:val="28"/>
                <w:lang w:val="kk-KZ"/>
              </w:rPr>
              <w:t>13</w:t>
            </w:r>
            <w:r w:rsidR="00F031FA" w:rsidRPr="00F031FA">
              <w:rPr>
                <w:bCs/>
                <w:sz w:val="28"/>
                <w:szCs w:val="28"/>
                <w:lang w:val="kk-KZ"/>
              </w:rPr>
              <w:t>6</w:t>
            </w:r>
          </w:p>
        </w:tc>
      </w:tr>
      <w:tr w:rsidR="006F07E1" w:rsidRPr="00F031FA" w14:paraId="0023F323" w14:textId="07851D40" w:rsidTr="00F031FA">
        <w:tc>
          <w:tcPr>
            <w:tcW w:w="1129" w:type="dxa"/>
          </w:tcPr>
          <w:p w14:paraId="1B33AD2F" w14:textId="0EFE9310" w:rsidR="006F07E1" w:rsidRPr="00F031FA" w:rsidRDefault="003020BE" w:rsidP="003E6CCA">
            <w:pPr>
              <w:jc w:val="both"/>
              <w:rPr>
                <w:sz w:val="28"/>
                <w:szCs w:val="28"/>
                <w:lang w:val="kk-KZ"/>
              </w:rPr>
            </w:pPr>
            <w:r w:rsidRPr="00F031FA">
              <w:rPr>
                <w:sz w:val="28"/>
                <w:szCs w:val="28"/>
                <w:lang w:val="kk-KZ"/>
              </w:rPr>
              <w:t>6.1</w:t>
            </w:r>
          </w:p>
        </w:tc>
        <w:tc>
          <w:tcPr>
            <w:tcW w:w="7655" w:type="dxa"/>
          </w:tcPr>
          <w:p w14:paraId="4B225BAE" w14:textId="5E4FA5E9" w:rsidR="006F07E1" w:rsidRPr="00F031FA" w:rsidRDefault="006F07E1" w:rsidP="003E6CCA">
            <w:pPr>
              <w:jc w:val="both"/>
              <w:rPr>
                <w:sz w:val="28"/>
                <w:szCs w:val="28"/>
                <w:lang w:val="kk-KZ"/>
              </w:rPr>
            </w:pPr>
            <w:r w:rsidRPr="00F031FA">
              <w:rPr>
                <w:sz w:val="28"/>
                <w:szCs w:val="28"/>
                <w:lang w:val="kk-KZ"/>
              </w:rPr>
              <w:t>Рудно-магматическая система и закономерности формирования медно-порфирового оруденения Восточного Казахстана</w:t>
            </w:r>
          </w:p>
        </w:tc>
        <w:tc>
          <w:tcPr>
            <w:tcW w:w="709" w:type="dxa"/>
          </w:tcPr>
          <w:p w14:paraId="62A5CBEC" w14:textId="77777777" w:rsidR="008A36F9" w:rsidRPr="00F031FA" w:rsidRDefault="008A36F9" w:rsidP="003E6CCA">
            <w:pPr>
              <w:jc w:val="both"/>
              <w:rPr>
                <w:sz w:val="28"/>
                <w:szCs w:val="28"/>
                <w:lang w:val="kk-KZ"/>
              </w:rPr>
            </w:pPr>
          </w:p>
          <w:p w14:paraId="787F61A9" w14:textId="77777777" w:rsidR="008A36F9" w:rsidRPr="00F031FA" w:rsidRDefault="008A36F9" w:rsidP="003E6CCA">
            <w:pPr>
              <w:jc w:val="both"/>
              <w:rPr>
                <w:sz w:val="28"/>
                <w:szCs w:val="28"/>
                <w:lang w:val="kk-KZ"/>
              </w:rPr>
            </w:pPr>
          </w:p>
          <w:p w14:paraId="18BFCFE8" w14:textId="70870018" w:rsidR="006F07E1" w:rsidRPr="00F031FA" w:rsidRDefault="000B60B4" w:rsidP="003E6CCA">
            <w:pPr>
              <w:jc w:val="both"/>
              <w:rPr>
                <w:sz w:val="28"/>
                <w:szCs w:val="28"/>
                <w:lang w:val="kk-KZ"/>
              </w:rPr>
            </w:pPr>
            <w:r w:rsidRPr="00F031FA">
              <w:rPr>
                <w:sz w:val="28"/>
                <w:szCs w:val="28"/>
                <w:lang w:val="kk-KZ"/>
              </w:rPr>
              <w:t>13</w:t>
            </w:r>
            <w:r w:rsidR="00F031FA" w:rsidRPr="00F031FA">
              <w:rPr>
                <w:sz w:val="28"/>
                <w:szCs w:val="28"/>
                <w:lang w:val="kk-KZ"/>
              </w:rPr>
              <w:t>6</w:t>
            </w:r>
          </w:p>
        </w:tc>
      </w:tr>
      <w:tr w:rsidR="006F07E1" w:rsidRPr="00F031FA" w14:paraId="0F22D319" w14:textId="1197BED7" w:rsidTr="00F031FA">
        <w:tc>
          <w:tcPr>
            <w:tcW w:w="1129" w:type="dxa"/>
          </w:tcPr>
          <w:p w14:paraId="796B38BD" w14:textId="417E4AAC" w:rsidR="006F07E1" w:rsidRPr="00F031FA" w:rsidRDefault="003020BE" w:rsidP="003E6CCA">
            <w:pPr>
              <w:jc w:val="both"/>
              <w:rPr>
                <w:sz w:val="28"/>
                <w:szCs w:val="28"/>
                <w:lang w:val="kk-KZ"/>
              </w:rPr>
            </w:pPr>
            <w:r w:rsidRPr="00F031FA">
              <w:rPr>
                <w:sz w:val="28"/>
                <w:szCs w:val="28"/>
                <w:lang w:val="kk-KZ"/>
              </w:rPr>
              <w:t>6.2</w:t>
            </w:r>
          </w:p>
        </w:tc>
        <w:tc>
          <w:tcPr>
            <w:tcW w:w="7655" w:type="dxa"/>
          </w:tcPr>
          <w:p w14:paraId="7E333FC8" w14:textId="557C4FFD" w:rsidR="006F07E1" w:rsidRPr="00F031FA" w:rsidRDefault="0086692D" w:rsidP="003E6CCA">
            <w:pPr>
              <w:jc w:val="both"/>
              <w:rPr>
                <w:sz w:val="28"/>
                <w:szCs w:val="28"/>
              </w:rPr>
            </w:pPr>
            <w:r w:rsidRPr="00F031FA">
              <w:rPr>
                <w:sz w:val="28"/>
                <w:szCs w:val="28"/>
              </w:rPr>
              <w:t>Геологические критерии и диагностические признаки размещения порфировых рудных систем</w:t>
            </w:r>
          </w:p>
        </w:tc>
        <w:tc>
          <w:tcPr>
            <w:tcW w:w="709" w:type="dxa"/>
          </w:tcPr>
          <w:p w14:paraId="2BD7485D" w14:textId="77777777" w:rsidR="008A36F9" w:rsidRPr="00F031FA" w:rsidRDefault="008A36F9" w:rsidP="003E6CCA">
            <w:pPr>
              <w:jc w:val="both"/>
              <w:rPr>
                <w:sz w:val="28"/>
                <w:szCs w:val="28"/>
                <w:lang w:val="kk-KZ"/>
              </w:rPr>
            </w:pPr>
          </w:p>
          <w:p w14:paraId="0581037E" w14:textId="176E7793" w:rsidR="006F07E1" w:rsidRPr="00F031FA" w:rsidRDefault="000B60B4" w:rsidP="003E6CCA">
            <w:pPr>
              <w:jc w:val="both"/>
              <w:rPr>
                <w:sz w:val="28"/>
                <w:szCs w:val="28"/>
                <w:lang w:val="kk-KZ"/>
              </w:rPr>
            </w:pPr>
            <w:r w:rsidRPr="00F031FA">
              <w:rPr>
                <w:sz w:val="28"/>
                <w:szCs w:val="28"/>
                <w:lang w:val="kk-KZ"/>
              </w:rPr>
              <w:t>1</w:t>
            </w:r>
            <w:r w:rsidR="00F031FA" w:rsidRPr="00F031FA">
              <w:rPr>
                <w:sz w:val="28"/>
                <w:szCs w:val="28"/>
                <w:lang w:val="kk-KZ"/>
              </w:rPr>
              <w:t>38</w:t>
            </w:r>
          </w:p>
        </w:tc>
      </w:tr>
      <w:tr w:rsidR="006F07E1" w:rsidRPr="00F031FA" w14:paraId="44CDB586" w14:textId="237C9474" w:rsidTr="00F031FA">
        <w:tc>
          <w:tcPr>
            <w:tcW w:w="1129" w:type="dxa"/>
          </w:tcPr>
          <w:p w14:paraId="2FEE8175" w14:textId="5A069062" w:rsidR="006F07E1" w:rsidRPr="00F031FA" w:rsidRDefault="00154564" w:rsidP="003E6CCA">
            <w:pPr>
              <w:jc w:val="both"/>
              <w:rPr>
                <w:sz w:val="28"/>
                <w:szCs w:val="28"/>
              </w:rPr>
            </w:pPr>
            <w:r w:rsidRPr="00F031FA">
              <w:rPr>
                <w:sz w:val="28"/>
                <w:szCs w:val="28"/>
              </w:rPr>
              <w:t>6.3</w:t>
            </w:r>
          </w:p>
        </w:tc>
        <w:tc>
          <w:tcPr>
            <w:tcW w:w="7655" w:type="dxa"/>
          </w:tcPr>
          <w:p w14:paraId="5CB5C830" w14:textId="163951CA" w:rsidR="006F07E1" w:rsidRPr="00F031FA" w:rsidRDefault="001010B6" w:rsidP="001010B6">
            <w:pPr>
              <w:rPr>
                <w:sz w:val="28"/>
                <w:szCs w:val="28"/>
              </w:rPr>
            </w:pPr>
            <w:r w:rsidRPr="00F031FA">
              <w:rPr>
                <w:sz w:val="28"/>
                <w:szCs w:val="28"/>
              </w:rPr>
              <w:t xml:space="preserve">Геологические предпосылки и критерии выделения перспективных зон медно-порфирового </w:t>
            </w:r>
            <w:proofErr w:type="spellStart"/>
            <w:r w:rsidRPr="00F031FA">
              <w:rPr>
                <w:sz w:val="28"/>
                <w:szCs w:val="28"/>
              </w:rPr>
              <w:t>оруденения</w:t>
            </w:r>
            <w:proofErr w:type="spellEnd"/>
          </w:p>
        </w:tc>
        <w:tc>
          <w:tcPr>
            <w:tcW w:w="709" w:type="dxa"/>
          </w:tcPr>
          <w:p w14:paraId="0C4527A9" w14:textId="77777777" w:rsidR="001010B6" w:rsidRPr="00F031FA" w:rsidRDefault="001010B6" w:rsidP="003E6CCA">
            <w:pPr>
              <w:jc w:val="both"/>
              <w:rPr>
                <w:sz w:val="28"/>
                <w:szCs w:val="28"/>
              </w:rPr>
            </w:pPr>
          </w:p>
          <w:p w14:paraId="7D57F869" w14:textId="5BA822C7" w:rsidR="006F07E1" w:rsidRPr="00F031FA" w:rsidRDefault="000B60B4" w:rsidP="003E6CCA">
            <w:pPr>
              <w:jc w:val="both"/>
              <w:rPr>
                <w:sz w:val="28"/>
                <w:szCs w:val="28"/>
              </w:rPr>
            </w:pPr>
            <w:r w:rsidRPr="00F031FA">
              <w:rPr>
                <w:sz w:val="28"/>
                <w:szCs w:val="28"/>
              </w:rPr>
              <w:t>14</w:t>
            </w:r>
            <w:r w:rsidR="00F031FA" w:rsidRPr="00F031FA">
              <w:rPr>
                <w:sz w:val="28"/>
                <w:szCs w:val="28"/>
              </w:rPr>
              <w:t>5</w:t>
            </w:r>
          </w:p>
        </w:tc>
      </w:tr>
      <w:tr w:rsidR="006F07E1" w:rsidRPr="00F031FA" w14:paraId="49EB2357" w14:textId="32E1BEEB" w:rsidTr="00F031FA">
        <w:tc>
          <w:tcPr>
            <w:tcW w:w="1129" w:type="dxa"/>
          </w:tcPr>
          <w:p w14:paraId="6E526316" w14:textId="77777777" w:rsidR="006F07E1" w:rsidRPr="00F031FA" w:rsidRDefault="006F07E1" w:rsidP="003E6CCA">
            <w:pPr>
              <w:jc w:val="both"/>
              <w:rPr>
                <w:b/>
                <w:bCs/>
                <w:sz w:val="28"/>
                <w:szCs w:val="28"/>
                <w:lang w:val="kk-KZ"/>
              </w:rPr>
            </w:pPr>
          </w:p>
        </w:tc>
        <w:tc>
          <w:tcPr>
            <w:tcW w:w="7655" w:type="dxa"/>
          </w:tcPr>
          <w:p w14:paraId="22B9B896" w14:textId="6BE9403D" w:rsidR="006F07E1" w:rsidRPr="00F031FA" w:rsidRDefault="006F07E1" w:rsidP="003E6CCA">
            <w:pPr>
              <w:jc w:val="both"/>
              <w:rPr>
                <w:b/>
                <w:bCs/>
                <w:sz w:val="28"/>
                <w:szCs w:val="28"/>
                <w:lang w:val="kk-KZ"/>
              </w:rPr>
            </w:pPr>
            <w:r w:rsidRPr="00F031FA">
              <w:rPr>
                <w:b/>
                <w:bCs/>
                <w:sz w:val="28"/>
                <w:szCs w:val="28"/>
                <w:lang w:val="kk-KZ"/>
              </w:rPr>
              <w:t xml:space="preserve">ЗАКЛЮЧЕНИЕ </w:t>
            </w:r>
          </w:p>
        </w:tc>
        <w:tc>
          <w:tcPr>
            <w:tcW w:w="709" w:type="dxa"/>
          </w:tcPr>
          <w:p w14:paraId="19661112" w14:textId="48F44CF5" w:rsidR="006F07E1" w:rsidRPr="00F031FA" w:rsidRDefault="000B60B4" w:rsidP="003E6CCA">
            <w:pPr>
              <w:jc w:val="both"/>
              <w:rPr>
                <w:bCs/>
                <w:sz w:val="28"/>
                <w:szCs w:val="28"/>
                <w:lang w:val="kk-KZ"/>
              </w:rPr>
            </w:pPr>
            <w:r w:rsidRPr="00F031FA">
              <w:rPr>
                <w:bCs/>
                <w:sz w:val="28"/>
                <w:szCs w:val="28"/>
                <w:lang w:val="kk-KZ"/>
              </w:rPr>
              <w:t>14</w:t>
            </w:r>
            <w:r w:rsidR="00F031FA" w:rsidRPr="00F031FA">
              <w:rPr>
                <w:bCs/>
                <w:sz w:val="28"/>
                <w:szCs w:val="28"/>
                <w:lang w:val="kk-KZ"/>
              </w:rPr>
              <w:t>8</w:t>
            </w:r>
          </w:p>
        </w:tc>
      </w:tr>
      <w:tr w:rsidR="006F07E1" w:rsidRPr="00F031FA" w14:paraId="0A9E79BC" w14:textId="7BA98EE4" w:rsidTr="00F031FA">
        <w:tc>
          <w:tcPr>
            <w:tcW w:w="1129" w:type="dxa"/>
          </w:tcPr>
          <w:p w14:paraId="2859BA92" w14:textId="77777777" w:rsidR="006F07E1" w:rsidRPr="00F031FA" w:rsidRDefault="006F07E1" w:rsidP="003E6CCA">
            <w:pPr>
              <w:jc w:val="both"/>
              <w:rPr>
                <w:b/>
                <w:bCs/>
                <w:sz w:val="28"/>
                <w:szCs w:val="28"/>
                <w:lang w:val="kk-KZ"/>
              </w:rPr>
            </w:pPr>
          </w:p>
        </w:tc>
        <w:tc>
          <w:tcPr>
            <w:tcW w:w="7655" w:type="dxa"/>
          </w:tcPr>
          <w:p w14:paraId="5CB79A12" w14:textId="69B037CE" w:rsidR="006F07E1" w:rsidRPr="00F031FA" w:rsidRDefault="006F07E1" w:rsidP="003E6CCA">
            <w:pPr>
              <w:jc w:val="both"/>
              <w:rPr>
                <w:b/>
                <w:bCs/>
                <w:sz w:val="28"/>
                <w:szCs w:val="28"/>
                <w:lang w:val="kk-KZ"/>
              </w:rPr>
            </w:pPr>
            <w:r w:rsidRPr="00F031FA">
              <w:rPr>
                <w:b/>
                <w:bCs/>
                <w:sz w:val="28"/>
                <w:szCs w:val="28"/>
                <w:lang w:val="kk-KZ"/>
              </w:rPr>
              <w:t xml:space="preserve">СПИСОК ИСПОЛЬЗОВАННЫХ ИСТОЧНИКОВ </w:t>
            </w:r>
          </w:p>
        </w:tc>
        <w:tc>
          <w:tcPr>
            <w:tcW w:w="709" w:type="dxa"/>
          </w:tcPr>
          <w:p w14:paraId="32DBB93D" w14:textId="30B93DC9" w:rsidR="006F07E1" w:rsidRPr="00F031FA" w:rsidRDefault="000B60B4" w:rsidP="003E6CCA">
            <w:pPr>
              <w:jc w:val="both"/>
              <w:rPr>
                <w:bCs/>
                <w:sz w:val="28"/>
                <w:szCs w:val="28"/>
                <w:lang w:val="kk-KZ"/>
              </w:rPr>
            </w:pPr>
            <w:r w:rsidRPr="00F031FA">
              <w:rPr>
                <w:bCs/>
                <w:sz w:val="28"/>
                <w:szCs w:val="28"/>
                <w:lang w:val="kk-KZ"/>
              </w:rPr>
              <w:t>15</w:t>
            </w:r>
            <w:r w:rsidR="00F031FA" w:rsidRPr="00F031FA">
              <w:rPr>
                <w:bCs/>
                <w:sz w:val="28"/>
                <w:szCs w:val="28"/>
                <w:lang w:val="kk-KZ"/>
              </w:rPr>
              <w:t>0</w:t>
            </w:r>
          </w:p>
        </w:tc>
      </w:tr>
      <w:tr w:rsidR="006F07E1" w:rsidRPr="00F031FA" w14:paraId="29E4BED1" w14:textId="325E2F1B" w:rsidTr="00F031FA">
        <w:tc>
          <w:tcPr>
            <w:tcW w:w="1129" w:type="dxa"/>
          </w:tcPr>
          <w:p w14:paraId="4E4A66A5" w14:textId="77777777" w:rsidR="006F07E1" w:rsidRPr="00F031FA" w:rsidRDefault="006F07E1" w:rsidP="003E6CCA">
            <w:pPr>
              <w:jc w:val="both"/>
              <w:rPr>
                <w:b/>
                <w:bCs/>
                <w:sz w:val="28"/>
                <w:szCs w:val="28"/>
                <w:lang w:val="kk-KZ"/>
              </w:rPr>
            </w:pPr>
          </w:p>
        </w:tc>
        <w:tc>
          <w:tcPr>
            <w:tcW w:w="7655" w:type="dxa"/>
          </w:tcPr>
          <w:p w14:paraId="7CB0E8ED" w14:textId="155739A0" w:rsidR="006F07E1" w:rsidRPr="00F031FA" w:rsidRDefault="006F07E1" w:rsidP="003E6CCA">
            <w:pPr>
              <w:jc w:val="both"/>
              <w:rPr>
                <w:sz w:val="28"/>
                <w:szCs w:val="28"/>
                <w:lang w:val="kk-KZ"/>
              </w:rPr>
            </w:pPr>
            <w:r w:rsidRPr="00F031FA">
              <w:rPr>
                <w:b/>
                <w:bCs/>
                <w:sz w:val="28"/>
                <w:szCs w:val="28"/>
                <w:lang w:val="kk-KZ"/>
              </w:rPr>
              <w:t>ПРИЛОЖЕНИЕ А</w:t>
            </w:r>
            <w:r w:rsidRPr="00F031FA">
              <w:rPr>
                <w:sz w:val="28"/>
                <w:szCs w:val="28"/>
                <w:lang w:val="kk-KZ"/>
              </w:rPr>
              <w:t xml:space="preserve"> - Акт об использовании результатов исследований в производстве</w:t>
            </w:r>
          </w:p>
        </w:tc>
        <w:tc>
          <w:tcPr>
            <w:tcW w:w="709" w:type="dxa"/>
          </w:tcPr>
          <w:p w14:paraId="0260F33D" w14:textId="77777777" w:rsidR="008A36F9" w:rsidRPr="00F031FA" w:rsidRDefault="008A36F9" w:rsidP="003E6CCA">
            <w:pPr>
              <w:jc w:val="both"/>
              <w:rPr>
                <w:bCs/>
                <w:sz w:val="28"/>
                <w:szCs w:val="28"/>
                <w:lang w:val="kk-KZ"/>
              </w:rPr>
            </w:pPr>
          </w:p>
          <w:p w14:paraId="6241DF65" w14:textId="7CFFF4D8" w:rsidR="006F07E1" w:rsidRPr="00F031FA" w:rsidRDefault="000B60B4" w:rsidP="003E6CCA">
            <w:pPr>
              <w:jc w:val="both"/>
              <w:rPr>
                <w:bCs/>
                <w:sz w:val="28"/>
                <w:szCs w:val="28"/>
                <w:lang w:val="kk-KZ"/>
              </w:rPr>
            </w:pPr>
            <w:r w:rsidRPr="00F031FA">
              <w:rPr>
                <w:bCs/>
                <w:sz w:val="28"/>
                <w:szCs w:val="28"/>
                <w:lang w:val="kk-KZ"/>
              </w:rPr>
              <w:t>159</w:t>
            </w:r>
          </w:p>
        </w:tc>
      </w:tr>
      <w:tr w:rsidR="006F07E1" w:rsidRPr="00F031FA" w14:paraId="0A4139E3" w14:textId="14241590" w:rsidTr="00F031FA">
        <w:tc>
          <w:tcPr>
            <w:tcW w:w="1129" w:type="dxa"/>
          </w:tcPr>
          <w:p w14:paraId="0EC7FFE3" w14:textId="77777777" w:rsidR="006F07E1" w:rsidRPr="00F031FA" w:rsidRDefault="006F07E1" w:rsidP="003E6CCA">
            <w:pPr>
              <w:jc w:val="both"/>
              <w:rPr>
                <w:b/>
                <w:bCs/>
                <w:sz w:val="28"/>
                <w:szCs w:val="28"/>
                <w:lang w:val="kk-KZ"/>
              </w:rPr>
            </w:pPr>
          </w:p>
        </w:tc>
        <w:tc>
          <w:tcPr>
            <w:tcW w:w="7655" w:type="dxa"/>
          </w:tcPr>
          <w:p w14:paraId="47790EFF" w14:textId="1750B8A3" w:rsidR="006F07E1" w:rsidRPr="00F031FA" w:rsidRDefault="006F07E1" w:rsidP="003E6CCA">
            <w:pPr>
              <w:jc w:val="both"/>
              <w:rPr>
                <w:sz w:val="28"/>
                <w:szCs w:val="28"/>
                <w:lang w:val="kk-KZ"/>
              </w:rPr>
            </w:pPr>
            <w:r w:rsidRPr="00F031FA">
              <w:rPr>
                <w:b/>
                <w:bCs/>
                <w:sz w:val="28"/>
                <w:szCs w:val="28"/>
                <w:lang w:val="kk-KZ"/>
              </w:rPr>
              <w:t>ПРИЛОЖЕНИЕ Б</w:t>
            </w:r>
            <w:r w:rsidRPr="00F031FA">
              <w:rPr>
                <w:sz w:val="28"/>
                <w:szCs w:val="28"/>
                <w:lang w:val="kk-KZ"/>
              </w:rPr>
              <w:t xml:space="preserve"> - Акт об использовании результатов исследований в учебном процессе</w:t>
            </w:r>
          </w:p>
        </w:tc>
        <w:tc>
          <w:tcPr>
            <w:tcW w:w="709" w:type="dxa"/>
          </w:tcPr>
          <w:p w14:paraId="70A64C51" w14:textId="77777777" w:rsidR="008A36F9" w:rsidRPr="00F031FA" w:rsidRDefault="008A36F9" w:rsidP="003E6CCA">
            <w:pPr>
              <w:jc w:val="both"/>
              <w:rPr>
                <w:bCs/>
                <w:sz w:val="28"/>
                <w:szCs w:val="28"/>
                <w:lang w:val="kk-KZ"/>
              </w:rPr>
            </w:pPr>
          </w:p>
          <w:p w14:paraId="475BF00E" w14:textId="5C602CDF" w:rsidR="006F07E1" w:rsidRPr="00F031FA" w:rsidRDefault="000B60B4" w:rsidP="003E6CCA">
            <w:pPr>
              <w:jc w:val="both"/>
              <w:rPr>
                <w:bCs/>
                <w:sz w:val="28"/>
                <w:szCs w:val="28"/>
                <w:lang w:val="kk-KZ"/>
              </w:rPr>
            </w:pPr>
            <w:r w:rsidRPr="00F031FA">
              <w:rPr>
                <w:bCs/>
                <w:sz w:val="28"/>
                <w:szCs w:val="28"/>
                <w:lang w:val="kk-KZ"/>
              </w:rPr>
              <w:t>160</w:t>
            </w:r>
          </w:p>
        </w:tc>
      </w:tr>
      <w:tr w:rsidR="006F07E1" w:rsidRPr="00F031FA" w14:paraId="191C2DA5" w14:textId="77777777" w:rsidTr="00F031FA">
        <w:tc>
          <w:tcPr>
            <w:tcW w:w="1129" w:type="dxa"/>
          </w:tcPr>
          <w:p w14:paraId="6EE83259" w14:textId="77777777" w:rsidR="006F07E1" w:rsidRPr="00F031FA" w:rsidRDefault="006F07E1" w:rsidP="003E6CCA">
            <w:pPr>
              <w:jc w:val="both"/>
              <w:rPr>
                <w:b/>
                <w:bCs/>
                <w:sz w:val="28"/>
                <w:szCs w:val="28"/>
                <w:lang w:val="kk-KZ"/>
              </w:rPr>
            </w:pPr>
          </w:p>
        </w:tc>
        <w:tc>
          <w:tcPr>
            <w:tcW w:w="7655" w:type="dxa"/>
          </w:tcPr>
          <w:p w14:paraId="575A0CFF" w14:textId="29B0638F" w:rsidR="006F07E1" w:rsidRPr="00F031FA" w:rsidRDefault="006F07E1" w:rsidP="003E6CCA">
            <w:pPr>
              <w:jc w:val="both"/>
              <w:rPr>
                <w:b/>
                <w:bCs/>
                <w:sz w:val="28"/>
                <w:szCs w:val="28"/>
                <w:lang w:val="kk-KZ"/>
              </w:rPr>
            </w:pPr>
            <w:r w:rsidRPr="00F031FA">
              <w:rPr>
                <w:b/>
                <w:bCs/>
                <w:sz w:val="28"/>
                <w:szCs w:val="28"/>
                <w:lang w:val="kk-KZ"/>
              </w:rPr>
              <w:t>ПРИЛОЖЕНИЕ В</w:t>
            </w:r>
            <w:r w:rsidRPr="00F031FA">
              <w:rPr>
                <w:sz w:val="28"/>
                <w:szCs w:val="28"/>
                <w:lang w:val="kk-KZ"/>
              </w:rPr>
              <w:t xml:space="preserve"> - Минералого-петрографическая характеристика интрузивных пород и рудной минерализации рудопроявления Тайсоган</w:t>
            </w:r>
          </w:p>
        </w:tc>
        <w:tc>
          <w:tcPr>
            <w:tcW w:w="709" w:type="dxa"/>
          </w:tcPr>
          <w:p w14:paraId="166C2BC2" w14:textId="77777777" w:rsidR="008A36F9" w:rsidRPr="00F031FA" w:rsidRDefault="008A36F9" w:rsidP="003E6CCA">
            <w:pPr>
              <w:jc w:val="both"/>
              <w:rPr>
                <w:bCs/>
                <w:sz w:val="28"/>
                <w:szCs w:val="28"/>
                <w:lang w:val="kk-KZ"/>
              </w:rPr>
            </w:pPr>
          </w:p>
          <w:p w14:paraId="3B98B029" w14:textId="77777777" w:rsidR="008A36F9" w:rsidRPr="00F031FA" w:rsidRDefault="008A36F9" w:rsidP="003E6CCA">
            <w:pPr>
              <w:jc w:val="both"/>
              <w:rPr>
                <w:bCs/>
                <w:sz w:val="28"/>
                <w:szCs w:val="28"/>
                <w:lang w:val="kk-KZ"/>
              </w:rPr>
            </w:pPr>
          </w:p>
          <w:p w14:paraId="34B183DB" w14:textId="4ED77B0E" w:rsidR="006F07E1" w:rsidRPr="00F031FA" w:rsidRDefault="000B60B4" w:rsidP="003E6CCA">
            <w:pPr>
              <w:jc w:val="both"/>
              <w:rPr>
                <w:bCs/>
                <w:sz w:val="28"/>
                <w:szCs w:val="28"/>
                <w:lang w:val="kk-KZ"/>
              </w:rPr>
            </w:pPr>
            <w:r w:rsidRPr="00F031FA">
              <w:rPr>
                <w:bCs/>
                <w:sz w:val="28"/>
                <w:szCs w:val="28"/>
                <w:lang w:val="kk-KZ"/>
              </w:rPr>
              <w:t>161</w:t>
            </w:r>
          </w:p>
        </w:tc>
      </w:tr>
      <w:tr w:rsidR="006F07E1" w:rsidRPr="00F031FA" w14:paraId="2F041B2F" w14:textId="77777777" w:rsidTr="00F031FA">
        <w:tc>
          <w:tcPr>
            <w:tcW w:w="1129" w:type="dxa"/>
          </w:tcPr>
          <w:p w14:paraId="299651A1" w14:textId="77777777" w:rsidR="006F07E1" w:rsidRPr="00F031FA" w:rsidRDefault="006F07E1" w:rsidP="003E6CCA">
            <w:pPr>
              <w:jc w:val="both"/>
              <w:rPr>
                <w:b/>
                <w:bCs/>
                <w:sz w:val="28"/>
                <w:szCs w:val="28"/>
                <w:lang w:val="kk-KZ"/>
              </w:rPr>
            </w:pPr>
          </w:p>
        </w:tc>
        <w:tc>
          <w:tcPr>
            <w:tcW w:w="7655" w:type="dxa"/>
          </w:tcPr>
          <w:p w14:paraId="245BEFA1" w14:textId="5CE07285" w:rsidR="006F07E1" w:rsidRPr="00F031FA" w:rsidRDefault="006F07E1" w:rsidP="003E6CCA">
            <w:pPr>
              <w:jc w:val="both"/>
              <w:rPr>
                <w:b/>
                <w:bCs/>
                <w:sz w:val="28"/>
                <w:szCs w:val="28"/>
                <w:lang w:val="kk-KZ"/>
              </w:rPr>
            </w:pPr>
            <w:r w:rsidRPr="00F031FA">
              <w:rPr>
                <w:b/>
                <w:bCs/>
                <w:sz w:val="28"/>
                <w:szCs w:val="28"/>
                <w:lang w:val="kk-KZ"/>
              </w:rPr>
              <w:t>ПРИЛОЖЕНИЕ Г</w:t>
            </w:r>
            <w:r w:rsidRPr="00F031FA">
              <w:rPr>
                <w:sz w:val="28"/>
                <w:szCs w:val="28"/>
                <w:lang w:val="kk-KZ"/>
              </w:rPr>
              <w:t xml:space="preserve"> - Минералого-петрографическая характеристика интрузивных пород и рудной минерализации рудопроявления Бала-Урпек</w:t>
            </w:r>
          </w:p>
        </w:tc>
        <w:tc>
          <w:tcPr>
            <w:tcW w:w="709" w:type="dxa"/>
          </w:tcPr>
          <w:p w14:paraId="194D402F" w14:textId="77777777" w:rsidR="008A36F9" w:rsidRPr="00F031FA" w:rsidRDefault="008A36F9" w:rsidP="003E6CCA">
            <w:pPr>
              <w:jc w:val="both"/>
              <w:rPr>
                <w:bCs/>
                <w:sz w:val="28"/>
                <w:szCs w:val="28"/>
                <w:lang w:val="kk-KZ"/>
              </w:rPr>
            </w:pPr>
          </w:p>
          <w:p w14:paraId="0899942B" w14:textId="77777777" w:rsidR="008A36F9" w:rsidRPr="00F031FA" w:rsidRDefault="008A36F9" w:rsidP="003E6CCA">
            <w:pPr>
              <w:jc w:val="both"/>
              <w:rPr>
                <w:bCs/>
                <w:sz w:val="28"/>
                <w:szCs w:val="28"/>
                <w:lang w:val="kk-KZ"/>
              </w:rPr>
            </w:pPr>
          </w:p>
          <w:p w14:paraId="7604BE44" w14:textId="43A413D4" w:rsidR="006F07E1" w:rsidRPr="00F031FA" w:rsidRDefault="000B60B4" w:rsidP="003E6CCA">
            <w:pPr>
              <w:jc w:val="both"/>
              <w:rPr>
                <w:bCs/>
                <w:sz w:val="28"/>
                <w:szCs w:val="28"/>
                <w:lang w:val="kk-KZ"/>
              </w:rPr>
            </w:pPr>
            <w:r w:rsidRPr="00F031FA">
              <w:rPr>
                <w:bCs/>
                <w:sz w:val="28"/>
                <w:szCs w:val="28"/>
                <w:lang w:val="kk-KZ"/>
              </w:rPr>
              <w:t>175</w:t>
            </w:r>
          </w:p>
        </w:tc>
      </w:tr>
      <w:tr w:rsidR="001010B6" w:rsidRPr="00F031FA" w14:paraId="0F15C887" w14:textId="77777777" w:rsidTr="00F031FA">
        <w:tc>
          <w:tcPr>
            <w:tcW w:w="1129" w:type="dxa"/>
          </w:tcPr>
          <w:p w14:paraId="63773338" w14:textId="77777777" w:rsidR="001010B6" w:rsidRPr="00F031FA" w:rsidRDefault="001010B6" w:rsidP="001010B6">
            <w:pPr>
              <w:jc w:val="both"/>
              <w:rPr>
                <w:b/>
                <w:bCs/>
                <w:sz w:val="28"/>
                <w:szCs w:val="28"/>
                <w:lang w:val="kk-KZ"/>
              </w:rPr>
            </w:pPr>
          </w:p>
        </w:tc>
        <w:tc>
          <w:tcPr>
            <w:tcW w:w="7655" w:type="dxa"/>
          </w:tcPr>
          <w:p w14:paraId="6EF4CA33" w14:textId="0D125545" w:rsidR="001010B6" w:rsidRPr="00F031FA" w:rsidRDefault="001010B6" w:rsidP="001010B6">
            <w:pPr>
              <w:jc w:val="both"/>
              <w:rPr>
                <w:b/>
                <w:bCs/>
                <w:sz w:val="28"/>
                <w:szCs w:val="28"/>
                <w:lang w:val="kk-KZ"/>
              </w:rPr>
            </w:pPr>
            <w:r w:rsidRPr="00F031FA">
              <w:rPr>
                <w:b/>
                <w:bCs/>
                <w:sz w:val="28"/>
                <w:szCs w:val="28"/>
                <w:lang w:val="kk-KZ"/>
              </w:rPr>
              <w:t>ПРИЛОЖЕНИЕ Д</w:t>
            </w:r>
            <w:r w:rsidRPr="00F031FA">
              <w:rPr>
                <w:sz w:val="28"/>
                <w:szCs w:val="28"/>
                <w:lang w:val="kk-KZ"/>
              </w:rPr>
              <w:t xml:space="preserve"> - </w:t>
            </w:r>
            <w:r w:rsidR="00110B9C" w:rsidRPr="00F031FA">
              <w:rPr>
                <w:sz w:val="28"/>
                <w:szCs w:val="28"/>
                <w:lang w:val="kk-KZ"/>
              </w:rPr>
              <w:t>Аналитические данные по составу интрузивных пород комплекса Сарыколь</w:t>
            </w:r>
          </w:p>
        </w:tc>
        <w:tc>
          <w:tcPr>
            <w:tcW w:w="709" w:type="dxa"/>
          </w:tcPr>
          <w:p w14:paraId="5C95C7FC" w14:textId="77777777" w:rsidR="00FB42EC" w:rsidRPr="00F031FA" w:rsidRDefault="00FB42EC" w:rsidP="001010B6">
            <w:pPr>
              <w:jc w:val="both"/>
              <w:rPr>
                <w:bCs/>
                <w:sz w:val="28"/>
                <w:szCs w:val="28"/>
                <w:lang w:val="kk-KZ"/>
              </w:rPr>
            </w:pPr>
          </w:p>
          <w:p w14:paraId="3FFE0515" w14:textId="313515E5" w:rsidR="001010B6" w:rsidRPr="00F031FA" w:rsidRDefault="00FB42EC" w:rsidP="001010B6">
            <w:pPr>
              <w:jc w:val="both"/>
              <w:rPr>
                <w:bCs/>
                <w:sz w:val="28"/>
                <w:szCs w:val="28"/>
                <w:lang w:val="kk-KZ"/>
              </w:rPr>
            </w:pPr>
            <w:r w:rsidRPr="00F031FA">
              <w:rPr>
                <w:bCs/>
                <w:sz w:val="28"/>
                <w:szCs w:val="28"/>
                <w:lang w:val="kk-KZ"/>
              </w:rPr>
              <w:t>187</w:t>
            </w:r>
          </w:p>
        </w:tc>
      </w:tr>
    </w:tbl>
    <w:p w14:paraId="71947A65" w14:textId="77777777" w:rsidR="005C6414" w:rsidRPr="00F031FA" w:rsidRDefault="005C6414" w:rsidP="00AC139B">
      <w:pPr>
        <w:spacing w:after="0" w:line="240" w:lineRule="auto"/>
        <w:jc w:val="center"/>
        <w:rPr>
          <w:rFonts w:ascii="Times New Roman" w:hAnsi="Times New Roman"/>
          <w:b/>
          <w:bCs/>
          <w:sz w:val="28"/>
          <w:szCs w:val="28"/>
        </w:rPr>
      </w:pPr>
    </w:p>
    <w:p w14:paraId="705626C0" w14:textId="77777777" w:rsidR="005C6414" w:rsidRPr="00F031FA" w:rsidRDefault="005C6414" w:rsidP="00AC139B">
      <w:pPr>
        <w:spacing w:after="0" w:line="240" w:lineRule="auto"/>
        <w:jc w:val="center"/>
        <w:rPr>
          <w:rFonts w:ascii="Times New Roman" w:hAnsi="Times New Roman"/>
          <w:b/>
          <w:bCs/>
          <w:sz w:val="28"/>
          <w:szCs w:val="28"/>
        </w:rPr>
      </w:pPr>
    </w:p>
    <w:p w14:paraId="51FAC415" w14:textId="77777777" w:rsidR="005C6414" w:rsidRPr="00F031FA" w:rsidRDefault="005C6414" w:rsidP="00AC139B">
      <w:pPr>
        <w:spacing w:after="0" w:line="240" w:lineRule="auto"/>
        <w:jc w:val="center"/>
        <w:rPr>
          <w:rFonts w:ascii="Times New Roman" w:hAnsi="Times New Roman"/>
          <w:b/>
          <w:bCs/>
          <w:sz w:val="28"/>
          <w:szCs w:val="28"/>
        </w:rPr>
      </w:pPr>
    </w:p>
    <w:p w14:paraId="0DAAE566" w14:textId="77777777" w:rsidR="005C6414" w:rsidRPr="00F031FA" w:rsidRDefault="005C6414" w:rsidP="00AC139B">
      <w:pPr>
        <w:spacing w:after="0" w:line="240" w:lineRule="auto"/>
        <w:jc w:val="center"/>
        <w:rPr>
          <w:rFonts w:ascii="Times New Roman" w:hAnsi="Times New Roman"/>
          <w:b/>
          <w:bCs/>
          <w:sz w:val="28"/>
          <w:szCs w:val="28"/>
        </w:rPr>
      </w:pPr>
    </w:p>
    <w:p w14:paraId="5AD90443" w14:textId="77777777" w:rsidR="005C6414" w:rsidRPr="00F031FA" w:rsidRDefault="005C6414" w:rsidP="00AC139B">
      <w:pPr>
        <w:spacing w:after="0" w:line="240" w:lineRule="auto"/>
        <w:jc w:val="center"/>
        <w:rPr>
          <w:rFonts w:ascii="Times New Roman" w:hAnsi="Times New Roman"/>
          <w:b/>
          <w:bCs/>
          <w:sz w:val="28"/>
          <w:szCs w:val="28"/>
        </w:rPr>
      </w:pPr>
    </w:p>
    <w:p w14:paraId="6107A935" w14:textId="77777777" w:rsidR="005C6414" w:rsidRPr="00F031FA" w:rsidRDefault="005C6414" w:rsidP="00AC139B">
      <w:pPr>
        <w:spacing w:after="0" w:line="240" w:lineRule="auto"/>
        <w:jc w:val="center"/>
        <w:rPr>
          <w:rFonts w:ascii="Times New Roman" w:hAnsi="Times New Roman"/>
          <w:b/>
          <w:bCs/>
          <w:sz w:val="28"/>
          <w:szCs w:val="28"/>
        </w:rPr>
      </w:pPr>
    </w:p>
    <w:p w14:paraId="79826C9B" w14:textId="2E0326C4" w:rsidR="005C6414" w:rsidRPr="00F031FA" w:rsidRDefault="005C6414" w:rsidP="00AC139B">
      <w:pPr>
        <w:spacing w:after="0" w:line="240" w:lineRule="auto"/>
        <w:jc w:val="center"/>
        <w:rPr>
          <w:rFonts w:ascii="Times New Roman" w:hAnsi="Times New Roman"/>
          <w:b/>
          <w:bCs/>
          <w:sz w:val="28"/>
          <w:szCs w:val="28"/>
        </w:rPr>
      </w:pPr>
    </w:p>
    <w:p w14:paraId="49F2F19D" w14:textId="082BE7A9" w:rsidR="00F031FA" w:rsidRPr="00F031FA" w:rsidRDefault="00F031FA" w:rsidP="00AC139B">
      <w:pPr>
        <w:spacing w:after="0" w:line="240" w:lineRule="auto"/>
        <w:jc w:val="center"/>
        <w:rPr>
          <w:rFonts w:ascii="Times New Roman" w:hAnsi="Times New Roman"/>
          <w:b/>
          <w:bCs/>
          <w:sz w:val="28"/>
          <w:szCs w:val="28"/>
        </w:rPr>
      </w:pPr>
    </w:p>
    <w:p w14:paraId="1762E6C9" w14:textId="483C5CD3" w:rsidR="00F031FA" w:rsidRPr="00F031FA" w:rsidRDefault="00F031FA" w:rsidP="00AC139B">
      <w:pPr>
        <w:spacing w:after="0" w:line="240" w:lineRule="auto"/>
        <w:jc w:val="center"/>
        <w:rPr>
          <w:rFonts w:ascii="Times New Roman" w:hAnsi="Times New Roman"/>
          <w:b/>
          <w:bCs/>
          <w:sz w:val="28"/>
          <w:szCs w:val="28"/>
        </w:rPr>
      </w:pPr>
    </w:p>
    <w:p w14:paraId="4EC1E025" w14:textId="382B4F1D" w:rsidR="00F031FA" w:rsidRPr="00F031FA" w:rsidRDefault="00F031FA" w:rsidP="00AC139B">
      <w:pPr>
        <w:spacing w:after="0" w:line="240" w:lineRule="auto"/>
        <w:jc w:val="center"/>
        <w:rPr>
          <w:rFonts w:ascii="Times New Roman" w:hAnsi="Times New Roman"/>
          <w:b/>
          <w:bCs/>
          <w:sz w:val="28"/>
          <w:szCs w:val="28"/>
        </w:rPr>
      </w:pPr>
    </w:p>
    <w:p w14:paraId="7086D8C9" w14:textId="00377B47" w:rsidR="00F031FA" w:rsidRPr="00F031FA" w:rsidRDefault="00F031FA" w:rsidP="00AC139B">
      <w:pPr>
        <w:spacing w:after="0" w:line="240" w:lineRule="auto"/>
        <w:jc w:val="center"/>
        <w:rPr>
          <w:rFonts w:ascii="Times New Roman" w:hAnsi="Times New Roman"/>
          <w:b/>
          <w:bCs/>
          <w:sz w:val="28"/>
          <w:szCs w:val="28"/>
        </w:rPr>
      </w:pPr>
    </w:p>
    <w:p w14:paraId="6B8107C4" w14:textId="5013D427" w:rsidR="00F031FA" w:rsidRPr="00F031FA" w:rsidRDefault="00F031FA" w:rsidP="00AC139B">
      <w:pPr>
        <w:spacing w:after="0" w:line="240" w:lineRule="auto"/>
        <w:jc w:val="center"/>
        <w:rPr>
          <w:rFonts w:ascii="Times New Roman" w:hAnsi="Times New Roman"/>
          <w:b/>
          <w:bCs/>
          <w:sz w:val="28"/>
          <w:szCs w:val="28"/>
        </w:rPr>
      </w:pPr>
    </w:p>
    <w:p w14:paraId="23BEBE40" w14:textId="77777777" w:rsidR="00F031FA" w:rsidRPr="00F031FA" w:rsidRDefault="00F031FA" w:rsidP="00AC139B">
      <w:pPr>
        <w:spacing w:after="0" w:line="240" w:lineRule="auto"/>
        <w:jc w:val="center"/>
        <w:rPr>
          <w:rFonts w:ascii="Times New Roman" w:hAnsi="Times New Roman"/>
          <w:b/>
          <w:bCs/>
          <w:sz w:val="28"/>
          <w:szCs w:val="28"/>
        </w:rPr>
      </w:pPr>
    </w:p>
    <w:p w14:paraId="45CFFC25" w14:textId="5708F660" w:rsidR="00F031FA" w:rsidRPr="00F031FA" w:rsidRDefault="00F031FA" w:rsidP="00AC139B">
      <w:pPr>
        <w:spacing w:after="0" w:line="240" w:lineRule="auto"/>
        <w:jc w:val="center"/>
        <w:rPr>
          <w:rFonts w:ascii="Times New Roman" w:hAnsi="Times New Roman"/>
          <w:b/>
          <w:bCs/>
          <w:sz w:val="28"/>
          <w:szCs w:val="28"/>
        </w:rPr>
      </w:pPr>
    </w:p>
    <w:p w14:paraId="0DE0A00A" w14:textId="77777777" w:rsidR="00F031FA" w:rsidRPr="00F031FA" w:rsidRDefault="00F031FA" w:rsidP="00AC139B">
      <w:pPr>
        <w:spacing w:after="0" w:line="240" w:lineRule="auto"/>
        <w:jc w:val="center"/>
        <w:rPr>
          <w:rFonts w:ascii="Times New Roman" w:hAnsi="Times New Roman"/>
          <w:b/>
          <w:bCs/>
          <w:sz w:val="28"/>
          <w:szCs w:val="28"/>
        </w:rPr>
      </w:pPr>
    </w:p>
    <w:p w14:paraId="1CCED3ED" w14:textId="77777777" w:rsidR="005C6414" w:rsidRPr="00F031FA" w:rsidRDefault="005C6414" w:rsidP="00AC139B">
      <w:pPr>
        <w:spacing w:after="0" w:line="240" w:lineRule="auto"/>
        <w:jc w:val="center"/>
        <w:rPr>
          <w:rFonts w:ascii="Times New Roman" w:hAnsi="Times New Roman"/>
          <w:b/>
          <w:bCs/>
          <w:sz w:val="28"/>
          <w:szCs w:val="28"/>
        </w:rPr>
      </w:pPr>
    </w:p>
    <w:p w14:paraId="5C52D90F" w14:textId="77777777" w:rsidR="006F07E1" w:rsidRPr="00F031FA" w:rsidRDefault="006F07E1" w:rsidP="006F07E1">
      <w:pPr>
        <w:spacing w:after="0" w:line="240" w:lineRule="auto"/>
        <w:jc w:val="both"/>
        <w:rPr>
          <w:rFonts w:ascii="Times New Roman" w:hAnsi="Times New Roman"/>
          <w:b/>
          <w:bCs/>
          <w:sz w:val="28"/>
          <w:szCs w:val="28"/>
        </w:rPr>
      </w:pPr>
      <w:r w:rsidRPr="00F031FA">
        <w:rPr>
          <w:rFonts w:ascii="Times New Roman" w:hAnsi="Times New Roman"/>
          <w:b/>
          <w:bCs/>
          <w:sz w:val="28"/>
          <w:szCs w:val="28"/>
        </w:rPr>
        <w:lastRenderedPageBreak/>
        <w:t>ОБОЗНАЧЕНИЯ И СОКРАЩЕНИЯ</w:t>
      </w:r>
    </w:p>
    <w:p w14:paraId="715DF6FA" w14:textId="77777777" w:rsidR="006F07E1" w:rsidRPr="00F031FA" w:rsidRDefault="006F07E1" w:rsidP="006F07E1">
      <w:pPr>
        <w:spacing w:after="0" w:line="240" w:lineRule="auto"/>
        <w:jc w:val="center"/>
        <w:rPr>
          <w:rFonts w:ascii="Times New Roman" w:hAnsi="Times New Roman"/>
          <w:sz w:val="28"/>
          <w:szCs w:val="28"/>
        </w:rPr>
      </w:pPr>
    </w:p>
    <w:p w14:paraId="3CD8CF8E"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 xml:space="preserve">ВЭРЗ – метод вертикального </w:t>
      </w:r>
      <w:proofErr w:type="spellStart"/>
      <w:r w:rsidRPr="00F031FA">
        <w:rPr>
          <w:rFonts w:ascii="Times New Roman" w:hAnsi="Times New Roman"/>
          <w:sz w:val="28"/>
          <w:szCs w:val="28"/>
        </w:rPr>
        <w:t>электрорезонансного</w:t>
      </w:r>
      <w:proofErr w:type="spellEnd"/>
      <w:r w:rsidRPr="00F031FA">
        <w:rPr>
          <w:rFonts w:ascii="Times New Roman" w:hAnsi="Times New Roman"/>
          <w:sz w:val="28"/>
          <w:szCs w:val="28"/>
        </w:rPr>
        <w:t xml:space="preserve"> зондирования</w:t>
      </w:r>
    </w:p>
    <w:p w14:paraId="649F4271"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ВП – вызванная поляризация</w:t>
      </w:r>
    </w:p>
    <w:p w14:paraId="4CC4CA4F"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ГДП – геологическое доизучение площади</w:t>
      </w:r>
    </w:p>
    <w:p w14:paraId="349209B3"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ДБСС – Джунгаро-Балхашская складчатая система</w:t>
      </w:r>
    </w:p>
    <w:p w14:paraId="618AD910"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pacing w:val="30"/>
          <w:sz w:val="28"/>
          <w:szCs w:val="28"/>
        </w:rPr>
        <w:t>СФЗ</w:t>
      </w:r>
      <w:r w:rsidRPr="00F031FA">
        <w:rPr>
          <w:rFonts w:ascii="Times New Roman" w:hAnsi="Times New Roman"/>
          <w:sz w:val="28"/>
          <w:szCs w:val="28"/>
        </w:rPr>
        <w:t xml:space="preserve"> - структурно-формационная зона</w:t>
      </w:r>
    </w:p>
    <w:p w14:paraId="26B62E21"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СМЗ – структурно-металлогеническая зона</w:t>
      </w:r>
    </w:p>
    <w:p w14:paraId="3614705F"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СМПЗ – структурно-металлогеническая подзона</w:t>
      </w:r>
    </w:p>
    <w:p w14:paraId="4927B1D2"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 xml:space="preserve">СКИП – метод становления </w:t>
      </w:r>
      <w:proofErr w:type="spellStart"/>
      <w:r w:rsidRPr="00F031FA">
        <w:rPr>
          <w:rFonts w:ascii="Times New Roman" w:hAnsi="Times New Roman"/>
          <w:sz w:val="28"/>
          <w:szCs w:val="28"/>
        </w:rPr>
        <w:t>короткоимпульсивного</w:t>
      </w:r>
      <w:proofErr w:type="spellEnd"/>
      <w:r w:rsidRPr="00F031FA">
        <w:rPr>
          <w:rFonts w:ascii="Times New Roman" w:hAnsi="Times New Roman"/>
          <w:sz w:val="28"/>
          <w:szCs w:val="28"/>
        </w:rPr>
        <w:t xml:space="preserve"> поля</w:t>
      </w:r>
    </w:p>
    <w:p w14:paraId="12DD9FCE"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МПП – метод переходных процессов</w:t>
      </w:r>
    </w:p>
    <w:p w14:paraId="5B48657F"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ГК – гамма – каротаж</w:t>
      </w:r>
    </w:p>
    <w:p w14:paraId="036A93CE"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ГГК – гамма-гамма-каротаж</w:t>
      </w:r>
    </w:p>
    <w:p w14:paraId="2AB4F112"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ВК – Восточный Казахстан</w:t>
      </w:r>
    </w:p>
    <w:p w14:paraId="7A9111F5"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РК – Республика Казахстан</w:t>
      </w:r>
    </w:p>
    <w:p w14:paraId="2A6ADCB7"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ВКО – Восточно-Казахстанская область</w:t>
      </w:r>
    </w:p>
    <w:p w14:paraId="60A223EE"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БА – Большой Алтай</w:t>
      </w:r>
    </w:p>
    <w:p w14:paraId="47495E4B"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РАН РФ –Российская академия наук Российской Федерации</w:t>
      </w:r>
    </w:p>
    <w:p w14:paraId="64B32E3F"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ЮКГУ – Южно-Казахстанское геологическое управление</w:t>
      </w:r>
    </w:p>
    <w:p w14:paraId="49022045"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АПСЭ – Алтайская поисково-съемочная экспедиция</w:t>
      </w:r>
    </w:p>
    <w:p w14:paraId="719CDACB"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ПСП –Поисково-съемочная партия</w:t>
      </w:r>
    </w:p>
    <w:p w14:paraId="298294E2"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ЮКГЭ – Южно-Казахстанская геологическая экспедиция</w:t>
      </w:r>
    </w:p>
    <w:p w14:paraId="119674C0"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ГРЭ – Геологоразведочная экспедиция</w:t>
      </w:r>
    </w:p>
    <w:p w14:paraId="5409AAA3"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ГРП – Геологоразведочная партия</w:t>
      </w:r>
    </w:p>
    <w:p w14:paraId="11E41499"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ВКГУ – Восточно-Казахстанское геологическое управление</w:t>
      </w:r>
    </w:p>
    <w:p w14:paraId="75F6DBD7"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ГРК – Геологоразведочная компания</w:t>
      </w:r>
    </w:p>
    <w:p w14:paraId="1A5CB208" w14:textId="77777777" w:rsidR="006F07E1" w:rsidRPr="00F031FA" w:rsidRDefault="006F07E1" w:rsidP="006F07E1">
      <w:pPr>
        <w:tabs>
          <w:tab w:val="left" w:pos="1540"/>
        </w:tabs>
        <w:spacing w:after="0" w:line="240" w:lineRule="auto"/>
        <w:jc w:val="both"/>
        <w:rPr>
          <w:rFonts w:ascii="Times New Roman" w:hAnsi="Times New Roman"/>
          <w:sz w:val="28"/>
          <w:szCs w:val="28"/>
        </w:rPr>
      </w:pPr>
      <w:r w:rsidRPr="00F031FA">
        <w:rPr>
          <w:rFonts w:ascii="Times New Roman" w:hAnsi="Times New Roman"/>
          <w:sz w:val="28"/>
          <w:szCs w:val="28"/>
        </w:rPr>
        <w:t>ПГО – Производственное</w:t>
      </w:r>
      <w:r w:rsidRPr="00F031FA">
        <w:rPr>
          <w:rFonts w:ascii="Times New Roman" w:hAnsi="Times New Roman"/>
          <w:sz w:val="28"/>
          <w:szCs w:val="28"/>
          <w:lang w:val="kk-KZ"/>
        </w:rPr>
        <w:t xml:space="preserve"> </w:t>
      </w:r>
      <w:r w:rsidRPr="00F031FA">
        <w:rPr>
          <w:rFonts w:ascii="Times New Roman" w:hAnsi="Times New Roman"/>
          <w:sz w:val="28"/>
          <w:szCs w:val="28"/>
        </w:rPr>
        <w:t>геофизическое объединение</w:t>
      </w:r>
    </w:p>
    <w:p w14:paraId="7126982C" w14:textId="77777777" w:rsidR="006F07E1" w:rsidRPr="00F031FA" w:rsidRDefault="006F07E1" w:rsidP="006F07E1">
      <w:pPr>
        <w:tabs>
          <w:tab w:val="left" w:pos="1540"/>
        </w:tabs>
        <w:spacing w:after="0" w:line="240" w:lineRule="auto"/>
        <w:jc w:val="both"/>
        <w:rPr>
          <w:rStyle w:val="a3"/>
          <w:rFonts w:ascii="Times New Roman" w:hAnsi="Times New Roman"/>
          <w:b w:val="0"/>
          <w:sz w:val="28"/>
          <w:szCs w:val="28"/>
        </w:rPr>
      </w:pPr>
      <w:r w:rsidRPr="00F031FA">
        <w:rPr>
          <w:rStyle w:val="a3"/>
          <w:rFonts w:ascii="Times New Roman" w:hAnsi="Times New Roman"/>
          <w:b w:val="0"/>
          <w:sz w:val="28"/>
          <w:szCs w:val="28"/>
        </w:rPr>
        <w:t>СНГ – Содружество независимых государств</w:t>
      </w:r>
    </w:p>
    <w:p w14:paraId="70A8C3D2" w14:textId="77777777" w:rsidR="006F07E1" w:rsidRPr="00F031FA" w:rsidRDefault="006F07E1" w:rsidP="006F07E1">
      <w:pPr>
        <w:tabs>
          <w:tab w:val="left" w:pos="1540"/>
        </w:tabs>
        <w:spacing w:after="0" w:line="240" w:lineRule="auto"/>
        <w:jc w:val="both"/>
        <w:rPr>
          <w:rStyle w:val="a3"/>
          <w:rFonts w:ascii="Times New Roman" w:hAnsi="Times New Roman"/>
          <w:b w:val="0"/>
          <w:sz w:val="28"/>
          <w:szCs w:val="28"/>
        </w:rPr>
      </w:pPr>
      <w:r w:rsidRPr="00F031FA">
        <w:rPr>
          <w:rStyle w:val="a3"/>
          <w:rFonts w:ascii="Times New Roman" w:hAnsi="Times New Roman"/>
          <w:b w:val="0"/>
          <w:sz w:val="28"/>
          <w:szCs w:val="28"/>
        </w:rPr>
        <w:t>США – Соединенные штаты Америки</w:t>
      </w:r>
    </w:p>
    <w:p w14:paraId="156D489A" w14:textId="77777777" w:rsidR="006F07E1" w:rsidRPr="00F031FA" w:rsidRDefault="006F07E1" w:rsidP="006F07E1">
      <w:pPr>
        <w:spacing w:after="0" w:line="240" w:lineRule="auto"/>
        <w:jc w:val="center"/>
        <w:rPr>
          <w:rFonts w:ascii="Times New Roman" w:hAnsi="Times New Roman"/>
          <w:sz w:val="28"/>
          <w:szCs w:val="28"/>
        </w:rPr>
      </w:pPr>
    </w:p>
    <w:p w14:paraId="7F1178C3" w14:textId="77777777" w:rsidR="006F07E1" w:rsidRPr="00F031FA" w:rsidRDefault="006F07E1" w:rsidP="00AC139B">
      <w:pPr>
        <w:spacing w:after="0" w:line="240" w:lineRule="auto"/>
        <w:jc w:val="center"/>
        <w:rPr>
          <w:rFonts w:ascii="Times New Roman" w:hAnsi="Times New Roman"/>
          <w:b/>
          <w:bCs/>
          <w:sz w:val="28"/>
          <w:szCs w:val="28"/>
        </w:rPr>
      </w:pPr>
    </w:p>
    <w:p w14:paraId="210D4B4A" w14:textId="77777777" w:rsidR="005C6414" w:rsidRPr="00F031FA" w:rsidRDefault="005C6414" w:rsidP="00AC139B">
      <w:pPr>
        <w:spacing w:after="0" w:line="240" w:lineRule="auto"/>
        <w:jc w:val="center"/>
        <w:rPr>
          <w:rFonts w:ascii="Times New Roman" w:hAnsi="Times New Roman"/>
          <w:b/>
          <w:bCs/>
          <w:sz w:val="28"/>
          <w:szCs w:val="28"/>
        </w:rPr>
      </w:pPr>
    </w:p>
    <w:p w14:paraId="3807AC5D" w14:textId="77777777" w:rsidR="005C6414" w:rsidRPr="00F031FA" w:rsidRDefault="005C6414" w:rsidP="00AC139B">
      <w:pPr>
        <w:spacing w:after="0" w:line="240" w:lineRule="auto"/>
        <w:jc w:val="center"/>
        <w:rPr>
          <w:rFonts w:ascii="Times New Roman" w:hAnsi="Times New Roman"/>
          <w:b/>
          <w:bCs/>
          <w:sz w:val="28"/>
          <w:szCs w:val="28"/>
        </w:rPr>
      </w:pPr>
    </w:p>
    <w:p w14:paraId="69D49B80" w14:textId="77777777" w:rsidR="005C6414" w:rsidRPr="00F031FA" w:rsidRDefault="005C6414" w:rsidP="00AC139B">
      <w:pPr>
        <w:spacing w:after="0" w:line="240" w:lineRule="auto"/>
        <w:jc w:val="center"/>
        <w:rPr>
          <w:rFonts w:ascii="Times New Roman" w:hAnsi="Times New Roman"/>
          <w:b/>
          <w:bCs/>
          <w:sz w:val="28"/>
          <w:szCs w:val="28"/>
        </w:rPr>
      </w:pPr>
    </w:p>
    <w:p w14:paraId="6F8AB9C0" w14:textId="77777777" w:rsidR="005C6414" w:rsidRPr="00F031FA" w:rsidRDefault="005C6414" w:rsidP="00AC139B">
      <w:pPr>
        <w:spacing w:after="0" w:line="240" w:lineRule="auto"/>
        <w:jc w:val="center"/>
        <w:rPr>
          <w:rFonts w:ascii="Times New Roman" w:hAnsi="Times New Roman"/>
          <w:b/>
          <w:bCs/>
          <w:sz w:val="28"/>
          <w:szCs w:val="28"/>
        </w:rPr>
      </w:pPr>
    </w:p>
    <w:p w14:paraId="30788745" w14:textId="77777777" w:rsidR="005C6414" w:rsidRPr="00F031FA" w:rsidRDefault="005C6414" w:rsidP="00AC139B">
      <w:pPr>
        <w:spacing w:after="0" w:line="240" w:lineRule="auto"/>
        <w:jc w:val="center"/>
        <w:rPr>
          <w:rFonts w:ascii="Times New Roman" w:hAnsi="Times New Roman"/>
          <w:b/>
          <w:bCs/>
          <w:sz w:val="28"/>
          <w:szCs w:val="28"/>
        </w:rPr>
      </w:pPr>
    </w:p>
    <w:p w14:paraId="26316EA8" w14:textId="77777777" w:rsidR="005C6414" w:rsidRPr="00F031FA" w:rsidRDefault="005C6414" w:rsidP="00AC139B">
      <w:pPr>
        <w:spacing w:after="0" w:line="240" w:lineRule="auto"/>
        <w:jc w:val="center"/>
        <w:rPr>
          <w:rFonts w:ascii="Times New Roman" w:hAnsi="Times New Roman"/>
          <w:b/>
          <w:bCs/>
          <w:sz w:val="28"/>
          <w:szCs w:val="28"/>
        </w:rPr>
      </w:pPr>
    </w:p>
    <w:p w14:paraId="246A27ED" w14:textId="77777777" w:rsidR="005C6414" w:rsidRPr="00F031FA" w:rsidRDefault="005C6414" w:rsidP="00AC139B">
      <w:pPr>
        <w:spacing w:after="0" w:line="240" w:lineRule="auto"/>
        <w:jc w:val="center"/>
        <w:rPr>
          <w:rFonts w:ascii="Times New Roman" w:hAnsi="Times New Roman"/>
          <w:b/>
          <w:bCs/>
          <w:sz w:val="28"/>
          <w:szCs w:val="28"/>
        </w:rPr>
      </w:pPr>
    </w:p>
    <w:p w14:paraId="35EE30CE" w14:textId="77777777" w:rsidR="005C6414" w:rsidRPr="00F031FA" w:rsidRDefault="005C6414" w:rsidP="00AC139B">
      <w:pPr>
        <w:spacing w:after="0" w:line="240" w:lineRule="auto"/>
        <w:jc w:val="center"/>
        <w:rPr>
          <w:rFonts w:ascii="Times New Roman" w:hAnsi="Times New Roman"/>
          <w:b/>
          <w:bCs/>
          <w:sz w:val="28"/>
          <w:szCs w:val="28"/>
        </w:rPr>
      </w:pPr>
    </w:p>
    <w:p w14:paraId="760C0634" w14:textId="77777777" w:rsidR="005C6414" w:rsidRPr="00F031FA" w:rsidRDefault="005C6414" w:rsidP="00AC139B">
      <w:pPr>
        <w:spacing w:after="0" w:line="240" w:lineRule="auto"/>
        <w:jc w:val="center"/>
        <w:rPr>
          <w:rFonts w:ascii="Times New Roman" w:hAnsi="Times New Roman"/>
          <w:b/>
          <w:bCs/>
          <w:sz w:val="28"/>
          <w:szCs w:val="28"/>
        </w:rPr>
      </w:pPr>
    </w:p>
    <w:p w14:paraId="0DA26D4E" w14:textId="77777777" w:rsidR="005C6414" w:rsidRPr="00F031FA" w:rsidRDefault="005C6414" w:rsidP="00AC139B">
      <w:pPr>
        <w:spacing w:after="0" w:line="240" w:lineRule="auto"/>
        <w:jc w:val="center"/>
        <w:rPr>
          <w:rFonts w:ascii="Times New Roman" w:hAnsi="Times New Roman"/>
          <w:b/>
          <w:bCs/>
          <w:sz w:val="28"/>
          <w:szCs w:val="28"/>
        </w:rPr>
      </w:pPr>
    </w:p>
    <w:p w14:paraId="046FA117" w14:textId="77777777" w:rsidR="005C6414" w:rsidRPr="00F031FA" w:rsidRDefault="005C6414" w:rsidP="00AC139B">
      <w:pPr>
        <w:spacing w:after="0" w:line="240" w:lineRule="auto"/>
        <w:jc w:val="center"/>
        <w:rPr>
          <w:rFonts w:ascii="Times New Roman" w:hAnsi="Times New Roman"/>
          <w:b/>
          <w:bCs/>
          <w:sz w:val="28"/>
          <w:szCs w:val="28"/>
        </w:rPr>
      </w:pPr>
    </w:p>
    <w:p w14:paraId="5B4F6870" w14:textId="090B3056" w:rsidR="005C6414" w:rsidRPr="00F031FA" w:rsidRDefault="005C6414" w:rsidP="00AC139B">
      <w:pPr>
        <w:spacing w:after="0" w:line="240" w:lineRule="auto"/>
        <w:jc w:val="center"/>
        <w:rPr>
          <w:rFonts w:ascii="Times New Roman" w:hAnsi="Times New Roman"/>
          <w:b/>
          <w:bCs/>
          <w:sz w:val="28"/>
          <w:szCs w:val="28"/>
        </w:rPr>
      </w:pPr>
    </w:p>
    <w:p w14:paraId="0D4A0838" w14:textId="6C2A0FED" w:rsidR="00285020" w:rsidRPr="00F031FA" w:rsidRDefault="00285020" w:rsidP="00AC139B">
      <w:pPr>
        <w:spacing w:after="0" w:line="240" w:lineRule="auto"/>
        <w:jc w:val="center"/>
        <w:rPr>
          <w:rFonts w:ascii="Times New Roman" w:hAnsi="Times New Roman"/>
          <w:b/>
          <w:bCs/>
          <w:sz w:val="28"/>
          <w:szCs w:val="28"/>
        </w:rPr>
      </w:pPr>
    </w:p>
    <w:p w14:paraId="08E49E0B" w14:textId="4B1A331A" w:rsidR="00AC139B" w:rsidRPr="00F031FA" w:rsidRDefault="00AC139B" w:rsidP="00AC139B">
      <w:pPr>
        <w:spacing w:after="0" w:line="240" w:lineRule="auto"/>
        <w:jc w:val="center"/>
        <w:rPr>
          <w:rFonts w:ascii="Times New Roman" w:hAnsi="Times New Roman"/>
          <w:b/>
          <w:bCs/>
          <w:sz w:val="28"/>
          <w:szCs w:val="28"/>
        </w:rPr>
      </w:pPr>
      <w:r w:rsidRPr="00F031FA">
        <w:rPr>
          <w:rFonts w:ascii="Times New Roman" w:hAnsi="Times New Roman"/>
          <w:b/>
          <w:bCs/>
          <w:sz w:val="28"/>
          <w:szCs w:val="28"/>
        </w:rPr>
        <w:lastRenderedPageBreak/>
        <w:t>ВВЕДЕНИЕ</w:t>
      </w:r>
    </w:p>
    <w:p w14:paraId="458FBC06" w14:textId="77777777" w:rsidR="00AC139B" w:rsidRPr="00F031FA" w:rsidRDefault="00AC139B" w:rsidP="00AC139B">
      <w:pPr>
        <w:pStyle w:val="a5"/>
        <w:ind w:firstLine="709"/>
        <w:jc w:val="both"/>
        <w:outlineLvl w:val="0"/>
        <w:rPr>
          <w:rFonts w:ascii="Times New Roman" w:hAnsi="Times New Roman"/>
          <w:sz w:val="28"/>
          <w:szCs w:val="28"/>
        </w:rPr>
      </w:pPr>
    </w:p>
    <w:p w14:paraId="362D1C94" w14:textId="5743EC56"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b/>
          <w:bCs/>
          <w:sz w:val="28"/>
          <w:szCs w:val="28"/>
        </w:rPr>
        <w:t>Актуальность исследований</w:t>
      </w:r>
      <w:r w:rsidRPr="00F031FA">
        <w:rPr>
          <w:rFonts w:ascii="Times New Roman" w:hAnsi="Times New Roman"/>
          <w:sz w:val="28"/>
          <w:szCs w:val="28"/>
        </w:rPr>
        <w:t xml:space="preserve">. В сырьевой базе медных месторождений мира всё большее значение приобретают медно-порфировые месторождения, характеризующиеся крупными запасами при относительно низких содержаниях меди (0.3–1.0%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 и молибдена. Эти месторождения рентабельны для открытой добычи благодаря высокой степени извлечения меди и молибдена, а также возможности комплексной отработки руд, содержащих ценные примеси, такие как рений, селен, теллур и висмут. Низкая себестоимость добычи и комплексный характер руд определяют их значимость как основного источника меди и молибдена. На медно-порфировые месторождения приходится более 50% мировой добычи меди и более 90% молибдена. В Восточном Казахстане медно-порфировые месторождения и рудопроявления известны в трёх металлогенических зонах: Жарма-</w:t>
      </w:r>
      <w:proofErr w:type="spellStart"/>
      <w:r w:rsidRPr="00F031FA">
        <w:rPr>
          <w:rFonts w:ascii="Times New Roman" w:hAnsi="Times New Roman"/>
          <w:sz w:val="28"/>
          <w:szCs w:val="28"/>
        </w:rPr>
        <w:t>Саурской</w:t>
      </w:r>
      <w:proofErr w:type="spellEnd"/>
      <w:r w:rsidRPr="00F031FA">
        <w:rPr>
          <w:rFonts w:ascii="Times New Roman" w:hAnsi="Times New Roman"/>
          <w:sz w:val="28"/>
          <w:szCs w:val="28"/>
        </w:rPr>
        <w:t xml:space="preserve"> (Шорское, Кишкине, </w:t>
      </w:r>
      <w:proofErr w:type="spellStart"/>
      <w:r w:rsidRPr="00F031FA">
        <w:rPr>
          <w:rFonts w:ascii="Times New Roman" w:hAnsi="Times New Roman"/>
          <w:sz w:val="28"/>
          <w:szCs w:val="28"/>
        </w:rPr>
        <w:t>Жаксы</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Койтас</w:t>
      </w:r>
      <w:proofErr w:type="spellEnd"/>
      <w:r w:rsidRPr="00F031FA">
        <w:rPr>
          <w:rFonts w:ascii="Times New Roman" w:hAnsi="Times New Roman"/>
          <w:sz w:val="28"/>
          <w:szCs w:val="28"/>
        </w:rPr>
        <w:t xml:space="preserve">, Кызыл-Каин, </w:t>
      </w:r>
      <w:proofErr w:type="spellStart"/>
      <w:r w:rsidRPr="00F031FA">
        <w:rPr>
          <w:rFonts w:ascii="Times New Roman" w:hAnsi="Times New Roman"/>
          <w:sz w:val="28"/>
          <w:szCs w:val="28"/>
        </w:rPr>
        <w:t>Кенсай</w:t>
      </w:r>
      <w:proofErr w:type="spellEnd"/>
      <w:r w:rsidRPr="00F031FA">
        <w:rPr>
          <w:rFonts w:ascii="Times New Roman" w:hAnsi="Times New Roman"/>
          <w:sz w:val="28"/>
          <w:szCs w:val="28"/>
        </w:rPr>
        <w:t>), Чингиз-Тарбагатайской (Бала-</w:t>
      </w:r>
      <w:proofErr w:type="spellStart"/>
      <w:r w:rsidRPr="00F031FA">
        <w:rPr>
          <w:rFonts w:ascii="Times New Roman" w:hAnsi="Times New Roman"/>
          <w:sz w:val="28"/>
          <w:szCs w:val="28"/>
        </w:rPr>
        <w:t>Урпек</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Каншокы</w:t>
      </w:r>
      <w:proofErr w:type="spellEnd"/>
      <w:r w:rsidRPr="00F031FA">
        <w:rPr>
          <w:rFonts w:ascii="Times New Roman" w:hAnsi="Times New Roman"/>
          <w:sz w:val="28"/>
          <w:szCs w:val="28"/>
        </w:rPr>
        <w:t xml:space="preserve">, Карасу, Западное, </w:t>
      </w:r>
      <w:proofErr w:type="spellStart"/>
      <w:r w:rsidRPr="00F031FA">
        <w:rPr>
          <w:rFonts w:ascii="Times New Roman" w:hAnsi="Times New Roman"/>
          <w:sz w:val="28"/>
          <w:szCs w:val="28"/>
        </w:rPr>
        <w:t>Шунай</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Аргынбайс</w:t>
      </w:r>
      <w:r w:rsidR="00B40F82" w:rsidRPr="00F031FA">
        <w:rPr>
          <w:rFonts w:ascii="Times New Roman" w:hAnsi="Times New Roman"/>
          <w:sz w:val="28"/>
          <w:szCs w:val="28"/>
        </w:rPr>
        <w:t>ы</w:t>
      </w:r>
      <w:r w:rsidRPr="00F031FA">
        <w:rPr>
          <w:rFonts w:ascii="Times New Roman" w:hAnsi="Times New Roman"/>
          <w:sz w:val="28"/>
          <w:szCs w:val="28"/>
        </w:rPr>
        <w:t>з</w:t>
      </w:r>
      <w:proofErr w:type="spellEnd"/>
      <w:r w:rsidRPr="00F031FA">
        <w:rPr>
          <w:rFonts w:ascii="Times New Roman" w:hAnsi="Times New Roman"/>
          <w:sz w:val="28"/>
          <w:szCs w:val="28"/>
        </w:rPr>
        <w:t xml:space="preserve">, Катайское) и Джунгаро-Балхашской (Актогай, Айдарлы, </w:t>
      </w:r>
      <w:proofErr w:type="spellStart"/>
      <w:r w:rsidRPr="00F031FA">
        <w:rPr>
          <w:rFonts w:ascii="Times New Roman" w:hAnsi="Times New Roman"/>
          <w:sz w:val="28"/>
          <w:szCs w:val="28"/>
        </w:rPr>
        <w:t>Нурбай</w:t>
      </w:r>
      <w:proofErr w:type="spellEnd"/>
      <w:r w:rsidRPr="00F031FA">
        <w:rPr>
          <w:rFonts w:ascii="Times New Roman" w:hAnsi="Times New Roman"/>
          <w:sz w:val="28"/>
          <w:szCs w:val="28"/>
        </w:rPr>
        <w:t xml:space="preserve">). Крупные промышленные месторождения Актогай, Айдарлы и Шорское успешно эксплуатируются, тогда как перспективность других объектов остаётся недостаточно изученной. </w:t>
      </w:r>
    </w:p>
    <w:p w14:paraId="5EC7AF76" w14:textId="27787EBD" w:rsidR="00D26239" w:rsidRPr="00F031FA" w:rsidRDefault="00AC139B" w:rsidP="00D26239">
      <w:pPr>
        <w:spacing w:after="0" w:line="240" w:lineRule="auto"/>
        <w:ind w:firstLine="709"/>
        <w:jc w:val="both"/>
        <w:rPr>
          <w:rFonts w:ascii="Times New Roman" w:hAnsi="Times New Roman"/>
          <w:sz w:val="28"/>
          <w:szCs w:val="28"/>
          <w:lang w:val="kk-KZ"/>
        </w:rPr>
      </w:pPr>
      <w:r w:rsidRPr="00F031FA">
        <w:rPr>
          <w:rFonts w:ascii="Times New Roman" w:hAnsi="Times New Roman"/>
          <w:b/>
          <w:bCs/>
          <w:sz w:val="28"/>
          <w:szCs w:val="28"/>
        </w:rPr>
        <w:t>Ц</w:t>
      </w:r>
      <w:r w:rsidRPr="00F031FA">
        <w:rPr>
          <w:rFonts w:ascii="Times New Roman" w:hAnsi="Times New Roman"/>
          <w:b/>
          <w:bCs/>
          <w:sz w:val="28"/>
          <w:szCs w:val="28"/>
          <w:lang w:val="kk-KZ"/>
        </w:rPr>
        <w:t>ел</w:t>
      </w:r>
      <w:r w:rsidR="008E39C5" w:rsidRPr="00F031FA">
        <w:rPr>
          <w:rFonts w:ascii="Times New Roman" w:hAnsi="Times New Roman"/>
          <w:b/>
          <w:bCs/>
          <w:sz w:val="28"/>
          <w:szCs w:val="28"/>
          <w:lang w:val="kk-KZ"/>
        </w:rPr>
        <w:t>ь</w:t>
      </w:r>
      <w:r w:rsidRPr="00F031FA">
        <w:rPr>
          <w:rFonts w:ascii="Times New Roman" w:hAnsi="Times New Roman"/>
          <w:b/>
          <w:bCs/>
          <w:sz w:val="28"/>
          <w:szCs w:val="28"/>
          <w:lang w:val="kk-KZ"/>
        </w:rPr>
        <w:t xml:space="preserve"> исследования.</w:t>
      </w:r>
      <w:r w:rsidRPr="00F031FA">
        <w:rPr>
          <w:rFonts w:ascii="Times New Roman" w:hAnsi="Times New Roman"/>
          <w:sz w:val="28"/>
          <w:szCs w:val="28"/>
          <w:lang w:val="kk-KZ"/>
        </w:rPr>
        <w:t xml:space="preserve"> Разработка критериев локализации медно-порфирового оруденения Восточного Казахстана</w:t>
      </w:r>
      <w:r w:rsidR="007E50E2" w:rsidRPr="00F031FA">
        <w:rPr>
          <w:rFonts w:ascii="Times New Roman" w:hAnsi="Times New Roman"/>
          <w:sz w:val="28"/>
          <w:szCs w:val="28"/>
          <w:lang w:val="kk-KZ"/>
        </w:rPr>
        <w:t xml:space="preserve"> </w:t>
      </w:r>
      <w:r w:rsidRPr="00F031FA">
        <w:rPr>
          <w:rFonts w:ascii="Times New Roman" w:hAnsi="Times New Roman"/>
          <w:sz w:val="28"/>
          <w:szCs w:val="28"/>
          <w:lang w:val="kk-KZ"/>
        </w:rPr>
        <w:t xml:space="preserve">на основе </w:t>
      </w:r>
      <w:r w:rsidR="00D26239" w:rsidRPr="00F031FA">
        <w:rPr>
          <w:rFonts w:ascii="Times New Roman" w:hAnsi="Times New Roman"/>
          <w:sz w:val="28"/>
          <w:szCs w:val="28"/>
          <w:lang w:val="kk-KZ"/>
        </w:rPr>
        <w:t>анализа структурно-тектонических, магматических, минералогических, гидротермально-метасоматических и геохимических и геофизических особенностей рудно-магматических систем структурно-формационных зон</w:t>
      </w:r>
      <w:r w:rsidR="002B4309" w:rsidRPr="00F031FA">
        <w:rPr>
          <w:rFonts w:ascii="Times New Roman" w:hAnsi="Times New Roman"/>
          <w:sz w:val="28"/>
          <w:szCs w:val="28"/>
          <w:lang w:val="kk-KZ"/>
        </w:rPr>
        <w:t xml:space="preserve"> Восточного Казахстана</w:t>
      </w:r>
      <w:r w:rsidR="00D26239" w:rsidRPr="00F031FA">
        <w:rPr>
          <w:rFonts w:ascii="Times New Roman" w:hAnsi="Times New Roman"/>
          <w:sz w:val="28"/>
          <w:szCs w:val="28"/>
          <w:lang w:val="kk-KZ"/>
        </w:rPr>
        <w:t>.</w:t>
      </w:r>
    </w:p>
    <w:p w14:paraId="649717A2" w14:textId="345C94DD" w:rsidR="00AC139B" w:rsidRPr="00F031FA" w:rsidRDefault="00AC139B" w:rsidP="00D26239">
      <w:pPr>
        <w:spacing w:after="0" w:line="240" w:lineRule="auto"/>
        <w:ind w:firstLine="709"/>
        <w:jc w:val="both"/>
        <w:rPr>
          <w:rFonts w:ascii="Times New Roman" w:hAnsi="Times New Roman"/>
          <w:b/>
          <w:bCs/>
          <w:sz w:val="28"/>
          <w:szCs w:val="28"/>
        </w:rPr>
      </w:pPr>
      <w:r w:rsidRPr="00F031FA">
        <w:rPr>
          <w:rFonts w:ascii="Times New Roman" w:hAnsi="Times New Roman"/>
          <w:b/>
          <w:bCs/>
          <w:sz w:val="28"/>
          <w:szCs w:val="28"/>
          <w:lang w:val="kk-KZ"/>
        </w:rPr>
        <w:t>Задачи</w:t>
      </w:r>
      <w:r w:rsidRPr="00F031FA">
        <w:rPr>
          <w:rFonts w:ascii="Times New Roman" w:hAnsi="Times New Roman"/>
          <w:b/>
          <w:bCs/>
          <w:sz w:val="28"/>
          <w:szCs w:val="28"/>
        </w:rPr>
        <w:t>:</w:t>
      </w:r>
    </w:p>
    <w:p w14:paraId="103DA829" w14:textId="527EBA94" w:rsidR="0054607D" w:rsidRPr="00F031FA" w:rsidRDefault="0054607D" w:rsidP="0054607D">
      <w:pPr>
        <w:pStyle w:val="af7"/>
        <w:numPr>
          <w:ilvl w:val="0"/>
          <w:numId w:val="8"/>
        </w:numPr>
        <w:tabs>
          <w:tab w:val="left" w:pos="993"/>
        </w:tabs>
        <w:spacing w:after="0" w:line="240" w:lineRule="auto"/>
        <w:ind w:left="0" w:firstLine="709"/>
        <w:jc w:val="both"/>
        <w:rPr>
          <w:rFonts w:ascii="Times New Roman" w:hAnsi="Times New Roman"/>
          <w:sz w:val="28"/>
          <w:szCs w:val="28"/>
        </w:rPr>
      </w:pPr>
      <w:r w:rsidRPr="00F031FA">
        <w:rPr>
          <w:rFonts w:ascii="Times New Roman" w:hAnsi="Times New Roman"/>
          <w:sz w:val="28"/>
          <w:szCs w:val="28"/>
        </w:rPr>
        <w:t>Определить геодинамические и структурно-</w:t>
      </w:r>
      <w:r w:rsidR="006300A0" w:rsidRPr="00F031FA">
        <w:rPr>
          <w:rFonts w:ascii="Times New Roman" w:hAnsi="Times New Roman"/>
          <w:sz w:val="28"/>
          <w:szCs w:val="28"/>
        </w:rPr>
        <w:t>тектонические</w:t>
      </w:r>
      <w:r w:rsidRPr="00F031FA">
        <w:rPr>
          <w:rFonts w:ascii="Times New Roman" w:hAnsi="Times New Roman"/>
          <w:sz w:val="28"/>
          <w:szCs w:val="28"/>
        </w:rPr>
        <w:t xml:space="preserve"> условия формирования медно-порфирового </w:t>
      </w: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Восточного Казахстана.</w:t>
      </w:r>
    </w:p>
    <w:p w14:paraId="49FA495B" w14:textId="5F97D85F" w:rsidR="00B85D4B" w:rsidRPr="00F031FA" w:rsidRDefault="0054607D" w:rsidP="003E6CCA">
      <w:pPr>
        <w:pStyle w:val="af7"/>
        <w:numPr>
          <w:ilvl w:val="0"/>
          <w:numId w:val="8"/>
        </w:numPr>
        <w:tabs>
          <w:tab w:val="left" w:pos="993"/>
        </w:tabs>
        <w:spacing w:after="0" w:line="240" w:lineRule="auto"/>
        <w:ind w:left="0" w:firstLine="709"/>
        <w:jc w:val="both"/>
        <w:rPr>
          <w:rFonts w:ascii="Times New Roman" w:hAnsi="Times New Roman"/>
          <w:sz w:val="28"/>
          <w:szCs w:val="28"/>
        </w:rPr>
      </w:pPr>
      <w:r w:rsidRPr="00F031FA">
        <w:rPr>
          <w:rFonts w:ascii="Times New Roman" w:hAnsi="Times New Roman"/>
          <w:sz w:val="28"/>
          <w:szCs w:val="28"/>
        </w:rPr>
        <w:t xml:space="preserve">Систематизировать </w:t>
      </w:r>
      <w:r w:rsidR="00091C8C" w:rsidRPr="00F031FA">
        <w:rPr>
          <w:rFonts w:ascii="Times New Roman" w:hAnsi="Times New Roman"/>
          <w:sz w:val="28"/>
          <w:szCs w:val="28"/>
        </w:rPr>
        <w:t>медно-</w:t>
      </w:r>
      <w:r w:rsidRPr="00F031FA">
        <w:rPr>
          <w:rFonts w:ascii="Times New Roman" w:hAnsi="Times New Roman"/>
          <w:sz w:val="28"/>
          <w:szCs w:val="28"/>
        </w:rPr>
        <w:t xml:space="preserve">порфировые объекты </w:t>
      </w:r>
      <w:r w:rsidR="00B85D4B" w:rsidRPr="00F031FA">
        <w:rPr>
          <w:rFonts w:ascii="Times New Roman" w:hAnsi="Times New Roman"/>
          <w:sz w:val="28"/>
          <w:szCs w:val="28"/>
        </w:rPr>
        <w:t>на основе их геолого-структурных и геохронологических особенностей</w:t>
      </w:r>
      <w:r w:rsidR="004C3419" w:rsidRPr="00F031FA">
        <w:rPr>
          <w:rFonts w:ascii="Times New Roman" w:hAnsi="Times New Roman"/>
          <w:sz w:val="28"/>
          <w:szCs w:val="28"/>
        </w:rPr>
        <w:t>.</w:t>
      </w:r>
    </w:p>
    <w:p w14:paraId="1590BCAB" w14:textId="16655F00" w:rsidR="0054607D" w:rsidRPr="00F031FA" w:rsidRDefault="0054607D" w:rsidP="003E6CCA">
      <w:pPr>
        <w:pStyle w:val="af7"/>
        <w:numPr>
          <w:ilvl w:val="0"/>
          <w:numId w:val="8"/>
        </w:numPr>
        <w:tabs>
          <w:tab w:val="left" w:pos="993"/>
        </w:tabs>
        <w:spacing w:after="0" w:line="240" w:lineRule="auto"/>
        <w:ind w:left="0" w:firstLine="709"/>
        <w:jc w:val="both"/>
        <w:rPr>
          <w:rFonts w:ascii="Times New Roman" w:hAnsi="Times New Roman"/>
          <w:sz w:val="28"/>
          <w:szCs w:val="28"/>
        </w:rPr>
      </w:pPr>
      <w:r w:rsidRPr="00F031FA">
        <w:rPr>
          <w:rFonts w:ascii="Times New Roman" w:hAnsi="Times New Roman"/>
          <w:sz w:val="28"/>
          <w:szCs w:val="28"/>
        </w:rPr>
        <w:t xml:space="preserve">Уточнить </w:t>
      </w:r>
      <w:bookmarkStart w:id="0" w:name="_Hlk217233309"/>
      <w:r w:rsidRPr="00F031FA">
        <w:rPr>
          <w:rFonts w:ascii="Times New Roman" w:hAnsi="Times New Roman"/>
          <w:sz w:val="28"/>
          <w:szCs w:val="28"/>
        </w:rPr>
        <w:t>минералог</w:t>
      </w:r>
      <w:r w:rsidR="00CC2C37" w:rsidRPr="00F031FA">
        <w:rPr>
          <w:rFonts w:ascii="Times New Roman" w:hAnsi="Times New Roman"/>
          <w:sz w:val="28"/>
          <w:szCs w:val="28"/>
          <w:lang w:val="kk-KZ"/>
        </w:rPr>
        <w:t>иче</w:t>
      </w:r>
      <w:proofErr w:type="spellStart"/>
      <w:r w:rsidRPr="00F031FA">
        <w:rPr>
          <w:rFonts w:ascii="Times New Roman" w:hAnsi="Times New Roman"/>
          <w:sz w:val="28"/>
          <w:szCs w:val="28"/>
        </w:rPr>
        <w:t>ские</w:t>
      </w:r>
      <w:proofErr w:type="spellEnd"/>
      <w:r w:rsidR="00CC2C37" w:rsidRPr="00F031FA">
        <w:rPr>
          <w:rFonts w:ascii="Times New Roman" w:hAnsi="Times New Roman"/>
          <w:sz w:val="28"/>
          <w:szCs w:val="28"/>
          <w:lang w:val="kk-KZ"/>
        </w:rPr>
        <w:t>,</w:t>
      </w:r>
      <w:r w:rsidRPr="00F031FA">
        <w:rPr>
          <w:rFonts w:ascii="Times New Roman" w:hAnsi="Times New Roman"/>
          <w:sz w:val="28"/>
          <w:szCs w:val="28"/>
        </w:rPr>
        <w:t xml:space="preserve"> гидротермально-метасоматические</w:t>
      </w:r>
      <w:r w:rsidR="00CC2C37" w:rsidRPr="00F031FA">
        <w:rPr>
          <w:rFonts w:ascii="Times New Roman" w:hAnsi="Times New Roman"/>
          <w:sz w:val="28"/>
          <w:szCs w:val="28"/>
          <w:lang w:val="kk-KZ"/>
        </w:rPr>
        <w:t>, геохимические и геофизические</w:t>
      </w:r>
      <w:r w:rsidRPr="00F031FA">
        <w:rPr>
          <w:rFonts w:ascii="Times New Roman" w:hAnsi="Times New Roman"/>
          <w:sz w:val="28"/>
          <w:szCs w:val="28"/>
        </w:rPr>
        <w:t xml:space="preserve"> критерии локализации </w:t>
      </w:r>
      <w:bookmarkEnd w:id="0"/>
      <w:proofErr w:type="spellStart"/>
      <w:r w:rsidRPr="00F031FA">
        <w:rPr>
          <w:rFonts w:ascii="Times New Roman" w:hAnsi="Times New Roman"/>
          <w:sz w:val="28"/>
          <w:szCs w:val="28"/>
        </w:rPr>
        <w:t>Cu</w:t>
      </w:r>
      <w:proofErr w:type="spellEnd"/>
      <w:r w:rsidR="00CC2C37" w:rsidRPr="00F031FA">
        <w:rPr>
          <w:rFonts w:ascii="Times New Roman" w:hAnsi="Times New Roman"/>
          <w:sz w:val="28"/>
          <w:szCs w:val="28"/>
          <w:lang w:val="kk-KZ"/>
        </w:rPr>
        <w:t xml:space="preserve"> </w:t>
      </w:r>
      <w:proofErr w:type="spellStart"/>
      <w:r w:rsidRPr="00F031FA">
        <w:rPr>
          <w:rFonts w:ascii="Times New Roman" w:hAnsi="Times New Roman"/>
          <w:sz w:val="28"/>
          <w:szCs w:val="28"/>
        </w:rPr>
        <w:t>оруденения</w:t>
      </w:r>
      <w:proofErr w:type="spellEnd"/>
      <w:r w:rsidR="00330661" w:rsidRPr="00F031FA">
        <w:rPr>
          <w:rFonts w:ascii="Times New Roman" w:hAnsi="Times New Roman" w:cs="Times New Roman"/>
          <w:sz w:val="28"/>
          <w:szCs w:val="28"/>
        </w:rPr>
        <w:t>.</w:t>
      </w:r>
    </w:p>
    <w:p w14:paraId="5A5CE402" w14:textId="1D50789A" w:rsidR="00AC139B" w:rsidRPr="00F031FA" w:rsidRDefault="00AC139B" w:rsidP="0054607D">
      <w:pPr>
        <w:spacing w:after="0" w:line="240" w:lineRule="auto"/>
        <w:ind w:firstLine="709"/>
        <w:jc w:val="both"/>
        <w:rPr>
          <w:rFonts w:ascii="Times New Roman" w:hAnsi="Times New Roman"/>
          <w:sz w:val="28"/>
          <w:szCs w:val="28"/>
        </w:rPr>
      </w:pPr>
      <w:r w:rsidRPr="00F031FA">
        <w:rPr>
          <w:rFonts w:ascii="Times New Roman" w:hAnsi="Times New Roman"/>
          <w:b/>
          <w:bCs/>
          <w:sz w:val="28"/>
          <w:szCs w:val="28"/>
        </w:rPr>
        <w:t>Научная новизна</w:t>
      </w:r>
      <w:r w:rsidRPr="00F031FA">
        <w:rPr>
          <w:rFonts w:ascii="Times New Roman" w:hAnsi="Times New Roman"/>
          <w:sz w:val="28"/>
          <w:szCs w:val="28"/>
        </w:rPr>
        <w:t xml:space="preserve">. На основе информационного анализа </w:t>
      </w:r>
      <w:r w:rsidR="0068071E" w:rsidRPr="00F031FA">
        <w:rPr>
          <w:rFonts w:ascii="Times New Roman" w:hAnsi="Times New Roman"/>
          <w:sz w:val="28"/>
          <w:szCs w:val="28"/>
        </w:rPr>
        <w:t>обновлена</w:t>
      </w:r>
      <w:r w:rsidRPr="00F031FA">
        <w:rPr>
          <w:rFonts w:ascii="Times New Roman" w:hAnsi="Times New Roman"/>
          <w:sz w:val="28"/>
          <w:szCs w:val="28"/>
        </w:rPr>
        <w:t xml:space="preserve"> геолого-генетическая систематизация известных на территории В</w:t>
      </w:r>
      <w:r w:rsidRPr="00F031FA">
        <w:rPr>
          <w:rFonts w:ascii="Times New Roman" w:hAnsi="Times New Roman"/>
          <w:sz w:val="28"/>
          <w:szCs w:val="28"/>
          <w:lang w:val="kk-KZ"/>
        </w:rPr>
        <w:t xml:space="preserve">осточного </w:t>
      </w:r>
      <w:r w:rsidRPr="00F031FA">
        <w:rPr>
          <w:rFonts w:ascii="Times New Roman" w:hAnsi="Times New Roman"/>
          <w:sz w:val="28"/>
          <w:szCs w:val="28"/>
        </w:rPr>
        <w:t>К</w:t>
      </w:r>
      <w:r w:rsidRPr="00F031FA">
        <w:rPr>
          <w:rFonts w:ascii="Times New Roman" w:hAnsi="Times New Roman"/>
          <w:sz w:val="28"/>
          <w:szCs w:val="28"/>
          <w:lang w:val="kk-KZ"/>
        </w:rPr>
        <w:t>азахстана</w:t>
      </w:r>
      <w:r w:rsidRPr="00F031FA">
        <w:rPr>
          <w:rFonts w:ascii="Times New Roman" w:hAnsi="Times New Roman"/>
          <w:sz w:val="28"/>
          <w:szCs w:val="28"/>
        </w:rPr>
        <w:t xml:space="preserve"> объектов порфирового </w:t>
      </w: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с уточнением их структурного и возрастного положения, связи с магматизмом, вещественно</w:t>
      </w:r>
      <w:r w:rsidR="00F97342" w:rsidRPr="00F031FA">
        <w:rPr>
          <w:rFonts w:ascii="Times New Roman" w:hAnsi="Times New Roman"/>
          <w:sz w:val="28"/>
          <w:szCs w:val="28"/>
        </w:rPr>
        <w:t>го</w:t>
      </w:r>
      <w:r w:rsidRPr="00F031FA">
        <w:rPr>
          <w:rFonts w:ascii="Times New Roman" w:hAnsi="Times New Roman"/>
          <w:sz w:val="28"/>
          <w:szCs w:val="28"/>
        </w:rPr>
        <w:t xml:space="preserve"> состав</w:t>
      </w:r>
      <w:r w:rsidR="00F97342" w:rsidRPr="00F031FA">
        <w:rPr>
          <w:rFonts w:ascii="Times New Roman" w:hAnsi="Times New Roman"/>
          <w:sz w:val="28"/>
          <w:szCs w:val="28"/>
        </w:rPr>
        <w:t>а</w:t>
      </w:r>
      <w:r w:rsidRPr="00F031FA">
        <w:rPr>
          <w:rFonts w:ascii="Times New Roman" w:hAnsi="Times New Roman"/>
          <w:sz w:val="28"/>
          <w:szCs w:val="28"/>
        </w:rPr>
        <w:t xml:space="preserve"> </w:t>
      </w: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его зональности. </w:t>
      </w:r>
      <w:r w:rsidR="00517D90" w:rsidRPr="00F031FA">
        <w:rPr>
          <w:rFonts w:ascii="Times New Roman" w:hAnsi="Times New Roman"/>
          <w:sz w:val="28"/>
          <w:szCs w:val="28"/>
        </w:rPr>
        <w:t xml:space="preserve">Полученные данные позволили пересмотреть и расширить набор поисково-оценочных признаков </w:t>
      </w:r>
      <w:proofErr w:type="spellStart"/>
      <w:r w:rsidR="00517D90" w:rsidRPr="00F031FA">
        <w:rPr>
          <w:rFonts w:ascii="Times New Roman" w:hAnsi="Times New Roman"/>
          <w:sz w:val="28"/>
          <w:szCs w:val="28"/>
        </w:rPr>
        <w:t>оруденения</w:t>
      </w:r>
      <w:proofErr w:type="spellEnd"/>
      <w:r w:rsidR="00517D90" w:rsidRPr="00F031FA">
        <w:rPr>
          <w:rFonts w:ascii="Times New Roman" w:hAnsi="Times New Roman"/>
          <w:sz w:val="28"/>
          <w:szCs w:val="28"/>
        </w:rPr>
        <w:t>, выполнить его типологическое разделение с опорой на международный опыт, оценить степень развития минерализации и выделить зоны, потенциально значимые в промышленном отношении.</w:t>
      </w:r>
      <w:r w:rsidR="006D2D8F" w:rsidRPr="00F031FA">
        <w:rPr>
          <w:rFonts w:ascii="Times New Roman" w:hAnsi="Times New Roman"/>
          <w:sz w:val="28"/>
          <w:szCs w:val="28"/>
        </w:rPr>
        <w:t xml:space="preserve"> </w:t>
      </w:r>
    </w:p>
    <w:p w14:paraId="5738F72A" w14:textId="5C8282CB" w:rsidR="006D2D8F" w:rsidRPr="00F031FA" w:rsidRDefault="00AC139B" w:rsidP="006D2D8F">
      <w:pPr>
        <w:spacing w:after="0" w:line="240" w:lineRule="auto"/>
        <w:ind w:firstLine="709"/>
        <w:jc w:val="both"/>
        <w:rPr>
          <w:rFonts w:ascii="Times New Roman" w:hAnsi="Times New Roman"/>
          <w:sz w:val="28"/>
          <w:szCs w:val="28"/>
        </w:rPr>
      </w:pPr>
      <w:r w:rsidRPr="00F031FA">
        <w:rPr>
          <w:rFonts w:ascii="Times New Roman" w:hAnsi="Times New Roman"/>
          <w:b/>
          <w:bCs/>
          <w:sz w:val="28"/>
          <w:szCs w:val="28"/>
        </w:rPr>
        <w:t>Практическая значимость.</w:t>
      </w:r>
      <w:r w:rsidRPr="00F031FA">
        <w:rPr>
          <w:rFonts w:ascii="Times New Roman" w:hAnsi="Times New Roman"/>
          <w:sz w:val="28"/>
          <w:szCs w:val="28"/>
        </w:rPr>
        <w:t xml:space="preserve"> </w:t>
      </w:r>
      <w:r w:rsidR="00517D90" w:rsidRPr="00F031FA">
        <w:rPr>
          <w:rFonts w:ascii="Times New Roman" w:hAnsi="Times New Roman"/>
          <w:sz w:val="28"/>
          <w:szCs w:val="28"/>
        </w:rPr>
        <w:t xml:space="preserve">Полученные результаты позволили пересмотреть критерии пространственного размещения порфировых рудных </w:t>
      </w:r>
      <w:r w:rsidR="00517D90" w:rsidRPr="00F031FA">
        <w:rPr>
          <w:rFonts w:ascii="Times New Roman" w:hAnsi="Times New Roman"/>
          <w:sz w:val="28"/>
          <w:szCs w:val="28"/>
        </w:rPr>
        <w:lastRenderedPageBreak/>
        <w:t xml:space="preserve">систем в рудоносных структурах Восточного Казахстана, выполнить прогноз перспективности территории на медно-порфировое </w:t>
      </w:r>
      <w:proofErr w:type="spellStart"/>
      <w:r w:rsidR="00517D90" w:rsidRPr="00F031FA">
        <w:rPr>
          <w:rFonts w:ascii="Times New Roman" w:hAnsi="Times New Roman"/>
          <w:sz w:val="28"/>
          <w:szCs w:val="28"/>
        </w:rPr>
        <w:t>оруденение</w:t>
      </w:r>
      <w:proofErr w:type="spellEnd"/>
      <w:r w:rsidR="00517D90" w:rsidRPr="00F031FA">
        <w:rPr>
          <w:rFonts w:ascii="Times New Roman" w:hAnsi="Times New Roman"/>
          <w:sz w:val="28"/>
          <w:szCs w:val="28"/>
        </w:rPr>
        <w:t xml:space="preserve"> и обосновать выделение приоритетных объектов для дальнейшего изучения.</w:t>
      </w:r>
    </w:p>
    <w:p w14:paraId="3E44F139" w14:textId="77777777" w:rsidR="00517D90" w:rsidRPr="00F031FA" w:rsidRDefault="00517D90"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Использование результатов работы ориентировано на развитие минерально-сырьевой основы медного производства.</w:t>
      </w:r>
    </w:p>
    <w:p w14:paraId="5033B7CE" w14:textId="50D609DB" w:rsidR="00AC139B" w:rsidRPr="00F031FA" w:rsidRDefault="00AC139B" w:rsidP="00AC139B">
      <w:pPr>
        <w:spacing w:after="0" w:line="240" w:lineRule="auto"/>
        <w:ind w:firstLine="709"/>
        <w:jc w:val="both"/>
        <w:rPr>
          <w:rFonts w:ascii="Times New Roman" w:hAnsi="Times New Roman"/>
          <w:b/>
          <w:bCs/>
          <w:sz w:val="28"/>
          <w:szCs w:val="28"/>
        </w:rPr>
      </w:pPr>
      <w:r w:rsidRPr="00F031FA">
        <w:rPr>
          <w:rFonts w:ascii="Times New Roman" w:hAnsi="Times New Roman"/>
          <w:b/>
          <w:bCs/>
          <w:sz w:val="28"/>
          <w:szCs w:val="28"/>
        </w:rPr>
        <w:t>Основные защищаемые положения:</w:t>
      </w:r>
    </w:p>
    <w:p w14:paraId="6B1F39D1" w14:textId="70DFBE5E"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1. Установлено, что медно-порфировое </w:t>
      </w:r>
      <w:proofErr w:type="spellStart"/>
      <w:r w:rsidRPr="00F031FA">
        <w:rPr>
          <w:rFonts w:ascii="Times New Roman" w:hAnsi="Times New Roman"/>
          <w:sz w:val="28"/>
          <w:szCs w:val="28"/>
        </w:rPr>
        <w:t>оруденение</w:t>
      </w:r>
      <w:proofErr w:type="spellEnd"/>
      <w:r w:rsidRPr="00F031FA">
        <w:rPr>
          <w:rFonts w:ascii="Times New Roman" w:hAnsi="Times New Roman"/>
          <w:sz w:val="28"/>
          <w:szCs w:val="28"/>
        </w:rPr>
        <w:t xml:space="preserve"> в Восточном Казахстане локализуется преимущественно в пределах вулканоплутонических поясов, сформированных в условиях </w:t>
      </w:r>
      <w:r w:rsidR="00F87C97" w:rsidRPr="00F031FA">
        <w:rPr>
          <w:rFonts w:ascii="Times New Roman" w:hAnsi="Times New Roman"/>
          <w:sz w:val="28"/>
          <w:szCs w:val="28"/>
        </w:rPr>
        <w:t>геодинамической обстановки активной континентальной окраины с аккрецией дуг</w:t>
      </w:r>
      <w:r w:rsidRPr="00F031FA">
        <w:rPr>
          <w:rFonts w:ascii="Times New Roman" w:hAnsi="Times New Roman"/>
          <w:sz w:val="28"/>
          <w:szCs w:val="28"/>
        </w:rPr>
        <w:t>. Основным структурн</w:t>
      </w:r>
      <w:r w:rsidR="006300A0" w:rsidRPr="00F031FA">
        <w:rPr>
          <w:rFonts w:ascii="Times New Roman" w:hAnsi="Times New Roman"/>
          <w:sz w:val="28"/>
          <w:szCs w:val="28"/>
        </w:rPr>
        <w:t>о-тектоническим</w:t>
      </w:r>
      <w:r w:rsidRPr="00F031FA">
        <w:rPr>
          <w:rFonts w:ascii="Times New Roman" w:hAnsi="Times New Roman"/>
          <w:sz w:val="28"/>
          <w:szCs w:val="28"/>
        </w:rPr>
        <w:t xml:space="preserve"> фактором контроля является сочетание глубинных разломов первого порядка и поперечных </w:t>
      </w:r>
      <w:r w:rsidR="00450D5A" w:rsidRPr="00F031FA">
        <w:rPr>
          <w:rFonts w:ascii="Times New Roman" w:hAnsi="Times New Roman"/>
          <w:sz w:val="28"/>
          <w:szCs w:val="28"/>
        </w:rPr>
        <w:t>тектонических</w:t>
      </w:r>
      <w:r w:rsidRPr="00F031FA">
        <w:rPr>
          <w:rFonts w:ascii="Times New Roman" w:hAnsi="Times New Roman"/>
          <w:sz w:val="28"/>
          <w:szCs w:val="28"/>
        </w:rPr>
        <w:t xml:space="preserve"> нарушений.</w:t>
      </w:r>
    </w:p>
    <w:p w14:paraId="4C1AD8B5" w14:textId="405C6B03" w:rsidR="00E4086E"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2. </w:t>
      </w:r>
      <w:r w:rsidR="00E4086E" w:rsidRPr="00F031FA">
        <w:rPr>
          <w:rFonts w:ascii="Times New Roman" w:hAnsi="Times New Roman"/>
          <w:sz w:val="28"/>
          <w:szCs w:val="28"/>
        </w:rPr>
        <w:t xml:space="preserve">Установлено, что порфировые </w:t>
      </w:r>
      <w:proofErr w:type="spellStart"/>
      <w:r w:rsidR="00E4086E" w:rsidRPr="00F031FA">
        <w:rPr>
          <w:rFonts w:ascii="Times New Roman" w:hAnsi="Times New Roman"/>
          <w:sz w:val="28"/>
          <w:szCs w:val="28"/>
        </w:rPr>
        <w:t>Cu</w:t>
      </w:r>
      <w:proofErr w:type="spellEnd"/>
      <w:r w:rsidR="00E4086E" w:rsidRPr="00F031FA">
        <w:rPr>
          <w:rFonts w:ascii="Times New Roman" w:hAnsi="Times New Roman"/>
          <w:sz w:val="28"/>
          <w:szCs w:val="28"/>
        </w:rPr>
        <w:t>–</w:t>
      </w:r>
      <w:proofErr w:type="spellStart"/>
      <w:r w:rsidR="00E4086E" w:rsidRPr="00F031FA">
        <w:rPr>
          <w:rFonts w:ascii="Times New Roman" w:hAnsi="Times New Roman"/>
          <w:sz w:val="28"/>
          <w:szCs w:val="28"/>
        </w:rPr>
        <w:t>Mo</w:t>
      </w:r>
      <w:proofErr w:type="spellEnd"/>
      <w:r w:rsidR="00E4086E" w:rsidRPr="00F031FA">
        <w:rPr>
          <w:rFonts w:ascii="Times New Roman" w:hAnsi="Times New Roman"/>
          <w:sz w:val="28"/>
          <w:szCs w:val="28"/>
        </w:rPr>
        <w:t xml:space="preserve"> системы Восточного Казахстана образуют пять типов</w:t>
      </w:r>
      <w:r w:rsidR="00331E40" w:rsidRPr="00F031FA">
        <w:rPr>
          <w:rFonts w:ascii="Times New Roman" w:hAnsi="Times New Roman"/>
          <w:sz w:val="28"/>
          <w:szCs w:val="28"/>
        </w:rPr>
        <w:t xml:space="preserve"> порфирового </w:t>
      </w:r>
      <w:proofErr w:type="spellStart"/>
      <w:r w:rsidR="00331E40" w:rsidRPr="00F031FA">
        <w:rPr>
          <w:rFonts w:ascii="Times New Roman" w:hAnsi="Times New Roman"/>
          <w:sz w:val="28"/>
          <w:szCs w:val="28"/>
        </w:rPr>
        <w:t>оруденения</w:t>
      </w:r>
      <w:proofErr w:type="spellEnd"/>
      <w:r w:rsidR="00E4086E" w:rsidRPr="00F031FA">
        <w:rPr>
          <w:rFonts w:ascii="Times New Roman" w:hAnsi="Times New Roman"/>
          <w:sz w:val="28"/>
          <w:szCs w:val="28"/>
        </w:rPr>
        <w:t>, соответствующих пяти циклам магматизма</w:t>
      </w:r>
      <w:r w:rsidR="00154564" w:rsidRPr="00F031FA">
        <w:rPr>
          <w:rFonts w:ascii="Times New Roman" w:hAnsi="Times New Roman"/>
          <w:sz w:val="28"/>
          <w:szCs w:val="28"/>
        </w:rPr>
        <w:t xml:space="preserve"> </w:t>
      </w:r>
      <w:r w:rsidR="00154564" w:rsidRPr="00F031FA">
        <w:rPr>
          <w:rFonts w:ascii="Times New Roman" w:hAnsi="Times New Roman" w:cs="Times New Roman"/>
          <w:sz w:val="28"/>
          <w:szCs w:val="28"/>
        </w:rPr>
        <w:t>в герцинских и каледонских структурах</w:t>
      </w:r>
      <w:r w:rsidR="00E4086E" w:rsidRPr="00F031FA">
        <w:rPr>
          <w:rFonts w:ascii="Times New Roman" w:hAnsi="Times New Roman"/>
          <w:sz w:val="28"/>
          <w:szCs w:val="28"/>
        </w:rPr>
        <w:t>. Каждый тип занимает устойчивую позицию внутри определённой структурно-формационной зоны и связан с конкретным рудоносным магматическим комплексом.</w:t>
      </w:r>
    </w:p>
    <w:p w14:paraId="1031169C" w14:textId="529714DB" w:rsidR="00AC139B" w:rsidRPr="00F031FA" w:rsidRDefault="00E45BB6"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3</w:t>
      </w:r>
      <w:r w:rsidR="00197561" w:rsidRPr="00F031FA">
        <w:rPr>
          <w:rFonts w:ascii="Times New Roman" w:hAnsi="Times New Roman"/>
          <w:sz w:val="28"/>
          <w:szCs w:val="28"/>
        </w:rPr>
        <w:t xml:space="preserve">. </w:t>
      </w:r>
      <w:r w:rsidR="001D689D" w:rsidRPr="00F031FA">
        <w:rPr>
          <w:rFonts w:ascii="Times New Roman" w:hAnsi="Times New Roman"/>
          <w:sz w:val="28"/>
          <w:szCs w:val="28"/>
        </w:rPr>
        <w:t>С использованием полученных данных</w:t>
      </w:r>
      <w:r w:rsidR="00AC139B" w:rsidRPr="00F031FA">
        <w:rPr>
          <w:rFonts w:ascii="Times New Roman" w:hAnsi="Times New Roman"/>
          <w:sz w:val="28"/>
          <w:szCs w:val="28"/>
        </w:rPr>
        <w:t xml:space="preserve"> </w:t>
      </w:r>
      <w:r w:rsidR="001D689D" w:rsidRPr="00F031FA">
        <w:rPr>
          <w:rFonts w:ascii="Times New Roman" w:hAnsi="Times New Roman"/>
          <w:sz w:val="28"/>
          <w:szCs w:val="28"/>
        </w:rPr>
        <w:t>уточнены</w:t>
      </w:r>
      <w:r w:rsidR="006B6BBC" w:rsidRPr="00F031FA">
        <w:rPr>
          <w:rFonts w:ascii="Times New Roman" w:hAnsi="Times New Roman"/>
          <w:sz w:val="28"/>
          <w:szCs w:val="28"/>
        </w:rPr>
        <w:t xml:space="preserve"> </w:t>
      </w:r>
      <w:r w:rsidR="00AC139B" w:rsidRPr="00F031FA">
        <w:rPr>
          <w:rFonts w:ascii="Times New Roman" w:hAnsi="Times New Roman"/>
          <w:sz w:val="28"/>
          <w:szCs w:val="28"/>
        </w:rPr>
        <w:t xml:space="preserve">критерии локализации медно-порфирового </w:t>
      </w:r>
      <w:proofErr w:type="spellStart"/>
      <w:r w:rsidR="00AC139B" w:rsidRPr="00F031FA">
        <w:rPr>
          <w:rFonts w:ascii="Times New Roman" w:hAnsi="Times New Roman"/>
          <w:sz w:val="28"/>
          <w:szCs w:val="28"/>
        </w:rPr>
        <w:t>оруденения</w:t>
      </w:r>
      <w:proofErr w:type="spellEnd"/>
      <w:r w:rsidR="00AC139B" w:rsidRPr="00F031FA">
        <w:rPr>
          <w:rFonts w:ascii="Times New Roman" w:hAnsi="Times New Roman"/>
          <w:sz w:val="28"/>
          <w:szCs w:val="28"/>
        </w:rPr>
        <w:t xml:space="preserve"> Восточного Казахстана, основанные на</w:t>
      </w:r>
      <w:r w:rsidRPr="00F031FA">
        <w:rPr>
          <w:rFonts w:ascii="Times New Roman" w:hAnsi="Times New Roman"/>
          <w:sz w:val="28"/>
          <w:szCs w:val="28"/>
        </w:rPr>
        <w:t xml:space="preserve"> </w:t>
      </w:r>
      <w:r w:rsidR="00AC139B" w:rsidRPr="00F031FA">
        <w:rPr>
          <w:rFonts w:ascii="Times New Roman" w:hAnsi="Times New Roman"/>
          <w:sz w:val="28"/>
          <w:szCs w:val="28"/>
        </w:rPr>
        <w:t>магматических, минералогических, гидротермально-метасоматических</w:t>
      </w:r>
      <w:r w:rsidR="00DD3A7B" w:rsidRPr="00F031FA">
        <w:rPr>
          <w:rFonts w:ascii="Times New Roman" w:hAnsi="Times New Roman"/>
          <w:sz w:val="28"/>
          <w:szCs w:val="28"/>
        </w:rPr>
        <w:t>,</w:t>
      </w:r>
      <w:r w:rsidR="00AC139B" w:rsidRPr="00F031FA">
        <w:rPr>
          <w:rFonts w:ascii="Times New Roman" w:hAnsi="Times New Roman"/>
          <w:sz w:val="28"/>
          <w:szCs w:val="28"/>
        </w:rPr>
        <w:t xml:space="preserve"> геохимических </w:t>
      </w:r>
      <w:r w:rsidR="00DD3A7B" w:rsidRPr="00F031FA">
        <w:rPr>
          <w:rFonts w:ascii="Times New Roman" w:hAnsi="Times New Roman"/>
          <w:sz w:val="28"/>
          <w:szCs w:val="28"/>
        </w:rPr>
        <w:t xml:space="preserve">и геофизических </w:t>
      </w:r>
      <w:r w:rsidR="00AC139B" w:rsidRPr="00F031FA">
        <w:rPr>
          <w:rFonts w:ascii="Times New Roman" w:hAnsi="Times New Roman"/>
          <w:sz w:val="28"/>
          <w:szCs w:val="28"/>
        </w:rPr>
        <w:t>особенностях рудно-магматических систем, обеспечивающие эффективное прогнозирование рудных объектов</w:t>
      </w:r>
      <w:r w:rsidR="008F67FF" w:rsidRPr="00F031FA">
        <w:rPr>
          <w:rFonts w:ascii="Times New Roman" w:hAnsi="Times New Roman"/>
          <w:sz w:val="28"/>
          <w:szCs w:val="28"/>
        </w:rPr>
        <w:t>.</w:t>
      </w:r>
    </w:p>
    <w:p w14:paraId="3089467F" w14:textId="6DBC3996"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b/>
          <w:bCs/>
          <w:sz w:val="28"/>
          <w:szCs w:val="28"/>
        </w:rPr>
        <w:t>Методика исследования.</w:t>
      </w:r>
      <w:r w:rsidRPr="00F031FA">
        <w:rPr>
          <w:rFonts w:ascii="Times New Roman" w:hAnsi="Times New Roman"/>
          <w:sz w:val="28"/>
          <w:szCs w:val="28"/>
        </w:rPr>
        <w:t xml:space="preserve"> Обзор и анализ исследований по медно-порфировым месторождениям и рудопроявлениям Восточного Казахстана и мировых аналогов; полевые работы с отбором проб; комплекс аналитических исследований</w:t>
      </w:r>
      <w:r w:rsidR="00C77F86" w:rsidRPr="00F031FA">
        <w:rPr>
          <w:rFonts w:ascii="Times New Roman" w:hAnsi="Times New Roman"/>
          <w:sz w:val="28"/>
          <w:szCs w:val="28"/>
        </w:rPr>
        <w:t xml:space="preserve"> по ряду месторождений</w:t>
      </w:r>
      <w:r w:rsidRPr="00F031FA">
        <w:rPr>
          <w:rFonts w:ascii="Times New Roman" w:hAnsi="Times New Roman"/>
          <w:sz w:val="28"/>
          <w:szCs w:val="28"/>
        </w:rPr>
        <w:t xml:space="preserve">. Изучение особенностей </w:t>
      </w:r>
      <w:proofErr w:type="spellStart"/>
      <w:r w:rsidRPr="00F031FA">
        <w:rPr>
          <w:rFonts w:ascii="Times New Roman" w:hAnsi="Times New Roman"/>
          <w:sz w:val="28"/>
          <w:szCs w:val="28"/>
        </w:rPr>
        <w:t>минерагении</w:t>
      </w:r>
      <w:proofErr w:type="spellEnd"/>
      <w:r w:rsidRPr="00F031FA">
        <w:rPr>
          <w:rFonts w:ascii="Times New Roman" w:hAnsi="Times New Roman"/>
          <w:sz w:val="28"/>
          <w:szCs w:val="28"/>
        </w:rPr>
        <w:t xml:space="preserve"> Жарма-</w:t>
      </w:r>
      <w:proofErr w:type="spellStart"/>
      <w:r w:rsidRPr="00F031FA">
        <w:rPr>
          <w:rFonts w:ascii="Times New Roman" w:hAnsi="Times New Roman"/>
          <w:sz w:val="28"/>
          <w:szCs w:val="28"/>
        </w:rPr>
        <w:t>Саурской</w:t>
      </w:r>
      <w:proofErr w:type="spellEnd"/>
      <w:r w:rsidRPr="00F031FA">
        <w:rPr>
          <w:rFonts w:ascii="Times New Roman" w:hAnsi="Times New Roman"/>
          <w:sz w:val="28"/>
          <w:szCs w:val="28"/>
        </w:rPr>
        <w:t xml:space="preserve">, Чингиз-Тарбагатайской и Джунгаро-Балхашской зон. </w:t>
      </w:r>
      <w:r w:rsidR="0068071E" w:rsidRPr="00F031FA">
        <w:rPr>
          <w:rFonts w:ascii="Times New Roman" w:hAnsi="Times New Roman"/>
          <w:sz w:val="28"/>
          <w:szCs w:val="28"/>
        </w:rPr>
        <w:t>Уточнение</w:t>
      </w:r>
      <w:r w:rsidRPr="00F031FA">
        <w:rPr>
          <w:rFonts w:ascii="Times New Roman" w:hAnsi="Times New Roman"/>
          <w:sz w:val="28"/>
          <w:szCs w:val="28"/>
        </w:rPr>
        <w:t xml:space="preserve"> региональных и локальных критериев локализации медно-порфирового </w:t>
      </w: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Восточного Казахстана.</w:t>
      </w:r>
    </w:p>
    <w:p w14:paraId="1D6230CF" w14:textId="77777777" w:rsidR="00AC139B" w:rsidRPr="00F031FA" w:rsidRDefault="00AC139B" w:rsidP="00AC139B">
      <w:pPr>
        <w:spacing w:after="0" w:line="240" w:lineRule="auto"/>
        <w:ind w:firstLine="709"/>
        <w:jc w:val="both"/>
        <w:rPr>
          <w:rFonts w:ascii="Times New Roman" w:hAnsi="Times New Roman"/>
          <w:b/>
          <w:bCs/>
          <w:sz w:val="28"/>
          <w:szCs w:val="28"/>
        </w:rPr>
      </w:pPr>
      <w:r w:rsidRPr="00F031FA">
        <w:rPr>
          <w:rFonts w:ascii="Times New Roman" w:hAnsi="Times New Roman"/>
          <w:b/>
          <w:bCs/>
          <w:sz w:val="28"/>
          <w:szCs w:val="28"/>
        </w:rPr>
        <w:t>Фактический материал и методы исследования.</w:t>
      </w:r>
    </w:p>
    <w:p w14:paraId="5AF7314A" w14:textId="3DFD7845"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В основу работы положены материалы, полученные автором за период обучения </w:t>
      </w:r>
      <w:r w:rsidR="00E74DB6" w:rsidRPr="00F031FA">
        <w:rPr>
          <w:rFonts w:ascii="Times New Roman" w:hAnsi="Times New Roman"/>
          <w:sz w:val="28"/>
          <w:szCs w:val="28"/>
        </w:rPr>
        <w:t xml:space="preserve">в докторантуре, а также </w:t>
      </w:r>
      <w:r w:rsidRPr="00F031FA">
        <w:rPr>
          <w:rFonts w:ascii="Times New Roman" w:hAnsi="Times New Roman"/>
          <w:sz w:val="28"/>
          <w:szCs w:val="28"/>
        </w:rPr>
        <w:t xml:space="preserve">в результате выполнения полевых экспедиционных работ </w:t>
      </w:r>
      <w:r w:rsidR="00E30BFE" w:rsidRPr="00F031FA">
        <w:rPr>
          <w:rFonts w:ascii="Times New Roman" w:hAnsi="Times New Roman"/>
          <w:sz w:val="28"/>
          <w:szCs w:val="28"/>
        </w:rPr>
        <w:t>в рамках</w:t>
      </w:r>
      <w:r w:rsidRPr="00F031FA">
        <w:rPr>
          <w:rFonts w:ascii="Times New Roman" w:hAnsi="Times New Roman"/>
          <w:sz w:val="28"/>
          <w:szCs w:val="28"/>
        </w:rPr>
        <w:t xml:space="preserve"> проект</w:t>
      </w:r>
      <w:r w:rsidR="00E30BFE" w:rsidRPr="00F031FA">
        <w:rPr>
          <w:rFonts w:ascii="Times New Roman" w:hAnsi="Times New Roman"/>
          <w:sz w:val="28"/>
          <w:szCs w:val="28"/>
        </w:rPr>
        <w:t>а</w:t>
      </w:r>
      <w:r w:rsidRPr="00F031FA">
        <w:rPr>
          <w:rFonts w:ascii="Times New Roman" w:hAnsi="Times New Roman"/>
          <w:sz w:val="28"/>
          <w:szCs w:val="28"/>
        </w:rPr>
        <w:t xml:space="preserve"> </w:t>
      </w:r>
      <w:r w:rsidR="00E30BFE" w:rsidRPr="00F031FA">
        <w:rPr>
          <w:rFonts w:ascii="Times New Roman" w:hAnsi="Times New Roman"/>
          <w:sz w:val="28"/>
          <w:szCs w:val="28"/>
        </w:rPr>
        <w:t xml:space="preserve">BR24992854 «Разработка и реализация конкурентоспособных научно-обоснованных технологий для обеспечения устойчивого развития </w:t>
      </w:r>
      <w:proofErr w:type="spellStart"/>
      <w:r w:rsidR="00E30BFE" w:rsidRPr="00F031FA">
        <w:rPr>
          <w:rFonts w:ascii="Times New Roman" w:hAnsi="Times New Roman"/>
          <w:sz w:val="28"/>
          <w:szCs w:val="28"/>
        </w:rPr>
        <w:t>горнометаллургической</w:t>
      </w:r>
      <w:proofErr w:type="spellEnd"/>
      <w:r w:rsidR="00E30BFE" w:rsidRPr="00F031FA">
        <w:rPr>
          <w:rFonts w:ascii="Times New Roman" w:hAnsi="Times New Roman"/>
          <w:sz w:val="28"/>
          <w:szCs w:val="28"/>
        </w:rPr>
        <w:t xml:space="preserve"> отрасли Восточно-Казахстанской области» при </w:t>
      </w:r>
      <w:r w:rsidRPr="00F031FA">
        <w:rPr>
          <w:rFonts w:ascii="Times New Roman" w:hAnsi="Times New Roman"/>
          <w:sz w:val="28"/>
          <w:szCs w:val="28"/>
        </w:rPr>
        <w:t xml:space="preserve">НАО ВКТУ им. Д </w:t>
      </w:r>
      <w:proofErr w:type="spellStart"/>
      <w:r w:rsidRPr="00F031FA">
        <w:rPr>
          <w:rFonts w:ascii="Times New Roman" w:hAnsi="Times New Roman"/>
          <w:sz w:val="28"/>
          <w:szCs w:val="28"/>
        </w:rPr>
        <w:t>Серикбаева</w:t>
      </w:r>
      <w:proofErr w:type="spellEnd"/>
      <w:r w:rsidR="00E30BFE" w:rsidRPr="00F031FA">
        <w:rPr>
          <w:rFonts w:ascii="Times New Roman" w:hAnsi="Times New Roman"/>
          <w:sz w:val="28"/>
          <w:szCs w:val="28"/>
        </w:rPr>
        <w:t>.</w:t>
      </w:r>
    </w:p>
    <w:p w14:paraId="582AD7A5" w14:textId="336AE18B"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В рамках подготовки диссертации автором были пройден</w:t>
      </w:r>
      <w:r w:rsidR="00D76DAC" w:rsidRPr="00F031FA">
        <w:rPr>
          <w:rFonts w:ascii="Times New Roman" w:hAnsi="Times New Roman"/>
          <w:sz w:val="28"/>
          <w:szCs w:val="28"/>
        </w:rPr>
        <w:t>ы</w:t>
      </w:r>
      <w:r w:rsidRPr="00F031FA">
        <w:rPr>
          <w:rFonts w:ascii="Times New Roman" w:hAnsi="Times New Roman"/>
          <w:sz w:val="28"/>
          <w:szCs w:val="28"/>
        </w:rPr>
        <w:t xml:space="preserve"> зарубежн</w:t>
      </w:r>
      <w:r w:rsidR="00D76DAC" w:rsidRPr="00F031FA">
        <w:rPr>
          <w:rFonts w:ascii="Times New Roman" w:hAnsi="Times New Roman"/>
          <w:sz w:val="28"/>
          <w:szCs w:val="28"/>
        </w:rPr>
        <w:t>ые</w:t>
      </w:r>
      <w:r w:rsidRPr="00F031FA">
        <w:rPr>
          <w:rFonts w:ascii="Times New Roman" w:hAnsi="Times New Roman"/>
          <w:sz w:val="28"/>
          <w:szCs w:val="28"/>
        </w:rPr>
        <w:t xml:space="preserve"> научн</w:t>
      </w:r>
      <w:r w:rsidR="00D76DAC" w:rsidRPr="00F031FA">
        <w:rPr>
          <w:rFonts w:ascii="Times New Roman" w:hAnsi="Times New Roman"/>
          <w:sz w:val="28"/>
          <w:szCs w:val="28"/>
        </w:rPr>
        <w:t>ые</w:t>
      </w:r>
      <w:r w:rsidRPr="00F031FA">
        <w:rPr>
          <w:rFonts w:ascii="Times New Roman" w:hAnsi="Times New Roman"/>
          <w:sz w:val="28"/>
          <w:szCs w:val="28"/>
        </w:rPr>
        <w:t xml:space="preserve"> стажировк</w:t>
      </w:r>
      <w:r w:rsidR="00D76DAC" w:rsidRPr="00F031FA">
        <w:rPr>
          <w:rFonts w:ascii="Times New Roman" w:hAnsi="Times New Roman"/>
          <w:sz w:val="28"/>
          <w:szCs w:val="28"/>
        </w:rPr>
        <w:t>и</w:t>
      </w:r>
      <w:r w:rsidRPr="00F031FA">
        <w:rPr>
          <w:rFonts w:ascii="Times New Roman" w:hAnsi="Times New Roman"/>
          <w:sz w:val="28"/>
          <w:szCs w:val="28"/>
        </w:rPr>
        <w:t xml:space="preserve"> в профильных научных учреждениях - Институте геологии и минералогии СО РАН (г. Новосибирск, Россия) и </w:t>
      </w:r>
      <w:proofErr w:type="spellStart"/>
      <w:r w:rsidR="00E74DB6" w:rsidRPr="00F031FA">
        <w:rPr>
          <w:rFonts w:ascii="Times New Roman" w:hAnsi="Times New Roman"/>
          <w:sz w:val="28"/>
          <w:szCs w:val="28"/>
        </w:rPr>
        <w:t>Karadeniz</w:t>
      </w:r>
      <w:proofErr w:type="spellEnd"/>
      <w:r w:rsidR="00E74DB6" w:rsidRPr="00F031FA">
        <w:rPr>
          <w:rFonts w:ascii="Times New Roman" w:hAnsi="Times New Roman"/>
          <w:sz w:val="28"/>
          <w:szCs w:val="28"/>
        </w:rPr>
        <w:t xml:space="preserve"> </w:t>
      </w:r>
      <w:proofErr w:type="spellStart"/>
      <w:r w:rsidR="00E74DB6" w:rsidRPr="00F031FA">
        <w:rPr>
          <w:rFonts w:ascii="Times New Roman" w:hAnsi="Times New Roman"/>
          <w:sz w:val="28"/>
          <w:szCs w:val="28"/>
        </w:rPr>
        <w:t>Technical</w:t>
      </w:r>
      <w:proofErr w:type="spellEnd"/>
      <w:r w:rsidR="00E74DB6" w:rsidRPr="00F031FA">
        <w:rPr>
          <w:rFonts w:ascii="Times New Roman" w:hAnsi="Times New Roman"/>
          <w:sz w:val="28"/>
          <w:szCs w:val="28"/>
        </w:rPr>
        <w:t xml:space="preserve"> University </w:t>
      </w:r>
      <w:r w:rsidRPr="00F031FA">
        <w:rPr>
          <w:rFonts w:ascii="Times New Roman" w:hAnsi="Times New Roman"/>
          <w:sz w:val="28"/>
          <w:szCs w:val="28"/>
        </w:rPr>
        <w:t xml:space="preserve">(г. </w:t>
      </w:r>
      <w:r w:rsidR="00E74DB6" w:rsidRPr="00F031FA">
        <w:rPr>
          <w:rFonts w:ascii="Times New Roman" w:hAnsi="Times New Roman"/>
          <w:sz w:val="28"/>
          <w:szCs w:val="28"/>
        </w:rPr>
        <w:t>Трабзон, Турция</w:t>
      </w:r>
      <w:r w:rsidRPr="00F031FA">
        <w:rPr>
          <w:rFonts w:ascii="Times New Roman" w:hAnsi="Times New Roman"/>
          <w:sz w:val="28"/>
          <w:szCs w:val="28"/>
        </w:rPr>
        <w:t xml:space="preserve">). </w:t>
      </w:r>
    </w:p>
    <w:p w14:paraId="7E9FC721" w14:textId="11818502"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Автором проведен анализ монографических, справочных и научных публикаций по медно-порфировым месторождениям и рудопроявлениям на </w:t>
      </w:r>
      <w:r w:rsidRPr="00F031FA">
        <w:rPr>
          <w:rFonts w:ascii="Times New Roman" w:hAnsi="Times New Roman"/>
          <w:sz w:val="28"/>
          <w:szCs w:val="28"/>
        </w:rPr>
        <w:lastRenderedPageBreak/>
        <w:t xml:space="preserve">территории Восточного Казахстана в пределах </w:t>
      </w:r>
      <w:r w:rsidR="00E30BFE" w:rsidRPr="00F031FA">
        <w:rPr>
          <w:rFonts w:ascii="Times New Roman" w:hAnsi="Times New Roman"/>
          <w:sz w:val="28"/>
          <w:szCs w:val="28"/>
        </w:rPr>
        <w:t xml:space="preserve">Рудно-Алтайской, </w:t>
      </w:r>
      <w:r w:rsidRPr="00F031FA">
        <w:rPr>
          <w:rFonts w:ascii="Times New Roman" w:hAnsi="Times New Roman"/>
          <w:sz w:val="28"/>
          <w:szCs w:val="28"/>
        </w:rPr>
        <w:t>Жарма-</w:t>
      </w:r>
      <w:proofErr w:type="spellStart"/>
      <w:r w:rsidRPr="00F031FA">
        <w:rPr>
          <w:rFonts w:ascii="Times New Roman" w:hAnsi="Times New Roman"/>
          <w:sz w:val="28"/>
          <w:szCs w:val="28"/>
        </w:rPr>
        <w:t>Саурской</w:t>
      </w:r>
      <w:proofErr w:type="spellEnd"/>
      <w:r w:rsidRPr="00F031FA">
        <w:rPr>
          <w:rFonts w:ascii="Times New Roman" w:hAnsi="Times New Roman"/>
          <w:sz w:val="28"/>
          <w:szCs w:val="28"/>
        </w:rPr>
        <w:t xml:space="preserve">, Чингиз-Тарбагатайской, Джунгаро-Балхашской структурно-формационных зон, а также зарубежных аналогов. Выявлены поисковые критерии локализации </w:t>
      </w:r>
      <w:proofErr w:type="spellStart"/>
      <w:r w:rsidRPr="00F031FA">
        <w:rPr>
          <w:rFonts w:ascii="Times New Roman" w:hAnsi="Times New Roman"/>
          <w:sz w:val="28"/>
          <w:szCs w:val="28"/>
        </w:rPr>
        <w:t>оуденения</w:t>
      </w:r>
      <w:proofErr w:type="spellEnd"/>
      <w:r w:rsidRPr="00F031FA">
        <w:rPr>
          <w:rFonts w:ascii="Times New Roman" w:hAnsi="Times New Roman"/>
          <w:sz w:val="28"/>
          <w:szCs w:val="28"/>
        </w:rPr>
        <w:t xml:space="preserve"> с целью оценки практической значимости известных объектов. </w:t>
      </w:r>
      <w:r w:rsidR="00E30BFE" w:rsidRPr="00F031FA">
        <w:rPr>
          <w:rFonts w:ascii="Times New Roman" w:hAnsi="Times New Roman"/>
          <w:sz w:val="28"/>
          <w:szCs w:val="28"/>
        </w:rPr>
        <w:t xml:space="preserve">Разработаны региональные и локальные критерии локализации медно-порфирового </w:t>
      </w:r>
      <w:proofErr w:type="spellStart"/>
      <w:r w:rsidR="00E30BFE" w:rsidRPr="00F031FA">
        <w:rPr>
          <w:rFonts w:ascii="Times New Roman" w:hAnsi="Times New Roman"/>
          <w:sz w:val="28"/>
          <w:szCs w:val="28"/>
        </w:rPr>
        <w:t>оруденения</w:t>
      </w:r>
      <w:proofErr w:type="spellEnd"/>
      <w:r w:rsidR="00E30BFE" w:rsidRPr="00F031FA">
        <w:rPr>
          <w:rFonts w:ascii="Times New Roman" w:hAnsi="Times New Roman"/>
          <w:sz w:val="28"/>
          <w:szCs w:val="28"/>
        </w:rPr>
        <w:t xml:space="preserve"> Восточного Казахстана и дана оценка перспективности исследуемой территории.</w:t>
      </w:r>
    </w:p>
    <w:p w14:paraId="19B037EE" w14:textId="0DCC3B31" w:rsidR="00C34D4B" w:rsidRPr="00F031FA" w:rsidRDefault="00AC139B" w:rsidP="00C34D4B">
      <w:pPr>
        <w:spacing w:after="0" w:line="240" w:lineRule="auto"/>
        <w:ind w:firstLine="709"/>
        <w:jc w:val="both"/>
        <w:rPr>
          <w:rFonts w:ascii="Times New Roman" w:hAnsi="Times New Roman"/>
          <w:sz w:val="28"/>
          <w:szCs w:val="28"/>
        </w:rPr>
      </w:pPr>
      <w:r w:rsidRPr="00F031FA">
        <w:rPr>
          <w:rFonts w:ascii="Times New Roman" w:hAnsi="Times New Roman"/>
          <w:b/>
          <w:bCs/>
          <w:sz w:val="28"/>
          <w:szCs w:val="28"/>
        </w:rPr>
        <w:t>Апробация работы и публикации</w:t>
      </w:r>
      <w:r w:rsidRPr="00F031FA">
        <w:rPr>
          <w:rFonts w:ascii="Times New Roman" w:hAnsi="Times New Roman"/>
          <w:sz w:val="28"/>
          <w:szCs w:val="28"/>
        </w:rPr>
        <w:t xml:space="preserve">. Результаты исследований по теме диссертации изложены в 7 работах, из них 1 статья в рецензируемом журнале, индексируемом в базе </w:t>
      </w:r>
      <w:proofErr w:type="spellStart"/>
      <w:r w:rsidRPr="00F031FA">
        <w:rPr>
          <w:rFonts w:ascii="Times New Roman" w:hAnsi="Times New Roman"/>
          <w:sz w:val="28"/>
          <w:szCs w:val="28"/>
        </w:rPr>
        <w:t>Scopus</w:t>
      </w:r>
      <w:proofErr w:type="spellEnd"/>
      <w:r w:rsidRPr="00F031FA">
        <w:rPr>
          <w:rFonts w:ascii="Times New Roman" w:hAnsi="Times New Roman"/>
          <w:sz w:val="28"/>
          <w:szCs w:val="28"/>
        </w:rPr>
        <w:t xml:space="preserve"> - Mining </w:t>
      </w:r>
      <w:proofErr w:type="spellStart"/>
      <w:r w:rsidRPr="00F031FA">
        <w:rPr>
          <w:rFonts w:ascii="Times New Roman" w:hAnsi="Times New Roman"/>
          <w:sz w:val="28"/>
          <w:szCs w:val="28"/>
        </w:rPr>
        <w:t>of</w:t>
      </w:r>
      <w:proofErr w:type="spellEnd"/>
      <w:r w:rsidRPr="00F031FA">
        <w:rPr>
          <w:rFonts w:ascii="Times New Roman" w:hAnsi="Times New Roman"/>
          <w:sz w:val="28"/>
          <w:szCs w:val="28"/>
        </w:rPr>
        <w:t xml:space="preserve"> Mineral </w:t>
      </w:r>
      <w:proofErr w:type="spellStart"/>
      <w:r w:rsidRPr="00F031FA">
        <w:rPr>
          <w:rFonts w:ascii="Times New Roman" w:hAnsi="Times New Roman"/>
          <w:sz w:val="28"/>
          <w:szCs w:val="28"/>
        </w:rPr>
        <w:t>Deposits</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Perspectivity</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of</w:t>
      </w:r>
      <w:proofErr w:type="spellEnd"/>
      <w:r w:rsidRPr="00F031FA">
        <w:rPr>
          <w:rFonts w:ascii="Times New Roman" w:hAnsi="Times New Roman"/>
          <w:sz w:val="28"/>
          <w:szCs w:val="28"/>
        </w:rPr>
        <w:t xml:space="preserve"> Eastern Kazakhstan </w:t>
      </w:r>
      <w:proofErr w:type="spellStart"/>
      <w:r w:rsidRPr="00F031FA">
        <w:rPr>
          <w:rFonts w:ascii="Times New Roman" w:hAnsi="Times New Roman"/>
          <w:sz w:val="28"/>
          <w:szCs w:val="28"/>
        </w:rPr>
        <w:t>for</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-Au-</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porphyry</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mineralization</w:t>
      </w:r>
      <w:proofErr w:type="spellEnd"/>
      <w:r w:rsidRPr="00F031FA">
        <w:rPr>
          <w:rFonts w:ascii="Times New Roman" w:hAnsi="Times New Roman"/>
          <w:sz w:val="28"/>
          <w:szCs w:val="28"/>
        </w:rPr>
        <w:t xml:space="preserve">», 2025. </w:t>
      </w:r>
      <w:proofErr w:type="spellStart"/>
      <w:r w:rsidRPr="00F031FA">
        <w:rPr>
          <w:rFonts w:ascii="Times New Roman" w:hAnsi="Times New Roman"/>
          <w:sz w:val="28"/>
          <w:szCs w:val="28"/>
        </w:rPr>
        <w:t>Volume</w:t>
      </w:r>
      <w:proofErr w:type="spellEnd"/>
      <w:r w:rsidRPr="00F031FA">
        <w:rPr>
          <w:rFonts w:ascii="Times New Roman" w:hAnsi="Times New Roman"/>
          <w:sz w:val="28"/>
          <w:szCs w:val="28"/>
        </w:rPr>
        <w:t xml:space="preserve"> 19, </w:t>
      </w:r>
      <w:proofErr w:type="spellStart"/>
      <w:r w:rsidRPr="00F031FA">
        <w:rPr>
          <w:rFonts w:ascii="Times New Roman" w:hAnsi="Times New Roman"/>
          <w:sz w:val="28"/>
          <w:szCs w:val="28"/>
        </w:rPr>
        <w:t>Issue</w:t>
      </w:r>
      <w:proofErr w:type="spellEnd"/>
      <w:r w:rsidRPr="00F031FA">
        <w:rPr>
          <w:rFonts w:ascii="Times New Roman" w:hAnsi="Times New Roman"/>
          <w:sz w:val="28"/>
          <w:szCs w:val="28"/>
        </w:rPr>
        <w:t xml:space="preserve"> 1, </w:t>
      </w:r>
      <w:proofErr w:type="spellStart"/>
      <w:r w:rsidRPr="00F031FA">
        <w:rPr>
          <w:rFonts w:ascii="Times New Roman" w:hAnsi="Times New Roman"/>
          <w:sz w:val="28"/>
          <w:szCs w:val="28"/>
        </w:rPr>
        <w:t>Pages</w:t>
      </w:r>
      <w:proofErr w:type="spellEnd"/>
      <w:r w:rsidRPr="00F031FA">
        <w:rPr>
          <w:rFonts w:ascii="Times New Roman" w:hAnsi="Times New Roman"/>
          <w:sz w:val="28"/>
          <w:szCs w:val="28"/>
        </w:rPr>
        <w:t xml:space="preserve"> 107-120 с </w:t>
      </w:r>
      <w:proofErr w:type="spellStart"/>
      <w:r w:rsidRPr="00F031FA">
        <w:rPr>
          <w:rFonts w:ascii="Times New Roman" w:hAnsi="Times New Roman"/>
          <w:sz w:val="28"/>
          <w:szCs w:val="28"/>
        </w:rPr>
        <w:t>процентилем</w:t>
      </w:r>
      <w:proofErr w:type="spellEnd"/>
      <w:r w:rsidRPr="00F031FA">
        <w:rPr>
          <w:rFonts w:ascii="Times New Roman" w:hAnsi="Times New Roman"/>
          <w:sz w:val="28"/>
          <w:szCs w:val="28"/>
        </w:rPr>
        <w:t xml:space="preserve"> не менее 35 и 3 статьи в журналах рекомендованных КОКСНВО МНВО РК: </w:t>
      </w:r>
      <w:r w:rsidR="00986352" w:rsidRPr="00F031FA">
        <w:rPr>
          <w:rFonts w:ascii="Times New Roman" w:hAnsi="Times New Roman"/>
          <w:sz w:val="28"/>
          <w:szCs w:val="28"/>
        </w:rPr>
        <w:t>«Медно-порфировые месторождения Восточного Казахстана» Труды университета № 2, 2022;, С. 137-143</w:t>
      </w:r>
      <w:r w:rsidRPr="00F031FA">
        <w:rPr>
          <w:rFonts w:ascii="Times New Roman" w:hAnsi="Times New Roman"/>
          <w:sz w:val="28"/>
          <w:szCs w:val="28"/>
        </w:rPr>
        <w:t xml:space="preserve">; «Геологическое строение, минеральный состав и перспективная оценка </w:t>
      </w:r>
      <w:proofErr w:type="spellStart"/>
      <w:r w:rsidRPr="00F031FA">
        <w:rPr>
          <w:rFonts w:ascii="Times New Roman" w:hAnsi="Times New Roman"/>
          <w:sz w:val="28"/>
          <w:szCs w:val="28"/>
        </w:rPr>
        <w:t>Cугатовского</w:t>
      </w:r>
      <w:proofErr w:type="spellEnd"/>
      <w:r w:rsidRPr="00F031FA">
        <w:rPr>
          <w:rFonts w:ascii="Times New Roman" w:hAnsi="Times New Roman"/>
          <w:sz w:val="28"/>
          <w:szCs w:val="28"/>
        </w:rPr>
        <w:t xml:space="preserve"> месторождения» Труды университета № 1 (98) 2025; </w:t>
      </w:r>
      <w:r w:rsidR="00C34D4B" w:rsidRPr="00F031FA">
        <w:rPr>
          <w:rFonts w:ascii="Times New Roman" w:hAnsi="Times New Roman"/>
          <w:sz w:val="28"/>
          <w:szCs w:val="28"/>
        </w:rPr>
        <w:t>Уточнение геолого-структурных особенностей и перспективы обнаружения медно-молибденового</w:t>
      </w:r>
    </w:p>
    <w:p w14:paraId="52A7364C" w14:textId="0910E4FB" w:rsidR="00AC139B" w:rsidRPr="00F031FA" w:rsidRDefault="00C34D4B" w:rsidP="00C34D4B">
      <w:pPr>
        <w:spacing w:after="0" w:line="240" w:lineRule="auto"/>
        <w:jc w:val="both"/>
        <w:rPr>
          <w:rFonts w:ascii="Times New Roman" w:hAnsi="Times New Roman"/>
          <w:sz w:val="28"/>
          <w:szCs w:val="28"/>
        </w:rPr>
      </w:pP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юго-восточного участка </w:t>
      </w:r>
      <w:proofErr w:type="spellStart"/>
      <w:r w:rsidRPr="00F031FA">
        <w:rPr>
          <w:rFonts w:ascii="Times New Roman" w:hAnsi="Times New Roman"/>
          <w:sz w:val="28"/>
          <w:szCs w:val="28"/>
        </w:rPr>
        <w:t>Каргоба</w:t>
      </w:r>
      <w:proofErr w:type="spellEnd"/>
      <w:r w:rsidRPr="00F031FA">
        <w:rPr>
          <w:rFonts w:ascii="Times New Roman" w:hAnsi="Times New Roman"/>
          <w:sz w:val="28"/>
          <w:szCs w:val="28"/>
        </w:rPr>
        <w:t xml:space="preserve">. Горный журнал Казахстана №10, 2025 С. 30-35. </w:t>
      </w:r>
      <w:r w:rsidR="00AC139B" w:rsidRPr="00F031FA">
        <w:rPr>
          <w:rFonts w:ascii="Times New Roman" w:hAnsi="Times New Roman"/>
          <w:sz w:val="28"/>
          <w:szCs w:val="28"/>
        </w:rPr>
        <w:t xml:space="preserve">Так же результаты представлены на международных научно-практических конференциях: Международная научная конференция «Research </w:t>
      </w:r>
      <w:proofErr w:type="spellStart"/>
      <w:r w:rsidR="00AC139B" w:rsidRPr="00F031FA">
        <w:rPr>
          <w:rFonts w:ascii="Times New Roman" w:hAnsi="Times New Roman"/>
          <w:sz w:val="28"/>
          <w:szCs w:val="28"/>
        </w:rPr>
        <w:t>Reviews</w:t>
      </w:r>
      <w:proofErr w:type="spellEnd"/>
      <w:r w:rsidR="00AC139B" w:rsidRPr="00F031FA">
        <w:rPr>
          <w:rFonts w:ascii="Times New Roman" w:hAnsi="Times New Roman"/>
          <w:sz w:val="28"/>
          <w:szCs w:val="28"/>
        </w:rPr>
        <w:t xml:space="preserve">» (1 марта 2024 г.). Прага, Чешская Республика, 2024 г.; Международная научная конференция «Основы и тенденции в исследованиях» (23-24 мая 2024 г.). Копенгаген, Дания, 2024 г.; Х Международная научно-техническая конференция студентов, магистрантов, докторантов и молодых ученых, посвященной 125-летию </w:t>
      </w:r>
      <w:proofErr w:type="spellStart"/>
      <w:r w:rsidR="00AC139B" w:rsidRPr="00F031FA">
        <w:rPr>
          <w:rFonts w:ascii="Times New Roman" w:hAnsi="Times New Roman"/>
          <w:sz w:val="28"/>
          <w:szCs w:val="28"/>
        </w:rPr>
        <w:t>Каныша</w:t>
      </w:r>
      <w:proofErr w:type="spellEnd"/>
      <w:r w:rsidR="00AC139B" w:rsidRPr="00F031FA">
        <w:rPr>
          <w:rFonts w:ascii="Times New Roman" w:hAnsi="Times New Roman"/>
          <w:sz w:val="28"/>
          <w:szCs w:val="28"/>
        </w:rPr>
        <w:t xml:space="preserve"> Сатпаева (11-12 апреля 2024 г.) Усть-Каменогорск.</w:t>
      </w:r>
    </w:p>
    <w:p w14:paraId="73DADE71" w14:textId="7CEAC391"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Структура и объем работы. Диссертация состоит из введения, </w:t>
      </w:r>
      <w:r w:rsidR="003E6CCA" w:rsidRPr="00F031FA">
        <w:rPr>
          <w:rFonts w:ascii="Times New Roman" w:hAnsi="Times New Roman"/>
          <w:sz w:val="28"/>
          <w:szCs w:val="28"/>
        </w:rPr>
        <w:t>шести</w:t>
      </w:r>
      <w:r w:rsidRPr="00F031FA">
        <w:rPr>
          <w:rFonts w:ascii="Times New Roman" w:hAnsi="Times New Roman"/>
          <w:sz w:val="28"/>
          <w:szCs w:val="28"/>
        </w:rPr>
        <w:t xml:space="preserve"> глав и заключения, изложена на </w:t>
      </w:r>
      <w:r w:rsidR="00E30BFE" w:rsidRPr="00F031FA">
        <w:rPr>
          <w:rFonts w:ascii="Times New Roman" w:hAnsi="Times New Roman"/>
          <w:sz w:val="28"/>
          <w:szCs w:val="28"/>
        </w:rPr>
        <w:t>1</w:t>
      </w:r>
      <w:r w:rsidR="004D01B9" w:rsidRPr="00F031FA">
        <w:rPr>
          <w:rFonts w:ascii="Times New Roman" w:hAnsi="Times New Roman"/>
          <w:sz w:val="28"/>
          <w:szCs w:val="28"/>
        </w:rPr>
        <w:t>8</w:t>
      </w:r>
      <w:r w:rsidR="00D7599A" w:rsidRPr="00F031FA">
        <w:rPr>
          <w:rFonts w:ascii="Times New Roman" w:hAnsi="Times New Roman"/>
          <w:sz w:val="28"/>
          <w:szCs w:val="28"/>
        </w:rPr>
        <w:t>9</w:t>
      </w:r>
      <w:r w:rsidRPr="00F031FA">
        <w:rPr>
          <w:rFonts w:ascii="Times New Roman" w:hAnsi="Times New Roman"/>
          <w:sz w:val="28"/>
          <w:szCs w:val="28"/>
        </w:rPr>
        <w:t xml:space="preserve"> страницах, содержит </w:t>
      </w:r>
      <w:r w:rsidR="00DF53D5" w:rsidRPr="00F031FA">
        <w:rPr>
          <w:rFonts w:ascii="Times New Roman" w:hAnsi="Times New Roman"/>
          <w:sz w:val="28"/>
          <w:szCs w:val="28"/>
          <w:lang w:val="kk-KZ"/>
        </w:rPr>
        <w:t>50</w:t>
      </w:r>
      <w:r w:rsidRPr="00F031FA">
        <w:rPr>
          <w:rFonts w:ascii="Times New Roman" w:hAnsi="Times New Roman"/>
          <w:sz w:val="28"/>
          <w:szCs w:val="28"/>
        </w:rPr>
        <w:t xml:space="preserve"> </w:t>
      </w:r>
      <w:proofErr w:type="spellStart"/>
      <w:r w:rsidRPr="00F031FA">
        <w:rPr>
          <w:rFonts w:ascii="Times New Roman" w:hAnsi="Times New Roman"/>
          <w:sz w:val="28"/>
          <w:szCs w:val="28"/>
        </w:rPr>
        <w:t>рисунк</w:t>
      </w:r>
      <w:proofErr w:type="spellEnd"/>
      <w:r w:rsidR="00DF53D5" w:rsidRPr="00F031FA">
        <w:rPr>
          <w:rFonts w:ascii="Times New Roman" w:hAnsi="Times New Roman"/>
          <w:sz w:val="28"/>
          <w:szCs w:val="28"/>
          <w:lang w:val="kk-KZ"/>
        </w:rPr>
        <w:t>ов,</w:t>
      </w:r>
      <w:r w:rsidR="009C45D7" w:rsidRPr="00F031FA">
        <w:rPr>
          <w:rFonts w:ascii="Times New Roman" w:hAnsi="Times New Roman"/>
          <w:sz w:val="28"/>
          <w:szCs w:val="28"/>
          <w:lang w:val="kk-KZ"/>
        </w:rPr>
        <w:t>7</w:t>
      </w:r>
      <w:r w:rsidRPr="00F031FA">
        <w:rPr>
          <w:rFonts w:ascii="Times New Roman" w:hAnsi="Times New Roman"/>
          <w:sz w:val="28"/>
          <w:szCs w:val="28"/>
        </w:rPr>
        <w:t xml:space="preserve"> таблиц и </w:t>
      </w:r>
      <w:r w:rsidR="00D7599A" w:rsidRPr="00F031FA">
        <w:rPr>
          <w:rFonts w:ascii="Times New Roman" w:hAnsi="Times New Roman"/>
          <w:sz w:val="28"/>
          <w:szCs w:val="28"/>
        </w:rPr>
        <w:t>5</w:t>
      </w:r>
      <w:r w:rsidR="002276B0" w:rsidRPr="00F031FA">
        <w:rPr>
          <w:rFonts w:ascii="Times New Roman" w:hAnsi="Times New Roman"/>
          <w:sz w:val="28"/>
          <w:szCs w:val="28"/>
        </w:rPr>
        <w:t xml:space="preserve"> </w:t>
      </w:r>
      <w:r w:rsidRPr="00F031FA">
        <w:rPr>
          <w:rFonts w:ascii="Times New Roman" w:hAnsi="Times New Roman"/>
          <w:sz w:val="28"/>
          <w:szCs w:val="28"/>
        </w:rPr>
        <w:t>приложени</w:t>
      </w:r>
      <w:r w:rsidR="00D7599A" w:rsidRPr="00F031FA">
        <w:rPr>
          <w:rFonts w:ascii="Times New Roman" w:hAnsi="Times New Roman"/>
          <w:sz w:val="28"/>
          <w:szCs w:val="28"/>
        </w:rPr>
        <w:t>й</w:t>
      </w:r>
      <w:r w:rsidRPr="00F031FA">
        <w:rPr>
          <w:rFonts w:ascii="Times New Roman" w:hAnsi="Times New Roman"/>
          <w:sz w:val="28"/>
          <w:szCs w:val="28"/>
        </w:rPr>
        <w:t xml:space="preserve">. Список литературы включает </w:t>
      </w:r>
      <w:r w:rsidR="004D01B9" w:rsidRPr="00F031FA">
        <w:rPr>
          <w:rFonts w:ascii="Times New Roman" w:hAnsi="Times New Roman"/>
          <w:sz w:val="28"/>
          <w:szCs w:val="28"/>
          <w:lang w:val="kk-KZ"/>
        </w:rPr>
        <w:t>10</w:t>
      </w:r>
      <w:r w:rsidR="00D7599A" w:rsidRPr="00F031FA">
        <w:rPr>
          <w:rFonts w:ascii="Times New Roman" w:hAnsi="Times New Roman"/>
          <w:sz w:val="28"/>
          <w:szCs w:val="28"/>
          <w:lang w:val="kk-KZ"/>
        </w:rPr>
        <w:t>8</w:t>
      </w:r>
      <w:r w:rsidRPr="00F031FA">
        <w:rPr>
          <w:rFonts w:ascii="Times New Roman" w:hAnsi="Times New Roman"/>
          <w:sz w:val="28"/>
          <w:szCs w:val="28"/>
          <w:lang w:val="kk-KZ"/>
        </w:rPr>
        <w:t xml:space="preserve"> </w:t>
      </w:r>
      <w:r w:rsidRPr="00F031FA">
        <w:rPr>
          <w:rFonts w:ascii="Times New Roman" w:hAnsi="Times New Roman"/>
          <w:sz w:val="28"/>
          <w:szCs w:val="28"/>
        </w:rPr>
        <w:t>наименований.</w:t>
      </w:r>
    </w:p>
    <w:p w14:paraId="2E949747" w14:textId="69282C03" w:rsidR="00AC139B" w:rsidRPr="00F031FA" w:rsidRDefault="00AC139B" w:rsidP="00AC139B">
      <w:pPr>
        <w:spacing w:after="0" w:line="240" w:lineRule="auto"/>
        <w:ind w:firstLine="709"/>
        <w:jc w:val="both"/>
        <w:rPr>
          <w:rFonts w:ascii="Times New Roman" w:hAnsi="Times New Roman"/>
          <w:sz w:val="28"/>
          <w:szCs w:val="28"/>
        </w:rPr>
      </w:pPr>
      <w:r w:rsidRPr="00F031FA">
        <w:rPr>
          <w:rFonts w:ascii="Times New Roman" w:hAnsi="Times New Roman"/>
          <w:b/>
          <w:bCs/>
          <w:sz w:val="28"/>
          <w:szCs w:val="28"/>
        </w:rPr>
        <w:t>Благодарности.</w:t>
      </w:r>
      <w:r w:rsidRPr="00F031FA">
        <w:rPr>
          <w:rFonts w:ascii="Times New Roman" w:hAnsi="Times New Roman"/>
          <w:sz w:val="28"/>
          <w:szCs w:val="28"/>
        </w:rPr>
        <w:t xml:space="preserve"> Автор выражает </w:t>
      </w:r>
      <w:proofErr w:type="spellStart"/>
      <w:r w:rsidRPr="00F031FA">
        <w:rPr>
          <w:rFonts w:ascii="Times New Roman" w:hAnsi="Times New Roman"/>
          <w:sz w:val="28"/>
          <w:szCs w:val="28"/>
        </w:rPr>
        <w:t>глубоку</w:t>
      </w:r>
      <w:proofErr w:type="spellEnd"/>
      <w:r w:rsidRPr="00F031FA">
        <w:rPr>
          <w:rFonts w:ascii="Times New Roman" w:hAnsi="Times New Roman"/>
          <w:sz w:val="28"/>
          <w:szCs w:val="28"/>
          <w:lang w:val="kk-KZ"/>
        </w:rPr>
        <w:t>ю</w:t>
      </w:r>
      <w:r w:rsidRPr="00F031FA">
        <w:rPr>
          <w:rFonts w:ascii="Times New Roman" w:hAnsi="Times New Roman"/>
          <w:sz w:val="28"/>
          <w:szCs w:val="28"/>
        </w:rPr>
        <w:t xml:space="preserve"> признательность </w:t>
      </w:r>
      <w:r w:rsidR="003156C8" w:rsidRPr="00F031FA">
        <w:rPr>
          <w:rFonts w:ascii="Times New Roman" w:hAnsi="Times New Roman"/>
          <w:sz w:val="28"/>
          <w:szCs w:val="28"/>
        </w:rPr>
        <w:t>и благодарность за практическую помощь</w:t>
      </w:r>
      <w:r w:rsidR="00D76DAC" w:rsidRPr="00F031FA">
        <w:rPr>
          <w:rFonts w:ascii="Times New Roman" w:hAnsi="Times New Roman"/>
          <w:sz w:val="28"/>
          <w:szCs w:val="28"/>
        </w:rPr>
        <w:t xml:space="preserve"> первому научному консультанту профессору</w:t>
      </w:r>
      <w:r w:rsidR="00E30BFE" w:rsidRPr="00F031FA">
        <w:rPr>
          <w:rFonts w:ascii="Times New Roman" w:hAnsi="Times New Roman"/>
          <w:sz w:val="28"/>
          <w:szCs w:val="28"/>
        </w:rPr>
        <w:t>, доктору геолого-минералогических наук, академику Академии минеральных ресурсов Республики Казахстан</w:t>
      </w:r>
      <w:r w:rsidR="00D76DAC" w:rsidRPr="00F031FA">
        <w:rPr>
          <w:rFonts w:ascii="Times New Roman" w:hAnsi="Times New Roman"/>
          <w:sz w:val="28"/>
          <w:szCs w:val="28"/>
        </w:rPr>
        <w:t xml:space="preserve"> </w:t>
      </w:r>
      <w:proofErr w:type="spellStart"/>
      <w:r w:rsidR="00D76DAC" w:rsidRPr="00F031FA">
        <w:rPr>
          <w:rFonts w:ascii="Times New Roman" w:hAnsi="Times New Roman"/>
          <w:sz w:val="28"/>
          <w:szCs w:val="28"/>
          <w:bdr w:val="single" w:sz="4" w:space="0" w:color="auto"/>
        </w:rPr>
        <w:t>Сапаргалиеву</w:t>
      </w:r>
      <w:proofErr w:type="spellEnd"/>
      <w:r w:rsidR="00D76DAC" w:rsidRPr="00F031FA">
        <w:rPr>
          <w:rFonts w:ascii="Times New Roman" w:hAnsi="Times New Roman"/>
          <w:sz w:val="28"/>
          <w:szCs w:val="28"/>
          <w:bdr w:val="single" w:sz="4" w:space="0" w:color="auto"/>
        </w:rPr>
        <w:t xml:space="preserve"> Е.М</w:t>
      </w:r>
      <w:r w:rsidR="002722A4" w:rsidRPr="00F031FA">
        <w:rPr>
          <w:rFonts w:ascii="Times New Roman" w:hAnsi="Times New Roman"/>
          <w:sz w:val="28"/>
          <w:szCs w:val="28"/>
          <w:bdr w:val="single" w:sz="4" w:space="0" w:color="auto"/>
        </w:rPr>
        <w:t>.</w:t>
      </w:r>
      <w:r w:rsidR="002722A4" w:rsidRPr="00F031FA">
        <w:rPr>
          <w:rFonts w:ascii="Times New Roman" w:hAnsi="Times New Roman"/>
          <w:sz w:val="28"/>
          <w:szCs w:val="28"/>
        </w:rPr>
        <w:t>,</w:t>
      </w:r>
      <w:r w:rsidR="00D76DAC" w:rsidRPr="00F031FA">
        <w:rPr>
          <w:rFonts w:ascii="Times New Roman" w:hAnsi="Times New Roman"/>
          <w:sz w:val="28"/>
          <w:szCs w:val="28"/>
        </w:rPr>
        <w:t xml:space="preserve"> научному консультанту ассоциированному профессору, доктору </w:t>
      </w:r>
      <w:r w:rsidR="00D76DAC" w:rsidRPr="00F031FA">
        <w:rPr>
          <w:rFonts w:ascii="Times New Roman" w:hAnsi="Times New Roman"/>
          <w:sz w:val="28"/>
          <w:szCs w:val="28"/>
          <w:lang w:val="en-US"/>
        </w:rPr>
        <w:t>PhD</w:t>
      </w:r>
      <w:r w:rsidR="00D76DAC" w:rsidRPr="00F031FA">
        <w:rPr>
          <w:rFonts w:ascii="Times New Roman" w:hAnsi="Times New Roman"/>
          <w:sz w:val="28"/>
          <w:szCs w:val="28"/>
        </w:rPr>
        <w:t xml:space="preserve"> </w:t>
      </w:r>
      <w:proofErr w:type="spellStart"/>
      <w:r w:rsidR="00D76DAC" w:rsidRPr="00F031FA">
        <w:rPr>
          <w:rFonts w:ascii="Times New Roman" w:hAnsi="Times New Roman"/>
          <w:sz w:val="28"/>
          <w:szCs w:val="28"/>
        </w:rPr>
        <w:t>Матайбаевой</w:t>
      </w:r>
      <w:proofErr w:type="spellEnd"/>
      <w:r w:rsidR="00D76DAC" w:rsidRPr="00F031FA">
        <w:rPr>
          <w:rFonts w:ascii="Times New Roman" w:hAnsi="Times New Roman"/>
          <w:sz w:val="28"/>
          <w:szCs w:val="28"/>
        </w:rPr>
        <w:t xml:space="preserve"> И.Е., зарубежному научному консультанту доктору </w:t>
      </w:r>
      <w:r w:rsidR="00D76DAC" w:rsidRPr="00F031FA">
        <w:rPr>
          <w:rFonts w:ascii="Times New Roman" w:hAnsi="Times New Roman"/>
          <w:sz w:val="28"/>
          <w:szCs w:val="28"/>
          <w:lang w:val="en-US"/>
        </w:rPr>
        <w:t>PhD</w:t>
      </w:r>
      <w:r w:rsidR="00D76DAC" w:rsidRPr="00F031FA">
        <w:rPr>
          <w:rFonts w:ascii="Times New Roman" w:hAnsi="Times New Roman"/>
          <w:sz w:val="28"/>
          <w:szCs w:val="28"/>
        </w:rPr>
        <w:t xml:space="preserve"> Долгополовой А.В., </w:t>
      </w:r>
      <w:r w:rsidR="003156C8" w:rsidRPr="00F031FA">
        <w:rPr>
          <w:rFonts w:ascii="Times New Roman" w:hAnsi="Times New Roman"/>
          <w:sz w:val="28"/>
          <w:szCs w:val="28"/>
        </w:rPr>
        <w:t xml:space="preserve">за моральную помощь и поддержку </w:t>
      </w:r>
      <w:r w:rsidR="00D76DAC" w:rsidRPr="00F031FA">
        <w:rPr>
          <w:rFonts w:ascii="Times New Roman" w:hAnsi="Times New Roman"/>
          <w:sz w:val="28"/>
          <w:szCs w:val="28"/>
        </w:rPr>
        <w:t xml:space="preserve">декану школы наук о Земле </w:t>
      </w:r>
      <w:proofErr w:type="spellStart"/>
      <w:r w:rsidR="00D76DAC" w:rsidRPr="00F031FA">
        <w:rPr>
          <w:rFonts w:ascii="Times New Roman" w:hAnsi="Times New Roman"/>
          <w:sz w:val="28"/>
          <w:szCs w:val="28"/>
        </w:rPr>
        <w:t>Рахымбердиной</w:t>
      </w:r>
      <w:proofErr w:type="spellEnd"/>
      <w:r w:rsidR="00D76DAC" w:rsidRPr="00F031FA">
        <w:rPr>
          <w:rFonts w:ascii="Times New Roman" w:hAnsi="Times New Roman"/>
          <w:sz w:val="28"/>
          <w:szCs w:val="28"/>
        </w:rPr>
        <w:t xml:space="preserve"> М.Е., руководителям образовательных программ </w:t>
      </w:r>
      <w:proofErr w:type="spellStart"/>
      <w:r w:rsidR="00D76DAC" w:rsidRPr="00F031FA">
        <w:rPr>
          <w:rFonts w:ascii="Times New Roman" w:hAnsi="Times New Roman"/>
          <w:sz w:val="28"/>
          <w:szCs w:val="28"/>
        </w:rPr>
        <w:t>Нуршайыковой</w:t>
      </w:r>
      <w:proofErr w:type="spellEnd"/>
      <w:r w:rsidR="00D76DAC" w:rsidRPr="00F031FA">
        <w:rPr>
          <w:rFonts w:ascii="Times New Roman" w:hAnsi="Times New Roman"/>
          <w:sz w:val="28"/>
          <w:szCs w:val="28"/>
        </w:rPr>
        <w:t xml:space="preserve"> Г.Т. и Айтбаевой С.С.</w:t>
      </w:r>
      <w:r w:rsidR="003156C8" w:rsidRPr="00F031FA">
        <w:rPr>
          <w:rFonts w:ascii="Times New Roman" w:hAnsi="Times New Roman"/>
          <w:sz w:val="28"/>
          <w:szCs w:val="28"/>
        </w:rPr>
        <w:t>, за практическую помощь Фроловой О.В.,</w:t>
      </w:r>
      <w:r w:rsidR="008F67FF" w:rsidRPr="00F031FA">
        <w:rPr>
          <w:rFonts w:ascii="Times New Roman" w:hAnsi="Times New Roman"/>
          <w:sz w:val="28"/>
          <w:szCs w:val="28"/>
        </w:rPr>
        <w:t xml:space="preserve"> </w:t>
      </w:r>
      <w:proofErr w:type="spellStart"/>
      <w:r w:rsidR="008F67FF" w:rsidRPr="00F031FA">
        <w:rPr>
          <w:rFonts w:ascii="Times New Roman" w:hAnsi="Times New Roman"/>
          <w:sz w:val="28"/>
          <w:szCs w:val="28"/>
        </w:rPr>
        <w:t>Мирошниковой</w:t>
      </w:r>
      <w:proofErr w:type="spellEnd"/>
      <w:r w:rsidR="008F67FF" w:rsidRPr="00F031FA">
        <w:rPr>
          <w:rFonts w:ascii="Times New Roman" w:hAnsi="Times New Roman"/>
          <w:sz w:val="28"/>
          <w:szCs w:val="28"/>
        </w:rPr>
        <w:t xml:space="preserve"> А.П.,</w:t>
      </w:r>
      <w:r w:rsidR="003156C8" w:rsidRPr="00F031FA">
        <w:rPr>
          <w:rFonts w:ascii="Times New Roman" w:hAnsi="Times New Roman"/>
          <w:sz w:val="28"/>
          <w:szCs w:val="28"/>
        </w:rPr>
        <w:t xml:space="preserve"> за ценные советы Мизерной М.А., </w:t>
      </w:r>
      <w:r w:rsidR="005E16E0" w:rsidRPr="00F031FA">
        <w:rPr>
          <w:rFonts w:ascii="Times New Roman" w:hAnsi="Times New Roman"/>
          <w:sz w:val="28"/>
          <w:szCs w:val="28"/>
        </w:rPr>
        <w:t xml:space="preserve">за предоставленные материалы и консультации </w:t>
      </w:r>
      <w:proofErr w:type="spellStart"/>
      <w:r w:rsidR="005E16E0" w:rsidRPr="00F031FA">
        <w:rPr>
          <w:rFonts w:ascii="Times New Roman" w:hAnsi="Times New Roman"/>
          <w:sz w:val="28"/>
          <w:szCs w:val="28"/>
        </w:rPr>
        <w:t>Сандалову</w:t>
      </w:r>
      <w:proofErr w:type="spellEnd"/>
      <w:r w:rsidR="005E16E0" w:rsidRPr="00F031FA">
        <w:rPr>
          <w:rFonts w:ascii="Times New Roman" w:hAnsi="Times New Roman"/>
          <w:sz w:val="28"/>
          <w:szCs w:val="28"/>
        </w:rPr>
        <w:t xml:space="preserve"> </w:t>
      </w:r>
      <w:r w:rsidR="00751152" w:rsidRPr="00F031FA">
        <w:rPr>
          <w:rFonts w:ascii="Times New Roman" w:hAnsi="Times New Roman"/>
          <w:sz w:val="28"/>
          <w:szCs w:val="28"/>
        </w:rPr>
        <w:t>Н.Н</w:t>
      </w:r>
      <w:r w:rsidR="005E16E0" w:rsidRPr="00F031FA">
        <w:rPr>
          <w:rFonts w:ascii="Times New Roman" w:hAnsi="Times New Roman"/>
          <w:sz w:val="28"/>
          <w:szCs w:val="28"/>
        </w:rPr>
        <w:t xml:space="preserve">. и </w:t>
      </w:r>
      <w:proofErr w:type="spellStart"/>
      <w:r w:rsidR="005E16E0" w:rsidRPr="00F031FA">
        <w:rPr>
          <w:rFonts w:ascii="Times New Roman" w:hAnsi="Times New Roman"/>
          <w:sz w:val="28"/>
          <w:szCs w:val="28"/>
        </w:rPr>
        <w:t>Селтман</w:t>
      </w:r>
      <w:proofErr w:type="spellEnd"/>
      <w:r w:rsidR="005E16E0" w:rsidRPr="00F031FA">
        <w:rPr>
          <w:rFonts w:ascii="Times New Roman" w:hAnsi="Times New Roman"/>
          <w:sz w:val="28"/>
          <w:szCs w:val="28"/>
        </w:rPr>
        <w:t xml:space="preserve"> Р., </w:t>
      </w:r>
      <w:r w:rsidR="003156C8" w:rsidRPr="00F031FA">
        <w:rPr>
          <w:rFonts w:ascii="Times New Roman" w:hAnsi="Times New Roman"/>
          <w:sz w:val="28"/>
          <w:szCs w:val="28"/>
        </w:rPr>
        <w:t>за помощь в проведении аналитических исследований сотрудников Центра превосходства «</w:t>
      </w:r>
      <w:r w:rsidR="003156C8" w:rsidRPr="00F031FA">
        <w:rPr>
          <w:rFonts w:ascii="Times New Roman" w:hAnsi="Times New Roman"/>
          <w:sz w:val="28"/>
          <w:szCs w:val="28"/>
          <w:lang w:val="en-US"/>
        </w:rPr>
        <w:t>VERITAS</w:t>
      </w:r>
      <w:r w:rsidR="003156C8" w:rsidRPr="00F031FA">
        <w:rPr>
          <w:rFonts w:ascii="Times New Roman" w:hAnsi="Times New Roman"/>
          <w:sz w:val="28"/>
          <w:szCs w:val="28"/>
        </w:rPr>
        <w:t xml:space="preserve">» ВКТУ им. Д. </w:t>
      </w:r>
      <w:proofErr w:type="spellStart"/>
      <w:r w:rsidR="003156C8" w:rsidRPr="00F031FA">
        <w:rPr>
          <w:rFonts w:ascii="Times New Roman" w:hAnsi="Times New Roman"/>
          <w:sz w:val="28"/>
          <w:szCs w:val="28"/>
        </w:rPr>
        <w:t>Серикбаева</w:t>
      </w:r>
      <w:proofErr w:type="spellEnd"/>
      <w:r w:rsidR="003156C8" w:rsidRPr="00F031FA">
        <w:rPr>
          <w:rFonts w:ascii="Times New Roman" w:hAnsi="Times New Roman"/>
          <w:sz w:val="28"/>
          <w:szCs w:val="28"/>
        </w:rPr>
        <w:t>.</w:t>
      </w:r>
    </w:p>
    <w:p w14:paraId="2AAF5BA4" w14:textId="469FD682" w:rsidR="005B6405" w:rsidRPr="00F031FA" w:rsidRDefault="005B6405" w:rsidP="0041006B">
      <w:pPr>
        <w:spacing w:after="0" w:line="240" w:lineRule="auto"/>
      </w:pPr>
    </w:p>
    <w:p w14:paraId="10CDC346" w14:textId="65F1F4D7" w:rsidR="00773EFA" w:rsidRPr="00F031FA" w:rsidRDefault="00773EFA" w:rsidP="0041006B">
      <w:pPr>
        <w:spacing w:after="0" w:line="240" w:lineRule="auto"/>
        <w:ind w:firstLine="709"/>
        <w:jc w:val="both"/>
        <w:outlineLvl w:val="0"/>
        <w:rPr>
          <w:rFonts w:ascii="Times New Roman" w:eastAsia="Times New Roman" w:hAnsi="Times New Roman" w:cs="Times New Roman"/>
          <w:b/>
          <w:bCs/>
          <w:kern w:val="36"/>
          <w:sz w:val="28"/>
          <w:szCs w:val="28"/>
          <w:lang w:eastAsia="ru-RU"/>
        </w:rPr>
      </w:pPr>
      <w:bookmarkStart w:id="1" w:name="_Hlk211896350"/>
      <w:bookmarkEnd w:id="1"/>
      <w:r w:rsidRPr="00F031FA">
        <w:rPr>
          <w:rFonts w:ascii="Times New Roman" w:eastAsia="Times New Roman" w:hAnsi="Times New Roman" w:cs="Times New Roman"/>
          <w:b/>
          <w:bCs/>
          <w:kern w:val="36"/>
          <w:sz w:val="28"/>
          <w:szCs w:val="28"/>
          <w:lang w:eastAsia="ru-RU"/>
        </w:rPr>
        <w:lastRenderedPageBreak/>
        <w:t>1.</w:t>
      </w:r>
      <w:r w:rsidRPr="00F031FA">
        <w:rPr>
          <w:rFonts w:ascii="Times New Roman" w:eastAsia="Times New Roman" w:hAnsi="Times New Roman" w:cs="Times New Roman"/>
          <w:kern w:val="36"/>
          <w:sz w:val="28"/>
          <w:szCs w:val="28"/>
          <w:lang w:eastAsia="ru-RU"/>
        </w:rPr>
        <w:t xml:space="preserve"> </w:t>
      </w:r>
      <w:r w:rsidRPr="00F031FA">
        <w:rPr>
          <w:rFonts w:ascii="Times New Roman" w:eastAsia="Times New Roman" w:hAnsi="Times New Roman" w:cs="Times New Roman"/>
          <w:b/>
          <w:bCs/>
          <w:kern w:val="36"/>
          <w:sz w:val="28"/>
          <w:szCs w:val="28"/>
          <w:lang w:eastAsia="ru-RU"/>
        </w:rPr>
        <w:t>ОСОБЕННОСТИ МИНЕРАГЕНИИ СТРУКТУРНО-ФОРМАЦИОННЫХ ЗОН ВОСТОЧНОГО КАЗАХСТАНА</w:t>
      </w:r>
    </w:p>
    <w:p w14:paraId="7B77BE7E" w14:textId="77777777" w:rsidR="00773EFA" w:rsidRPr="00F031FA" w:rsidRDefault="00773EFA" w:rsidP="0041006B">
      <w:pPr>
        <w:spacing w:after="0" w:line="240" w:lineRule="auto"/>
        <w:ind w:firstLine="709"/>
        <w:jc w:val="both"/>
        <w:outlineLvl w:val="0"/>
        <w:rPr>
          <w:rFonts w:ascii="Times New Roman" w:eastAsia="Times New Roman" w:hAnsi="Times New Roman" w:cs="Times New Roman"/>
          <w:kern w:val="36"/>
          <w:sz w:val="28"/>
          <w:szCs w:val="28"/>
          <w:lang w:eastAsia="ru-RU"/>
        </w:rPr>
      </w:pPr>
    </w:p>
    <w:p w14:paraId="3BD3E5F4" w14:textId="513E20AD"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Медно-порфировые месторождения Восточного Казахстана (ВКО) составляют значительную часть минерально-сырьевой базы региона, обеспечивая добычу меди, молибдена и золота. Их локализация определяется сложной геодинамической эволюцией, включающей континентально-</w:t>
      </w:r>
      <w:proofErr w:type="spellStart"/>
      <w:r w:rsidRPr="00F031FA">
        <w:rPr>
          <w:rFonts w:ascii="Times New Roman" w:eastAsia="Times New Roman" w:hAnsi="Times New Roman" w:cs="Times New Roman"/>
          <w:sz w:val="28"/>
          <w:szCs w:val="28"/>
          <w:lang w:eastAsia="ru-RU"/>
        </w:rPr>
        <w:t>островодужные</w:t>
      </w:r>
      <w:proofErr w:type="spellEnd"/>
      <w:r w:rsidRPr="00F031FA">
        <w:rPr>
          <w:rFonts w:ascii="Times New Roman" w:eastAsia="Times New Roman" w:hAnsi="Times New Roman" w:cs="Times New Roman"/>
          <w:sz w:val="28"/>
          <w:szCs w:val="28"/>
          <w:lang w:eastAsia="ru-RU"/>
        </w:rPr>
        <w:t xml:space="preserve"> и активные континентальные окраинные обстановки, а также структурно-магматическими факторами, связанными с </w:t>
      </w:r>
      <w:r w:rsidR="00450D5A" w:rsidRPr="00F031FA">
        <w:rPr>
          <w:rFonts w:ascii="Times New Roman" w:eastAsia="Times New Roman" w:hAnsi="Times New Roman" w:cs="Times New Roman"/>
          <w:sz w:val="28"/>
          <w:szCs w:val="28"/>
          <w:lang w:eastAsia="ru-RU"/>
        </w:rPr>
        <w:t xml:space="preserve">глубинными </w:t>
      </w:r>
      <w:r w:rsidRPr="00F031FA">
        <w:rPr>
          <w:rFonts w:ascii="Times New Roman" w:eastAsia="Times New Roman" w:hAnsi="Times New Roman" w:cs="Times New Roman"/>
          <w:sz w:val="28"/>
          <w:szCs w:val="28"/>
          <w:lang w:eastAsia="ru-RU"/>
        </w:rPr>
        <w:t>разломами и поперечными разрывными нарушениями. В пределах территории ВК располагаются такие регионы (металлогенические пояса): Большой Алтай, Чингиз-Тарбагатай и Северо-Западный фрагмент Джунгаро-Балхашского сегмента земной коры. Внутри этих регионов выделяются структурно-формационные зоны (СФЗ), отвечающие рудным металлогеническим поясам, которые существенно различаются по особенностям геологического строения и металлогенической специализации.</w:t>
      </w:r>
    </w:p>
    <w:p w14:paraId="4B2996FC" w14:textId="2402515E" w:rsidR="00773EFA" w:rsidRPr="00F031FA" w:rsidRDefault="006C30C9"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На территории Восточного Казахстана</w:t>
      </w:r>
      <w:r w:rsidR="00773EFA" w:rsidRPr="00F031FA">
        <w:rPr>
          <w:rFonts w:ascii="Times New Roman" w:eastAsia="Times New Roman" w:hAnsi="Times New Roman" w:cs="Times New Roman"/>
          <w:sz w:val="28"/>
          <w:szCs w:val="28"/>
          <w:lang w:eastAsia="ru-RU"/>
        </w:rPr>
        <w:t xml:space="preserve"> выделяются </w:t>
      </w:r>
      <w:r w:rsidRPr="00F031FA">
        <w:rPr>
          <w:rFonts w:ascii="Times New Roman" w:eastAsia="Times New Roman" w:hAnsi="Times New Roman" w:cs="Times New Roman"/>
          <w:sz w:val="28"/>
          <w:szCs w:val="28"/>
          <w:lang w:eastAsia="ru-RU"/>
        </w:rPr>
        <w:t>семь</w:t>
      </w:r>
      <w:r w:rsidR="00773EFA" w:rsidRPr="00F031FA">
        <w:rPr>
          <w:rFonts w:ascii="Times New Roman" w:eastAsia="Times New Roman" w:hAnsi="Times New Roman" w:cs="Times New Roman"/>
          <w:sz w:val="28"/>
          <w:szCs w:val="28"/>
          <w:lang w:eastAsia="ru-RU"/>
        </w:rPr>
        <w:t xml:space="preserve"> СФЗ: </w:t>
      </w:r>
      <w:proofErr w:type="spellStart"/>
      <w:r w:rsidR="00773EFA" w:rsidRPr="00F031FA">
        <w:rPr>
          <w:rFonts w:ascii="Times New Roman" w:eastAsia="Times New Roman" w:hAnsi="Times New Roman" w:cs="Times New Roman"/>
          <w:sz w:val="28"/>
          <w:szCs w:val="28"/>
          <w:lang w:eastAsia="ru-RU"/>
        </w:rPr>
        <w:t>Сарымсактинская</w:t>
      </w:r>
      <w:proofErr w:type="spellEnd"/>
      <w:r w:rsidR="00773EFA" w:rsidRPr="00F031FA">
        <w:rPr>
          <w:rFonts w:ascii="Times New Roman" w:eastAsia="Times New Roman" w:hAnsi="Times New Roman" w:cs="Times New Roman"/>
          <w:sz w:val="28"/>
          <w:szCs w:val="28"/>
          <w:lang w:eastAsia="ru-RU"/>
        </w:rPr>
        <w:t xml:space="preserve"> свинцово-цинковая</w:t>
      </w:r>
      <w:r w:rsidRPr="00F031FA">
        <w:rPr>
          <w:rFonts w:ascii="Times New Roman" w:eastAsia="Times New Roman" w:hAnsi="Times New Roman" w:cs="Times New Roman"/>
          <w:sz w:val="28"/>
          <w:szCs w:val="28"/>
          <w:lang w:eastAsia="ru-RU"/>
        </w:rPr>
        <w:t>,</w:t>
      </w:r>
      <w:r w:rsidR="00773EFA" w:rsidRPr="00F031FA">
        <w:rPr>
          <w:rFonts w:ascii="Times New Roman" w:eastAsia="Times New Roman" w:hAnsi="Times New Roman" w:cs="Times New Roman"/>
          <w:sz w:val="28"/>
          <w:szCs w:val="28"/>
          <w:lang w:eastAsia="ru-RU"/>
        </w:rPr>
        <w:t xml:space="preserve"> </w:t>
      </w:r>
      <w:proofErr w:type="spellStart"/>
      <w:r w:rsidR="00773EFA" w:rsidRPr="00F031FA">
        <w:rPr>
          <w:rFonts w:ascii="Times New Roman" w:eastAsia="Times New Roman" w:hAnsi="Times New Roman" w:cs="Times New Roman"/>
          <w:sz w:val="28"/>
          <w:szCs w:val="28"/>
          <w:lang w:eastAsia="ru-RU"/>
        </w:rPr>
        <w:t>Рудноалтайская</w:t>
      </w:r>
      <w:proofErr w:type="spellEnd"/>
      <w:r w:rsidR="00773EFA" w:rsidRPr="00F031FA">
        <w:rPr>
          <w:rFonts w:ascii="Times New Roman" w:eastAsia="Times New Roman" w:hAnsi="Times New Roman" w:cs="Times New Roman"/>
          <w:sz w:val="28"/>
          <w:szCs w:val="28"/>
          <w:lang w:eastAsia="ru-RU"/>
        </w:rPr>
        <w:t xml:space="preserve"> </w:t>
      </w:r>
      <w:bookmarkStart w:id="2" w:name="_Hlk216120611"/>
      <w:r w:rsidRPr="00F031FA">
        <w:rPr>
          <w:rFonts w:ascii="Times New Roman" w:eastAsia="Times New Roman" w:hAnsi="Times New Roman" w:cs="Times New Roman"/>
          <w:sz w:val="28"/>
          <w:szCs w:val="28"/>
          <w:lang w:eastAsia="ru-RU"/>
        </w:rPr>
        <w:t>золотополиметаллическая</w:t>
      </w:r>
      <w:r w:rsidR="00773EFA" w:rsidRPr="00F031FA">
        <w:rPr>
          <w:rFonts w:ascii="Times New Roman" w:eastAsia="Times New Roman" w:hAnsi="Times New Roman" w:cs="Times New Roman"/>
          <w:sz w:val="28"/>
          <w:szCs w:val="28"/>
          <w:lang w:eastAsia="ru-RU"/>
        </w:rPr>
        <w:t>,</w:t>
      </w:r>
      <w:bookmarkEnd w:id="2"/>
      <w:r w:rsidR="00773EFA"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lang w:eastAsia="ru-RU"/>
        </w:rPr>
        <w:t>Восточно-</w:t>
      </w:r>
      <w:proofErr w:type="spellStart"/>
      <w:r w:rsidRPr="00F031FA">
        <w:rPr>
          <w:rFonts w:ascii="Times New Roman" w:eastAsia="Times New Roman" w:hAnsi="Times New Roman" w:cs="Times New Roman"/>
          <w:sz w:val="28"/>
          <w:szCs w:val="28"/>
          <w:lang w:eastAsia="ru-RU"/>
        </w:rPr>
        <w:t>Калбинская</w:t>
      </w:r>
      <w:proofErr w:type="spellEnd"/>
      <w:r w:rsidR="00773EFA" w:rsidRPr="00F031FA">
        <w:rPr>
          <w:rFonts w:ascii="Times New Roman" w:eastAsia="Times New Roman" w:hAnsi="Times New Roman" w:cs="Times New Roman"/>
          <w:sz w:val="28"/>
          <w:szCs w:val="28"/>
          <w:lang w:eastAsia="ru-RU"/>
        </w:rPr>
        <w:t xml:space="preserve"> </w:t>
      </w:r>
      <w:proofErr w:type="spellStart"/>
      <w:r w:rsidR="00773EFA" w:rsidRPr="00F031FA">
        <w:rPr>
          <w:rFonts w:ascii="Times New Roman" w:eastAsia="Times New Roman" w:hAnsi="Times New Roman" w:cs="Times New Roman"/>
          <w:sz w:val="28"/>
          <w:szCs w:val="28"/>
          <w:lang w:eastAsia="ru-RU"/>
        </w:rPr>
        <w:t>редкометальная</w:t>
      </w:r>
      <w:proofErr w:type="spellEnd"/>
      <w:r w:rsidR="00773EFA" w:rsidRPr="00F031FA">
        <w:rPr>
          <w:rFonts w:ascii="Times New Roman" w:eastAsia="Times New Roman" w:hAnsi="Times New Roman" w:cs="Times New Roman"/>
          <w:sz w:val="28"/>
          <w:szCs w:val="28"/>
          <w:lang w:eastAsia="ru-RU"/>
        </w:rPr>
        <w:t>, Западно-</w:t>
      </w:r>
      <w:proofErr w:type="spellStart"/>
      <w:r w:rsidR="00773EFA" w:rsidRPr="00F031FA">
        <w:rPr>
          <w:rFonts w:ascii="Times New Roman" w:eastAsia="Times New Roman" w:hAnsi="Times New Roman" w:cs="Times New Roman"/>
          <w:sz w:val="28"/>
          <w:szCs w:val="28"/>
          <w:lang w:eastAsia="ru-RU"/>
        </w:rPr>
        <w:t>Калбинская</w:t>
      </w:r>
      <w:proofErr w:type="spellEnd"/>
      <w:r w:rsidR="00773EFA" w:rsidRPr="00F031FA">
        <w:rPr>
          <w:rFonts w:ascii="Times New Roman" w:eastAsia="Times New Roman" w:hAnsi="Times New Roman" w:cs="Times New Roman"/>
          <w:sz w:val="28"/>
          <w:szCs w:val="28"/>
          <w:lang w:eastAsia="ru-RU"/>
        </w:rPr>
        <w:t xml:space="preserve"> золоторудная</w:t>
      </w:r>
      <w:r w:rsidRPr="00F031FA">
        <w:rPr>
          <w:rFonts w:ascii="Times New Roman" w:eastAsia="Times New Roman" w:hAnsi="Times New Roman" w:cs="Times New Roman"/>
          <w:sz w:val="28"/>
          <w:szCs w:val="28"/>
          <w:lang w:eastAsia="ru-RU"/>
        </w:rPr>
        <w:t xml:space="preserve">, </w:t>
      </w:r>
      <w:r w:rsidR="00773EFA" w:rsidRPr="00F031FA">
        <w:rPr>
          <w:rFonts w:ascii="Times New Roman" w:eastAsia="Times New Roman" w:hAnsi="Times New Roman" w:cs="Times New Roman"/>
          <w:sz w:val="28"/>
          <w:szCs w:val="28"/>
          <w:lang w:eastAsia="ru-RU"/>
        </w:rPr>
        <w:t>Жарма-</w:t>
      </w:r>
      <w:proofErr w:type="spellStart"/>
      <w:r w:rsidR="00773EFA" w:rsidRPr="00F031FA">
        <w:rPr>
          <w:rFonts w:ascii="Times New Roman" w:eastAsia="Times New Roman" w:hAnsi="Times New Roman" w:cs="Times New Roman"/>
          <w:sz w:val="28"/>
          <w:szCs w:val="28"/>
          <w:lang w:eastAsia="ru-RU"/>
        </w:rPr>
        <w:t>Саурская</w:t>
      </w:r>
      <w:proofErr w:type="spellEnd"/>
      <w:r w:rsidR="00773EFA" w:rsidRPr="00F031FA">
        <w:rPr>
          <w:rFonts w:ascii="Times New Roman" w:eastAsia="Times New Roman" w:hAnsi="Times New Roman" w:cs="Times New Roman"/>
          <w:sz w:val="28"/>
          <w:szCs w:val="28"/>
          <w:lang w:eastAsia="ru-RU"/>
        </w:rPr>
        <w:t xml:space="preserve"> </w:t>
      </w:r>
      <w:proofErr w:type="spellStart"/>
      <w:r w:rsidR="00773EFA" w:rsidRPr="00F031FA">
        <w:rPr>
          <w:rFonts w:ascii="Times New Roman" w:eastAsia="Times New Roman" w:hAnsi="Times New Roman" w:cs="Times New Roman"/>
          <w:sz w:val="28"/>
          <w:szCs w:val="28"/>
          <w:lang w:eastAsia="ru-RU"/>
        </w:rPr>
        <w:t>многометальная</w:t>
      </w:r>
      <w:proofErr w:type="spellEnd"/>
      <w:r w:rsidRPr="00F031FA">
        <w:rPr>
          <w:rFonts w:ascii="Times New Roman" w:eastAsia="Times New Roman" w:hAnsi="Times New Roman" w:cs="Times New Roman"/>
          <w:sz w:val="28"/>
          <w:szCs w:val="28"/>
          <w:lang w:eastAsia="ru-RU"/>
        </w:rPr>
        <w:t>, Чингиз-Тарбагатайская</w:t>
      </w:r>
      <w:r w:rsidR="00224D46" w:rsidRPr="00F031FA">
        <w:rPr>
          <w:rFonts w:ascii="Times New Roman" w:eastAsia="Times New Roman" w:hAnsi="Times New Roman" w:cs="Times New Roman"/>
          <w:sz w:val="28"/>
          <w:szCs w:val="28"/>
          <w:lang w:eastAsia="ru-RU"/>
        </w:rPr>
        <w:t xml:space="preserve"> </w:t>
      </w:r>
      <w:proofErr w:type="spellStart"/>
      <w:r w:rsidR="00224D46" w:rsidRPr="00F031FA">
        <w:rPr>
          <w:rFonts w:ascii="Times New Roman" w:eastAsia="Times New Roman" w:hAnsi="Times New Roman" w:cs="Times New Roman"/>
          <w:sz w:val="28"/>
          <w:szCs w:val="28"/>
          <w:lang w:eastAsia="ru-RU"/>
        </w:rPr>
        <w:t>медноколчеданная</w:t>
      </w:r>
      <w:proofErr w:type="spellEnd"/>
      <w:r w:rsidRPr="00F031FA">
        <w:rPr>
          <w:rFonts w:ascii="Times New Roman" w:eastAsia="Times New Roman" w:hAnsi="Times New Roman" w:cs="Times New Roman"/>
          <w:sz w:val="28"/>
          <w:szCs w:val="28"/>
          <w:lang w:eastAsia="ru-RU"/>
        </w:rPr>
        <w:t xml:space="preserve"> и Джунгаро-Балхашская</w:t>
      </w:r>
      <w:r w:rsidR="00773EFA" w:rsidRPr="00F031FA">
        <w:rPr>
          <w:rFonts w:ascii="Times New Roman" w:eastAsia="Times New Roman" w:hAnsi="Times New Roman" w:cs="Times New Roman"/>
          <w:sz w:val="28"/>
          <w:szCs w:val="28"/>
          <w:lang w:eastAsia="ru-RU"/>
        </w:rPr>
        <w:t xml:space="preserve"> [1, 2, 3] (рисунок 1</w:t>
      </w:r>
      <w:r w:rsidR="00AF16EF" w:rsidRPr="00F031FA">
        <w:rPr>
          <w:rFonts w:ascii="Times New Roman" w:eastAsia="Times New Roman" w:hAnsi="Times New Roman" w:cs="Times New Roman"/>
          <w:sz w:val="28"/>
          <w:szCs w:val="28"/>
          <w:lang w:eastAsia="ru-RU"/>
        </w:rPr>
        <w:t>.1</w:t>
      </w:r>
      <w:r w:rsidR="00773EFA"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Сарымсактинская</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Рудноалтайская</w:t>
      </w:r>
      <w:proofErr w:type="spellEnd"/>
      <w:r w:rsidRPr="00F031FA">
        <w:rPr>
          <w:rFonts w:ascii="Times New Roman" w:eastAsia="Times New Roman" w:hAnsi="Times New Roman" w:cs="Times New Roman"/>
          <w:sz w:val="28"/>
          <w:szCs w:val="28"/>
          <w:lang w:eastAsia="ru-RU"/>
        </w:rPr>
        <w:t>, Восточно-</w:t>
      </w:r>
      <w:proofErr w:type="spellStart"/>
      <w:r w:rsidRPr="00F031FA">
        <w:rPr>
          <w:rFonts w:ascii="Times New Roman" w:eastAsia="Times New Roman" w:hAnsi="Times New Roman" w:cs="Times New Roman"/>
          <w:sz w:val="28"/>
          <w:szCs w:val="28"/>
          <w:lang w:eastAsia="ru-RU"/>
        </w:rPr>
        <w:t>Калбинская</w:t>
      </w:r>
      <w:proofErr w:type="spellEnd"/>
      <w:r w:rsidRPr="00F031FA">
        <w:rPr>
          <w:rFonts w:ascii="Times New Roman" w:eastAsia="Times New Roman" w:hAnsi="Times New Roman" w:cs="Times New Roman"/>
          <w:sz w:val="28"/>
          <w:szCs w:val="28"/>
          <w:lang w:eastAsia="ru-RU"/>
        </w:rPr>
        <w:t>, Западно-</w:t>
      </w:r>
      <w:proofErr w:type="spellStart"/>
      <w:r w:rsidRPr="00F031FA">
        <w:rPr>
          <w:rFonts w:ascii="Times New Roman" w:eastAsia="Times New Roman" w:hAnsi="Times New Roman" w:cs="Times New Roman"/>
          <w:sz w:val="28"/>
          <w:szCs w:val="28"/>
          <w:lang w:eastAsia="ru-RU"/>
        </w:rPr>
        <w:t>Калбинская</w:t>
      </w:r>
      <w:proofErr w:type="spellEnd"/>
      <w:r w:rsidR="0068071E" w:rsidRPr="00F031FA">
        <w:rPr>
          <w:rFonts w:ascii="Times New Roman" w:eastAsia="Times New Roman" w:hAnsi="Times New Roman" w:cs="Times New Roman"/>
          <w:sz w:val="28"/>
          <w:szCs w:val="28"/>
          <w:lang w:eastAsia="ru-RU"/>
        </w:rPr>
        <w:t xml:space="preserve"> зоны в данном исследовании не анализируются, поскольку их </w:t>
      </w:r>
      <w:proofErr w:type="spellStart"/>
      <w:r w:rsidR="0068071E" w:rsidRPr="00F031FA">
        <w:rPr>
          <w:rFonts w:ascii="Times New Roman" w:eastAsia="Times New Roman" w:hAnsi="Times New Roman" w:cs="Times New Roman"/>
          <w:sz w:val="28"/>
          <w:szCs w:val="28"/>
          <w:lang w:eastAsia="ru-RU"/>
        </w:rPr>
        <w:t>минерагения</w:t>
      </w:r>
      <w:proofErr w:type="spellEnd"/>
      <w:r w:rsidR="0068071E" w:rsidRPr="00F031FA">
        <w:rPr>
          <w:rFonts w:ascii="Times New Roman" w:eastAsia="Times New Roman" w:hAnsi="Times New Roman" w:cs="Times New Roman"/>
          <w:sz w:val="28"/>
          <w:szCs w:val="28"/>
          <w:lang w:eastAsia="ru-RU"/>
        </w:rPr>
        <w:t xml:space="preserve"> ориентирована соответственно на свинцово-цинковое</w:t>
      </w:r>
      <w:r w:rsidRPr="00F031FA">
        <w:rPr>
          <w:rFonts w:ascii="Times New Roman" w:eastAsia="Times New Roman" w:hAnsi="Times New Roman" w:cs="Times New Roman"/>
          <w:sz w:val="28"/>
          <w:szCs w:val="28"/>
          <w:lang w:eastAsia="ru-RU"/>
        </w:rPr>
        <w:t>, золотополиметаллическое</w:t>
      </w:r>
      <w:r w:rsidR="0068071E" w:rsidRPr="00F031FA">
        <w:rPr>
          <w:rFonts w:ascii="Times New Roman" w:eastAsia="Times New Roman" w:hAnsi="Times New Roman" w:cs="Times New Roman"/>
          <w:sz w:val="28"/>
          <w:szCs w:val="28"/>
          <w:lang w:eastAsia="ru-RU"/>
        </w:rPr>
        <w:t xml:space="preserve"> и </w:t>
      </w:r>
      <w:proofErr w:type="spellStart"/>
      <w:r w:rsidR="0068071E" w:rsidRPr="00F031FA">
        <w:rPr>
          <w:rFonts w:ascii="Times New Roman" w:eastAsia="Times New Roman" w:hAnsi="Times New Roman" w:cs="Times New Roman"/>
          <w:sz w:val="28"/>
          <w:szCs w:val="28"/>
          <w:lang w:eastAsia="ru-RU"/>
        </w:rPr>
        <w:t>редкометалльное</w:t>
      </w:r>
      <w:proofErr w:type="spellEnd"/>
      <w:r w:rsidR="0068071E" w:rsidRPr="00F031FA">
        <w:rPr>
          <w:rFonts w:ascii="Times New Roman" w:eastAsia="Times New Roman" w:hAnsi="Times New Roman" w:cs="Times New Roman"/>
          <w:sz w:val="28"/>
          <w:szCs w:val="28"/>
          <w:lang w:eastAsia="ru-RU"/>
        </w:rPr>
        <w:t xml:space="preserve"> </w:t>
      </w:r>
      <w:proofErr w:type="spellStart"/>
      <w:r w:rsidR="0068071E" w:rsidRPr="00F031FA">
        <w:rPr>
          <w:rFonts w:ascii="Times New Roman" w:eastAsia="Times New Roman" w:hAnsi="Times New Roman" w:cs="Times New Roman"/>
          <w:sz w:val="28"/>
          <w:szCs w:val="28"/>
          <w:lang w:eastAsia="ru-RU"/>
        </w:rPr>
        <w:t>оруденение</w:t>
      </w:r>
      <w:proofErr w:type="spellEnd"/>
      <w:r w:rsidR="0068071E" w:rsidRPr="00F031FA">
        <w:rPr>
          <w:rFonts w:ascii="Times New Roman" w:eastAsia="Times New Roman" w:hAnsi="Times New Roman" w:cs="Times New Roman"/>
          <w:sz w:val="28"/>
          <w:szCs w:val="28"/>
          <w:lang w:eastAsia="ru-RU"/>
        </w:rPr>
        <w:t>, что выходит за рамки поставленной задачи по оценке медно-порфирового потенциала региона.</w:t>
      </w:r>
    </w:p>
    <w:p w14:paraId="1592171E" w14:textId="77777777"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p>
    <w:p w14:paraId="71B18B90" w14:textId="72345CF9" w:rsidR="00773EFA" w:rsidRPr="00F031FA" w:rsidRDefault="00773EFA" w:rsidP="00154564">
      <w:pPr>
        <w:pStyle w:val="af7"/>
        <w:numPr>
          <w:ilvl w:val="1"/>
          <w:numId w:val="9"/>
        </w:numPr>
        <w:spacing w:after="0" w:line="240" w:lineRule="auto"/>
        <w:jc w:val="both"/>
        <w:outlineLvl w:val="1"/>
        <w:rPr>
          <w:rFonts w:ascii="Times New Roman" w:eastAsia="Times New Roman" w:hAnsi="Times New Roman" w:cs="Times New Roman"/>
          <w:b/>
          <w:bCs/>
          <w:sz w:val="28"/>
          <w:szCs w:val="28"/>
          <w:lang w:eastAsia="ru-RU"/>
        </w:rPr>
      </w:pPr>
      <w:proofErr w:type="spellStart"/>
      <w:r w:rsidRPr="00F031FA">
        <w:rPr>
          <w:rFonts w:ascii="Times New Roman" w:eastAsia="Times New Roman" w:hAnsi="Times New Roman" w:cs="Times New Roman"/>
          <w:b/>
          <w:bCs/>
          <w:sz w:val="28"/>
          <w:szCs w:val="28"/>
          <w:lang w:eastAsia="ru-RU"/>
        </w:rPr>
        <w:t>Рудноалтайская</w:t>
      </w:r>
      <w:proofErr w:type="spellEnd"/>
      <w:r w:rsidRPr="00F031FA">
        <w:rPr>
          <w:rFonts w:ascii="Times New Roman" w:eastAsia="Times New Roman" w:hAnsi="Times New Roman" w:cs="Times New Roman"/>
          <w:b/>
          <w:bCs/>
          <w:sz w:val="28"/>
          <w:szCs w:val="28"/>
          <w:lang w:eastAsia="ru-RU"/>
        </w:rPr>
        <w:t xml:space="preserve"> </w:t>
      </w:r>
      <w:r w:rsidR="00184ADD" w:rsidRPr="00F031FA">
        <w:rPr>
          <w:rFonts w:ascii="Times New Roman" w:eastAsia="Times New Roman" w:hAnsi="Times New Roman" w:cs="Times New Roman"/>
          <w:b/>
          <w:bCs/>
          <w:sz w:val="28"/>
          <w:szCs w:val="28"/>
          <w:lang w:eastAsia="ru-RU"/>
        </w:rPr>
        <w:t>структурно-формационная зона</w:t>
      </w:r>
    </w:p>
    <w:p w14:paraId="11973E0E" w14:textId="77777777" w:rsidR="00154564" w:rsidRPr="00F031FA" w:rsidRDefault="00154564" w:rsidP="00154564">
      <w:pPr>
        <w:pStyle w:val="af7"/>
        <w:spacing w:after="0" w:line="240" w:lineRule="auto"/>
        <w:ind w:left="1129"/>
        <w:jc w:val="both"/>
        <w:outlineLvl w:val="1"/>
        <w:rPr>
          <w:rFonts w:ascii="Times New Roman" w:eastAsia="Times New Roman" w:hAnsi="Times New Roman" w:cs="Times New Roman"/>
          <w:sz w:val="28"/>
          <w:szCs w:val="28"/>
          <w:lang w:eastAsia="ru-RU"/>
        </w:rPr>
      </w:pPr>
    </w:p>
    <w:p w14:paraId="4343FDDC" w14:textId="6DF8E793"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proofErr w:type="spellStart"/>
      <w:r w:rsidRPr="00F031FA">
        <w:rPr>
          <w:rFonts w:ascii="Times New Roman" w:eastAsia="Times New Roman" w:hAnsi="Times New Roman" w:cs="Times New Roman"/>
          <w:sz w:val="28"/>
          <w:szCs w:val="28"/>
          <w:lang w:eastAsia="ru-RU"/>
        </w:rPr>
        <w:t>Рудноалтайская</w:t>
      </w:r>
      <w:proofErr w:type="spellEnd"/>
      <w:r w:rsidRPr="00F031FA">
        <w:rPr>
          <w:rFonts w:ascii="Times New Roman" w:eastAsia="Times New Roman" w:hAnsi="Times New Roman" w:cs="Times New Roman"/>
          <w:sz w:val="28"/>
          <w:szCs w:val="28"/>
          <w:lang w:eastAsia="ru-RU"/>
        </w:rPr>
        <w:t xml:space="preserve"> СФЗ отличается высокой тектономагматической активностью, мощным базальтоидным вулканизмом ранней </w:t>
      </w:r>
      <w:proofErr w:type="spellStart"/>
      <w:r w:rsidRPr="00F031FA">
        <w:rPr>
          <w:rFonts w:ascii="Times New Roman" w:eastAsia="Times New Roman" w:hAnsi="Times New Roman" w:cs="Times New Roman"/>
          <w:sz w:val="28"/>
          <w:szCs w:val="28"/>
          <w:lang w:eastAsia="ru-RU"/>
        </w:rPr>
        <w:t>рифтогенно-островодужной</w:t>
      </w:r>
      <w:proofErr w:type="spellEnd"/>
      <w:r w:rsidRPr="00F031FA">
        <w:rPr>
          <w:rFonts w:ascii="Times New Roman" w:eastAsia="Times New Roman" w:hAnsi="Times New Roman" w:cs="Times New Roman"/>
          <w:sz w:val="28"/>
          <w:szCs w:val="28"/>
          <w:lang w:eastAsia="ru-RU"/>
        </w:rPr>
        <w:t xml:space="preserve"> стадии (D</w:t>
      </w:r>
      <w:r w:rsidRPr="00F031FA">
        <w:rPr>
          <w:rFonts w:ascii="Times New Roman" w:eastAsia="Times New Roman" w:hAnsi="Times New Roman" w:cs="Times New Roman"/>
          <w:sz w:val="28"/>
          <w:szCs w:val="28"/>
          <w:vertAlign w:val="subscript"/>
          <w:lang w:eastAsia="ru-RU"/>
        </w:rPr>
        <w:t>1-3</w:t>
      </w:r>
      <w:r w:rsidRPr="00F031FA">
        <w:rPr>
          <w:rFonts w:ascii="Times New Roman" w:eastAsia="Times New Roman" w:hAnsi="Times New Roman" w:cs="Times New Roman"/>
          <w:sz w:val="28"/>
          <w:szCs w:val="28"/>
          <w:lang w:eastAsia="ru-RU"/>
        </w:rPr>
        <w:t xml:space="preserve">) и интенсивным интрузивным магматизмом средней коллизионной и поздней </w:t>
      </w:r>
      <w:proofErr w:type="spellStart"/>
      <w:r w:rsidRPr="00F031FA">
        <w:rPr>
          <w:rFonts w:ascii="Times New Roman" w:eastAsia="Times New Roman" w:hAnsi="Times New Roman" w:cs="Times New Roman"/>
          <w:sz w:val="28"/>
          <w:szCs w:val="28"/>
          <w:lang w:eastAsia="ru-RU"/>
        </w:rPr>
        <w:t>постколлизионной</w:t>
      </w:r>
      <w:proofErr w:type="spellEnd"/>
      <w:r w:rsidRPr="00F031FA">
        <w:rPr>
          <w:rFonts w:ascii="Times New Roman" w:eastAsia="Times New Roman" w:hAnsi="Times New Roman" w:cs="Times New Roman"/>
          <w:sz w:val="28"/>
          <w:szCs w:val="28"/>
          <w:lang w:eastAsia="ru-RU"/>
        </w:rPr>
        <w:t xml:space="preserve"> стадий (рисунок </w:t>
      </w:r>
      <w:r w:rsidR="00AF16EF" w:rsidRPr="00F031FA">
        <w:rPr>
          <w:rFonts w:ascii="Times New Roman" w:eastAsia="Times New Roman" w:hAnsi="Times New Roman" w:cs="Times New Roman"/>
          <w:sz w:val="28"/>
          <w:szCs w:val="28"/>
          <w:lang w:eastAsia="ru-RU"/>
        </w:rPr>
        <w:t>1.</w:t>
      </w:r>
      <w:r w:rsidRPr="00F031FA">
        <w:rPr>
          <w:rFonts w:ascii="Times New Roman" w:eastAsia="Times New Roman" w:hAnsi="Times New Roman" w:cs="Times New Roman"/>
          <w:sz w:val="28"/>
          <w:szCs w:val="28"/>
          <w:lang w:eastAsia="ru-RU"/>
        </w:rPr>
        <w:t xml:space="preserve">2). С порфировыми породами девона на всех выявленных </w:t>
      </w:r>
      <w:proofErr w:type="spellStart"/>
      <w:r w:rsidRPr="00F031FA">
        <w:rPr>
          <w:rFonts w:ascii="Times New Roman" w:eastAsia="Times New Roman" w:hAnsi="Times New Roman" w:cs="Times New Roman"/>
          <w:sz w:val="28"/>
          <w:szCs w:val="28"/>
          <w:lang w:eastAsia="ru-RU"/>
        </w:rPr>
        <w:t>стратоуровнях</w:t>
      </w:r>
      <w:proofErr w:type="spellEnd"/>
      <w:r w:rsidRPr="00F031FA">
        <w:rPr>
          <w:rFonts w:ascii="Times New Roman" w:eastAsia="Times New Roman" w:hAnsi="Times New Roman" w:cs="Times New Roman"/>
          <w:sz w:val="28"/>
          <w:szCs w:val="28"/>
          <w:lang w:eastAsia="ru-RU"/>
        </w:rPr>
        <w:t>, связано завершение постмагматического гидротермально-метасоматического процесса [</w:t>
      </w:r>
      <w:r w:rsidR="00F051A2" w:rsidRPr="00F031FA">
        <w:rPr>
          <w:rFonts w:ascii="Times New Roman" w:eastAsia="Times New Roman" w:hAnsi="Times New Roman" w:cs="Times New Roman"/>
          <w:sz w:val="28"/>
          <w:szCs w:val="28"/>
          <w:lang w:eastAsia="ru-RU"/>
        </w:rPr>
        <w:t xml:space="preserve">4, </w:t>
      </w:r>
      <w:r w:rsidRPr="00F031FA">
        <w:rPr>
          <w:rFonts w:ascii="Times New Roman" w:eastAsia="Times New Roman" w:hAnsi="Times New Roman" w:cs="Times New Roman"/>
          <w:sz w:val="28"/>
          <w:szCs w:val="28"/>
          <w:lang w:eastAsia="ru-RU"/>
        </w:rPr>
        <w:t xml:space="preserve">5]. Источниками металлов являлись поствулканические вторичные (остаточные) магматические очаги, породившие </w:t>
      </w:r>
      <w:proofErr w:type="spellStart"/>
      <w:r w:rsidRPr="00F031FA">
        <w:rPr>
          <w:rFonts w:ascii="Times New Roman" w:eastAsia="Times New Roman" w:hAnsi="Times New Roman" w:cs="Times New Roman"/>
          <w:sz w:val="28"/>
          <w:szCs w:val="28"/>
          <w:lang w:eastAsia="ru-RU"/>
        </w:rPr>
        <w:t>гидротермалиты</w:t>
      </w:r>
      <w:proofErr w:type="spellEnd"/>
      <w:r w:rsidRPr="00F031FA">
        <w:rPr>
          <w:rFonts w:ascii="Times New Roman" w:eastAsia="Times New Roman" w:hAnsi="Times New Roman" w:cs="Times New Roman"/>
          <w:sz w:val="28"/>
          <w:szCs w:val="28"/>
          <w:lang w:eastAsia="ru-RU"/>
        </w:rPr>
        <w:t xml:space="preserve">, руды, порфировые и порфиритовые разности пород. С самим вулканизмом связь </w:t>
      </w:r>
      <w:proofErr w:type="spellStart"/>
      <w:r w:rsidRPr="00F031FA">
        <w:rPr>
          <w:rFonts w:ascii="Times New Roman" w:eastAsia="Times New Roman" w:hAnsi="Times New Roman" w:cs="Times New Roman"/>
          <w:sz w:val="28"/>
          <w:szCs w:val="28"/>
          <w:lang w:eastAsia="ru-RU"/>
        </w:rPr>
        <w:t>оруденения</w:t>
      </w:r>
      <w:proofErr w:type="spellEnd"/>
      <w:r w:rsidRPr="00F031FA">
        <w:rPr>
          <w:rFonts w:ascii="Times New Roman" w:eastAsia="Times New Roman" w:hAnsi="Times New Roman" w:cs="Times New Roman"/>
          <w:sz w:val="28"/>
          <w:szCs w:val="28"/>
          <w:lang w:eastAsia="ru-RU"/>
        </w:rPr>
        <w:t xml:space="preserve"> всего лишь парагенетическая, вследствие единства первичного исходного магматического очага, сформировавшего рудоносный девонский базальт-</w:t>
      </w:r>
      <w:proofErr w:type="spellStart"/>
      <w:r w:rsidRPr="00F031FA">
        <w:rPr>
          <w:rFonts w:ascii="Times New Roman" w:eastAsia="Times New Roman" w:hAnsi="Times New Roman" w:cs="Times New Roman"/>
          <w:sz w:val="28"/>
          <w:szCs w:val="28"/>
          <w:lang w:eastAsia="ru-RU"/>
        </w:rPr>
        <w:t>риолитовый</w:t>
      </w:r>
      <w:proofErr w:type="spellEnd"/>
      <w:r w:rsidRPr="00F031FA">
        <w:rPr>
          <w:rFonts w:ascii="Times New Roman" w:eastAsia="Times New Roman" w:hAnsi="Times New Roman" w:cs="Times New Roman"/>
          <w:sz w:val="28"/>
          <w:szCs w:val="28"/>
          <w:lang w:eastAsia="ru-RU"/>
        </w:rPr>
        <w:t xml:space="preserve"> вулканогенный комплекс пород и руд [6, 7</w:t>
      </w:r>
      <w:r w:rsidR="00D463A7" w:rsidRPr="00F031FA">
        <w:rPr>
          <w:rFonts w:ascii="Times New Roman" w:eastAsia="Times New Roman" w:hAnsi="Times New Roman" w:cs="Times New Roman"/>
          <w:sz w:val="28"/>
          <w:szCs w:val="28"/>
          <w:lang w:eastAsia="ru-RU"/>
        </w:rPr>
        <w:t xml:space="preserve">, </w:t>
      </w:r>
      <w:r w:rsidR="009A415A" w:rsidRPr="00F031FA">
        <w:rPr>
          <w:rFonts w:ascii="Times New Roman" w:eastAsia="Times New Roman" w:hAnsi="Times New Roman" w:cs="Times New Roman"/>
          <w:sz w:val="28"/>
          <w:szCs w:val="28"/>
          <w:lang w:eastAsia="ru-RU"/>
        </w:rPr>
        <w:t>8</w:t>
      </w:r>
      <w:r w:rsidRPr="00F031FA">
        <w:rPr>
          <w:rFonts w:ascii="Times New Roman" w:eastAsia="Times New Roman" w:hAnsi="Times New Roman" w:cs="Times New Roman"/>
          <w:sz w:val="28"/>
          <w:szCs w:val="28"/>
          <w:lang w:eastAsia="ru-RU"/>
        </w:rPr>
        <w:t xml:space="preserve">]. </w:t>
      </w:r>
    </w:p>
    <w:p w14:paraId="140788B3" w14:textId="133A9C82" w:rsidR="007D7EE1"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bookmarkStart w:id="3" w:name="_Hlk211896220"/>
      <w:r w:rsidRPr="00F031FA">
        <w:rPr>
          <w:rFonts w:ascii="Times New Roman" w:hAnsi="Times New Roman" w:cs="Times New Roman"/>
          <w:sz w:val="28"/>
          <w:szCs w:val="28"/>
        </w:rPr>
        <w:t xml:space="preserve">Формирование золото-медно-порфировых проявлений в </w:t>
      </w:r>
      <w:proofErr w:type="spellStart"/>
      <w:r w:rsidRPr="00F031FA">
        <w:rPr>
          <w:rFonts w:ascii="Times New Roman" w:hAnsi="Times New Roman" w:cs="Times New Roman"/>
          <w:sz w:val="28"/>
          <w:szCs w:val="28"/>
        </w:rPr>
        <w:t>Рудноалтайской</w:t>
      </w:r>
      <w:proofErr w:type="spellEnd"/>
      <w:r w:rsidRPr="00F031FA">
        <w:rPr>
          <w:rFonts w:ascii="Times New Roman" w:hAnsi="Times New Roman" w:cs="Times New Roman"/>
          <w:sz w:val="28"/>
          <w:szCs w:val="28"/>
        </w:rPr>
        <w:t xml:space="preserve"> СФЗ связано, в основном, с формациями </w:t>
      </w:r>
      <w:proofErr w:type="spellStart"/>
      <w:r w:rsidRPr="00F031FA">
        <w:rPr>
          <w:rFonts w:ascii="Times New Roman" w:hAnsi="Times New Roman" w:cs="Times New Roman"/>
          <w:sz w:val="28"/>
          <w:szCs w:val="28"/>
        </w:rPr>
        <w:t>среднегерцинской</w:t>
      </w:r>
      <w:proofErr w:type="spellEnd"/>
      <w:r w:rsidRPr="00F031FA">
        <w:rPr>
          <w:rFonts w:ascii="Times New Roman" w:hAnsi="Times New Roman" w:cs="Times New Roman"/>
          <w:sz w:val="28"/>
          <w:szCs w:val="28"/>
        </w:rPr>
        <w:t xml:space="preserve"> </w:t>
      </w:r>
      <w:r w:rsidRPr="00F031FA">
        <w:rPr>
          <w:rFonts w:ascii="Times New Roman" w:hAnsi="Times New Roman" w:cs="Times New Roman"/>
          <w:sz w:val="28"/>
          <w:szCs w:val="28"/>
        </w:rPr>
        <w:lastRenderedPageBreak/>
        <w:t xml:space="preserve">стадии с </w:t>
      </w:r>
      <w:proofErr w:type="spellStart"/>
      <w:r w:rsidRPr="00F031FA">
        <w:rPr>
          <w:rFonts w:ascii="Times New Roman" w:hAnsi="Times New Roman" w:cs="Times New Roman"/>
          <w:sz w:val="28"/>
          <w:szCs w:val="28"/>
        </w:rPr>
        <w:t>гранитоидами</w:t>
      </w:r>
      <w:proofErr w:type="spellEnd"/>
      <w:r w:rsidRPr="00F031FA">
        <w:rPr>
          <w:rFonts w:ascii="Times New Roman" w:hAnsi="Times New Roman" w:cs="Times New Roman"/>
          <w:sz w:val="28"/>
          <w:szCs w:val="28"/>
        </w:rPr>
        <w:t xml:space="preserve"> змеиногорского магматического комплекса. Змеиногорский магматический комплекс (С</w:t>
      </w:r>
      <w:r w:rsidRPr="00F031FA">
        <w:rPr>
          <w:rFonts w:ascii="Times New Roman" w:hAnsi="Times New Roman" w:cs="Times New Roman"/>
          <w:sz w:val="28"/>
          <w:szCs w:val="28"/>
          <w:vertAlign w:val="subscript"/>
        </w:rPr>
        <w:t>2-3</w:t>
      </w:r>
      <w:r w:rsidRPr="00F031FA">
        <w:rPr>
          <w:rFonts w:ascii="Times New Roman" w:hAnsi="Times New Roman" w:cs="Times New Roman"/>
          <w:sz w:val="28"/>
          <w:szCs w:val="28"/>
        </w:rPr>
        <w:t xml:space="preserve">) отражает </w:t>
      </w:r>
      <w:proofErr w:type="spellStart"/>
      <w:r w:rsidRPr="00F031FA">
        <w:rPr>
          <w:rFonts w:ascii="Times New Roman" w:hAnsi="Times New Roman" w:cs="Times New Roman"/>
          <w:sz w:val="28"/>
          <w:szCs w:val="28"/>
        </w:rPr>
        <w:t>позднеколлизионную</w:t>
      </w:r>
      <w:proofErr w:type="spellEnd"/>
      <w:r w:rsidRPr="00F031FA">
        <w:rPr>
          <w:rFonts w:ascii="Times New Roman" w:hAnsi="Times New Roman" w:cs="Times New Roman"/>
          <w:sz w:val="28"/>
          <w:szCs w:val="28"/>
        </w:rPr>
        <w:t xml:space="preserve"> эпоху развития геологических структур Большого Алтая, завершающую коллизионную стадию сжатия и охватывает крупные ареалы развития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габбро-</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-гранитовой формации, проявленные в осевой части </w:t>
      </w:r>
      <w:proofErr w:type="spellStart"/>
      <w:r w:rsidRPr="00F031FA">
        <w:rPr>
          <w:rFonts w:ascii="Times New Roman" w:hAnsi="Times New Roman" w:cs="Times New Roman"/>
          <w:sz w:val="28"/>
          <w:szCs w:val="28"/>
        </w:rPr>
        <w:t>Рудноалтайской</w:t>
      </w:r>
      <w:proofErr w:type="spellEnd"/>
      <w:r w:rsidRPr="00F031FA">
        <w:rPr>
          <w:rFonts w:ascii="Times New Roman" w:hAnsi="Times New Roman" w:cs="Times New Roman"/>
          <w:sz w:val="28"/>
          <w:szCs w:val="28"/>
        </w:rPr>
        <w:t xml:space="preserve"> глубинной подвижной зоны и представленные крупными многофазными и гетерогенными массивами - штоками, неправильными телами [1, 7]. </w:t>
      </w:r>
      <w:r w:rsidRPr="00F031FA">
        <w:rPr>
          <w:rFonts w:ascii="Times New Roman" w:hAnsi="Times New Roman" w:cs="Times New Roman"/>
          <w:color w:val="000000"/>
          <w:sz w:val="28"/>
          <w:szCs w:val="28"/>
        </w:rPr>
        <w:t xml:space="preserve">С породами этой формации связаны месторождения золото-порфировой </w:t>
      </w:r>
      <w:proofErr w:type="spellStart"/>
      <w:r w:rsidRPr="00F031FA">
        <w:rPr>
          <w:rFonts w:ascii="Times New Roman" w:hAnsi="Times New Roman" w:cs="Times New Roman"/>
          <w:color w:val="000000"/>
          <w:sz w:val="28"/>
          <w:szCs w:val="28"/>
        </w:rPr>
        <w:t>подформации</w:t>
      </w:r>
      <w:proofErr w:type="spellEnd"/>
      <w:r w:rsidRPr="00F031FA">
        <w:rPr>
          <w:rFonts w:ascii="Times New Roman" w:hAnsi="Times New Roman" w:cs="Times New Roman"/>
          <w:color w:val="000000"/>
          <w:sz w:val="28"/>
          <w:szCs w:val="28"/>
        </w:rPr>
        <w:t xml:space="preserve"> (</w:t>
      </w:r>
      <w:proofErr w:type="spellStart"/>
      <w:r w:rsidRPr="00F031FA">
        <w:rPr>
          <w:rFonts w:ascii="Times New Roman" w:hAnsi="Times New Roman" w:cs="Times New Roman"/>
          <w:color w:val="000000"/>
          <w:sz w:val="28"/>
          <w:szCs w:val="28"/>
        </w:rPr>
        <w:t>Секисовское</w:t>
      </w:r>
      <w:proofErr w:type="spellEnd"/>
      <w:r w:rsidR="00447E8A" w:rsidRPr="00F031FA">
        <w:rPr>
          <w:rFonts w:ascii="Times New Roman" w:hAnsi="Times New Roman" w:cs="Times New Roman"/>
          <w:color w:val="000000"/>
          <w:sz w:val="28"/>
          <w:szCs w:val="28"/>
        </w:rPr>
        <w:t xml:space="preserve"> </w:t>
      </w:r>
      <w:r w:rsidR="00447E8A" w:rsidRPr="00F031FA">
        <w:rPr>
          <w:rFonts w:ascii="Times New Roman" w:hAnsi="Times New Roman" w:cs="Times New Roman"/>
          <w:sz w:val="28"/>
          <w:szCs w:val="28"/>
        </w:rPr>
        <w:t>[31]</w:t>
      </w:r>
      <w:r w:rsidRPr="00F031FA">
        <w:rPr>
          <w:rFonts w:ascii="Times New Roman" w:hAnsi="Times New Roman" w:cs="Times New Roman"/>
          <w:color w:val="000000"/>
          <w:sz w:val="28"/>
          <w:szCs w:val="28"/>
        </w:rPr>
        <w:t xml:space="preserve">, </w:t>
      </w:r>
      <w:proofErr w:type="spellStart"/>
      <w:r w:rsidRPr="00F031FA">
        <w:rPr>
          <w:rFonts w:ascii="Times New Roman" w:hAnsi="Times New Roman" w:cs="Times New Roman"/>
          <w:color w:val="000000"/>
          <w:sz w:val="28"/>
          <w:szCs w:val="28"/>
        </w:rPr>
        <w:t>Сугатовское</w:t>
      </w:r>
      <w:proofErr w:type="spellEnd"/>
      <w:r w:rsidR="0053503C" w:rsidRPr="00F031FA">
        <w:rPr>
          <w:rFonts w:ascii="Times New Roman" w:hAnsi="Times New Roman" w:cs="Times New Roman"/>
          <w:color w:val="000000"/>
          <w:sz w:val="28"/>
          <w:szCs w:val="28"/>
        </w:rPr>
        <w:t xml:space="preserve"> </w:t>
      </w:r>
      <w:r w:rsidR="0053503C" w:rsidRPr="00F031FA">
        <w:rPr>
          <w:rFonts w:ascii="Times New Roman" w:hAnsi="Times New Roman" w:cs="Times New Roman"/>
          <w:sz w:val="28"/>
          <w:szCs w:val="28"/>
        </w:rPr>
        <w:t>[29, 30]</w:t>
      </w:r>
      <w:r w:rsidRPr="00F031FA">
        <w:rPr>
          <w:rFonts w:ascii="Times New Roman" w:hAnsi="Times New Roman" w:cs="Times New Roman"/>
          <w:color w:val="000000"/>
          <w:sz w:val="28"/>
          <w:szCs w:val="28"/>
        </w:rPr>
        <w:t xml:space="preserve"> месторождения и рудопроявления золото-медно-порфирового типа Ново-</w:t>
      </w:r>
      <w:proofErr w:type="spellStart"/>
      <w:r w:rsidRPr="00F031FA">
        <w:rPr>
          <w:rFonts w:ascii="Times New Roman" w:hAnsi="Times New Roman" w:cs="Times New Roman"/>
          <w:color w:val="000000"/>
          <w:sz w:val="28"/>
          <w:szCs w:val="28"/>
        </w:rPr>
        <w:t>Хайрузовское</w:t>
      </w:r>
      <w:proofErr w:type="spellEnd"/>
      <w:r w:rsidRPr="00F031FA">
        <w:rPr>
          <w:rFonts w:ascii="Times New Roman" w:hAnsi="Times New Roman" w:cs="Times New Roman"/>
          <w:color w:val="000000"/>
          <w:sz w:val="28"/>
          <w:szCs w:val="28"/>
        </w:rPr>
        <w:t xml:space="preserve">, </w:t>
      </w:r>
      <w:proofErr w:type="spellStart"/>
      <w:r w:rsidRPr="00F031FA">
        <w:rPr>
          <w:rFonts w:ascii="Times New Roman" w:hAnsi="Times New Roman" w:cs="Times New Roman"/>
          <w:color w:val="000000"/>
          <w:sz w:val="28"/>
          <w:szCs w:val="28"/>
        </w:rPr>
        <w:t>Лиственитовое</w:t>
      </w:r>
      <w:proofErr w:type="spellEnd"/>
      <w:r w:rsidRPr="00F031FA">
        <w:rPr>
          <w:rFonts w:ascii="Times New Roman" w:hAnsi="Times New Roman" w:cs="Times New Roman"/>
          <w:color w:val="000000"/>
          <w:sz w:val="28"/>
          <w:szCs w:val="28"/>
        </w:rPr>
        <w:t xml:space="preserve">, </w:t>
      </w:r>
      <w:proofErr w:type="spellStart"/>
      <w:r w:rsidRPr="00F031FA">
        <w:rPr>
          <w:rFonts w:ascii="Times New Roman" w:hAnsi="Times New Roman" w:cs="Times New Roman"/>
          <w:color w:val="000000"/>
          <w:sz w:val="28"/>
          <w:szCs w:val="28"/>
        </w:rPr>
        <w:t>Грейзеновое</w:t>
      </w:r>
      <w:proofErr w:type="spellEnd"/>
      <w:r w:rsidRPr="00F031FA">
        <w:rPr>
          <w:rFonts w:ascii="Times New Roman" w:hAnsi="Times New Roman" w:cs="Times New Roman"/>
          <w:color w:val="000000"/>
          <w:sz w:val="28"/>
          <w:szCs w:val="28"/>
        </w:rPr>
        <w:t xml:space="preserve">, </w:t>
      </w:r>
      <w:proofErr w:type="spellStart"/>
      <w:r w:rsidRPr="00F031FA">
        <w:rPr>
          <w:rFonts w:ascii="Times New Roman" w:hAnsi="Times New Roman" w:cs="Times New Roman"/>
          <w:color w:val="000000"/>
          <w:sz w:val="28"/>
          <w:szCs w:val="28"/>
        </w:rPr>
        <w:t>Крестовское</w:t>
      </w:r>
      <w:proofErr w:type="spellEnd"/>
      <w:r w:rsidRPr="00F031FA">
        <w:rPr>
          <w:rFonts w:ascii="Times New Roman" w:hAnsi="Times New Roman" w:cs="Times New Roman"/>
          <w:color w:val="000000"/>
          <w:sz w:val="28"/>
          <w:szCs w:val="28"/>
        </w:rPr>
        <w:t>-</w:t>
      </w:r>
      <w:r w:rsidRPr="00F031FA">
        <w:rPr>
          <w:rFonts w:ascii="Times New Roman" w:hAnsi="Times New Roman" w:cs="Times New Roman"/>
          <w:color w:val="000000"/>
          <w:sz w:val="28"/>
          <w:szCs w:val="28"/>
          <w:lang w:val="en-US"/>
        </w:rPr>
        <w:t>I</w:t>
      </w:r>
      <w:r w:rsidRPr="00F031FA">
        <w:rPr>
          <w:rFonts w:ascii="Times New Roman" w:hAnsi="Times New Roman" w:cs="Times New Roman"/>
          <w:color w:val="000000"/>
          <w:sz w:val="28"/>
          <w:szCs w:val="28"/>
        </w:rPr>
        <w:t xml:space="preserve">, </w:t>
      </w:r>
      <w:r w:rsidRPr="00F031FA">
        <w:rPr>
          <w:rFonts w:ascii="Times New Roman" w:hAnsi="Times New Roman" w:cs="Times New Roman"/>
          <w:color w:val="000000"/>
          <w:sz w:val="28"/>
          <w:szCs w:val="28"/>
          <w:lang w:val="en-US"/>
        </w:rPr>
        <w:t>II</w:t>
      </w:r>
      <w:r w:rsidRPr="00F031FA">
        <w:rPr>
          <w:rFonts w:ascii="Times New Roman" w:hAnsi="Times New Roman" w:cs="Times New Roman"/>
          <w:color w:val="000000"/>
          <w:sz w:val="28"/>
          <w:szCs w:val="28"/>
        </w:rPr>
        <w:t xml:space="preserve">, </w:t>
      </w:r>
      <w:r w:rsidRPr="00F031FA">
        <w:rPr>
          <w:rFonts w:ascii="Times New Roman" w:hAnsi="Times New Roman" w:cs="Times New Roman"/>
          <w:color w:val="000000"/>
          <w:sz w:val="28"/>
          <w:szCs w:val="28"/>
          <w:lang w:val="en-US"/>
        </w:rPr>
        <w:t>III</w:t>
      </w:r>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lang w:eastAsia="ru-RU"/>
        </w:rPr>
        <w:t>[1, 5, 7</w:t>
      </w:r>
      <w:r w:rsidR="00447E8A" w:rsidRPr="00F031FA">
        <w:rPr>
          <w:rFonts w:ascii="Times New Roman" w:eastAsia="Times New Roman" w:hAnsi="Times New Roman" w:cs="Times New Roman"/>
          <w:sz w:val="28"/>
          <w:szCs w:val="28"/>
          <w:lang w:eastAsia="ru-RU"/>
        </w:rPr>
        <w:t>, 32-38</w:t>
      </w:r>
      <w:r w:rsidRPr="00F031FA">
        <w:rPr>
          <w:rFonts w:ascii="Times New Roman" w:eastAsia="Times New Roman" w:hAnsi="Times New Roman" w:cs="Times New Roman"/>
          <w:sz w:val="28"/>
          <w:szCs w:val="28"/>
          <w:lang w:eastAsia="ru-RU"/>
        </w:rPr>
        <w:t>].</w:t>
      </w:r>
    </w:p>
    <w:p w14:paraId="3F538C01" w14:textId="343B85E6" w:rsidR="007D7EE1" w:rsidRPr="00F031FA" w:rsidRDefault="00AF16EF"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hAnsi="Times New Roman" w:cs="Times New Roman"/>
          <w:noProof/>
          <w:sz w:val="28"/>
          <w:szCs w:val="28"/>
          <w:lang w:eastAsia="ru-RU"/>
        </w:rPr>
        <w:drawing>
          <wp:anchor distT="0" distB="0" distL="114300" distR="114300" simplePos="0" relativeHeight="251688448" behindDoc="0" locked="0" layoutInCell="1" allowOverlap="1" wp14:anchorId="6A6C5A45" wp14:editId="6A8C858B">
            <wp:simplePos x="0" y="0"/>
            <wp:positionH relativeFrom="margin">
              <wp:align>left</wp:align>
            </wp:positionH>
            <wp:positionV relativeFrom="paragraph">
              <wp:posOffset>210729</wp:posOffset>
            </wp:positionV>
            <wp:extent cx="6064885" cy="4106545"/>
            <wp:effectExtent l="0" t="0" r="0" b="8255"/>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4885" cy="4106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D9710" w14:textId="112ADBB6" w:rsidR="007D7EE1" w:rsidRPr="00F031FA" w:rsidRDefault="007D7EE1" w:rsidP="0041006B">
      <w:pPr>
        <w:spacing w:after="0" w:line="240" w:lineRule="auto"/>
        <w:ind w:firstLine="709"/>
        <w:jc w:val="both"/>
        <w:rPr>
          <w:rFonts w:ascii="Times New Roman" w:eastAsia="Times New Roman" w:hAnsi="Times New Roman" w:cs="Times New Roman"/>
          <w:sz w:val="28"/>
          <w:szCs w:val="28"/>
          <w:lang w:eastAsia="ru-RU"/>
        </w:rPr>
      </w:pPr>
    </w:p>
    <w:p w14:paraId="3B332E38" w14:textId="77777777" w:rsidR="00AF16EF" w:rsidRPr="00F031FA" w:rsidRDefault="00AF16EF" w:rsidP="0041006B">
      <w:pPr>
        <w:spacing w:after="0" w:line="240" w:lineRule="auto"/>
        <w:ind w:firstLine="709"/>
        <w:jc w:val="both"/>
        <w:rPr>
          <w:rFonts w:ascii="Times New Roman" w:eastAsia="Times New Roman" w:hAnsi="Times New Roman" w:cs="Times New Roman"/>
          <w:sz w:val="28"/>
          <w:szCs w:val="28"/>
          <w:lang w:eastAsia="ru-RU"/>
        </w:rPr>
      </w:pPr>
    </w:p>
    <w:p w14:paraId="28C38912" w14:textId="566DB91C" w:rsidR="007D7EE1" w:rsidRPr="00F031FA" w:rsidRDefault="007D7EE1" w:rsidP="007D7EE1">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Рисунок 1</w:t>
      </w:r>
      <w:r w:rsidR="00AF16EF" w:rsidRPr="00F031FA">
        <w:rPr>
          <w:rFonts w:ascii="Times New Roman" w:hAnsi="Times New Roman" w:cs="Times New Roman"/>
          <w:sz w:val="28"/>
          <w:szCs w:val="28"/>
        </w:rPr>
        <w:t>.1</w:t>
      </w:r>
      <w:r w:rsidRPr="00F031FA">
        <w:rPr>
          <w:rFonts w:ascii="Times New Roman" w:hAnsi="Times New Roman" w:cs="Times New Roman"/>
          <w:sz w:val="28"/>
          <w:szCs w:val="28"/>
        </w:rPr>
        <w:t xml:space="preserve"> - Схема геологического строения Восточно-Казахстанской области (по материалам Г.Д. </w:t>
      </w:r>
      <w:proofErr w:type="spellStart"/>
      <w:r w:rsidRPr="00F031FA">
        <w:rPr>
          <w:rFonts w:ascii="Times New Roman" w:hAnsi="Times New Roman" w:cs="Times New Roman"/>
          <w:sz w:val="28"/>
          <w:szCs w:val="28"/>
        </w:rPr>
        <w:t>Ганженко</w:t>
      </w:r>
      <w:proofErr w:type="spellEnd"/>
      <w:r w:rsidRPr="00F031FA">
        <w:rPr>
          <w:rFonts w:ascii="Times New Roman" w:hAnsi="Times New Roman" w:cs="Times New Roman"/>
          <w:sz w:val="28"/>
          <w:szCs w:val="28"/>
        </w:rPr>
        <w:t>)</w:t>
      </w:r>
    </w:p>
    <w:p w14:paraId="4A633CF7" w14:textId="77777777" w:rsidR="00154564" w:rsidRPr="00F031FA" w:rsidRDefault="00154564" w:rsidP="007D7EE1">
      <w:pPr>
        <w:spacing w:after="0" w:line="240" w:lineRule="auto"/>
        <w:ind w:firstLine="709"/>
        <w:jc w:val="center"/>
        <w:rPr>
          <w:rFonts w:ascii="Times New Roman" w:hAnsi="Times New Roman" w:cs="Times New Roman"/>
          <w:sz w:val="28"/>
          <w:szCs w:val="28"/>
        </w:rPr>
      </w:pPr>
    </w:p>
    <w:p w14:paraId="3BD3E1AA" w14:textId="7CE4EA6F" w:rsidR="007D7EE1" w:rsidRPr="00F031FA" w:rsidRDefault="00AF16EF" w:rsidP="0041006B">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источникам [1, 2, 3].</w:t>
      </w:r>
    </w:p>
    <w:p w14:paraId="18B22F78" w14:textId="75029A55" w:rsidR="007D7EE1" w:rsidRPr="00F031FA" w:rsidRDefault="007D7EE1" w:rsidP="0041006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anchor distT="0" distB="0" distL="114300" distR="114300" simplePos="0" relativeHeight="251654656" behindDoc="0" locked="0" layoutInCell="1" allowOverlap="1" wp14:anchorId="28D88A86" wp14:editId="581E2C6A">
            <wp:simplePos x="0" y="0"/>
            <wp:positionH relativeFrom="margin">
              <wp:align>center</wp:align>
            </wp:positionH>
            <wp:positionV relativeFrom="paragraph">
              <wp:posOffset>454</wp:posOffset>
            </wp:positionV>
            <wp:extent cx="5335270" cy="389382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5270" cy="3893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9DB4A5" w14:textId="0E27D2EB" w:rsidR="007D7EE1" w:rsidRPr="00F031FA" w:rsidRDefault="007D7EE1" w:rsidP="0041006B">
      <w:pPr>
        <w:spacing w:after="0" w:line="240" w:lineRule="auto"/>
        <w:ind w:firstLine="709"/>
        <w:jc w:val="both"/>
        <w:rPr>
          <w:rFonts w:ascii="Times New Roman" w:hAnsi="Times New Roman" w:cs="Times New Roman"/>
          <w:sz w:val="28"/>
          <w:szCs w:val="28"/>
        </w:rPr>
      </w:pPr>
    </w:p>
    <w:bookmarkEnd w:id="3"/>
    <w:p w14:paraId="7F47C94F" w14:textId="5C26A8BE" w:rsidR="00773EFA" w:rsidRPr="00F031FA" w:rsidRDefault="00773EFA" w:rsidP="0041006B">
      <w:pPr>
        <w:spacing w:after="0" w:line="240" w:lineRule="auto"/>
        <w:ind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lang w:eastAsia="ru-RU"/>
        </w:rPr>
        <w:t xml:space="preserve">Рисунок </w:t>
      </w:r>
      <w:r w:rsidR="00AF16EF" w:rsidRPr="00F031FA">
        <w:rPr>
          <w:rFonts w:ascii="Times New Roman" w:eastAsia="Times New Roman" w:hAnsi="Times New Roman" w:cs="Times New Roman"/>
          <w:sz w:val="28"/>
          <w:szCs w:val="28"/>
          <w:lang w:eastAsia="ru-RU"/>
        </w:rPr>
        <w:t>1.</w:t>
      </w:r>
      <w:r w:rsidRPr="00F031FA">
        <w:rPr>
          <w:rFonts w:ascii="Times New Roman" w:eastAsia="Times New Roman" w:hAnsi="Times New Roman" w:cs="Times New Roman"/>
          <w:sz w:val="28"/>
          <w:szCs w:val="28"/>
          <w:lang w:eastAsia="ru-RU"/>
        </w:rPr>
        <w:t xml:space="preserve">2 – Структурно-формационная карта </w:t>
      </w:r>
      <w:proofErr w:type="spellStart"/>
      <w:r w:rsidRPr="00F031FA">
        <w:rPr>
          <w:rFonts w:ascii="Times New Roman" w:eastAsia="Times New Roman" w:hAnsi="Times New Roman" w:cs="Times New Roman"/>
          <w:sz w:val="28"/>
          <w:szCs w:val="28"/>
          <w:lang w:eastAsia="ru-RU"/>
        </w:rPr>
        <w:t>Рудноалтайской</w:t>
      </w:r>
      <w:proofErr w:type="spellEnd"/>
      <w:r w:rsidRPr="00F031FA">
        <w:rPr>
          <w:rFonts w:ascii="Times New Roman" w:eastAsia="Times New Roman" w:hAnsi="Times New Roman" w:cs="Times New Roman"/>
          <w:sz w:val="28"/>
          <w:szCs w:val="28"/>
          <w:lang w:eastAsia="ru-RU"/>
        </w:rPr>
        <w:t xml:space="preserve"> </w:t>
      </w:r>
      <w:r w:rsidR="00AF16EF" w:rsidRPr="00F031FA">
        <w:rPr>
          <w:rFonts w:ascii="Times New Roman" w:eastAsia="Times New Roman" w:hAnsi="Times New Roman" w:cs="Times New Roman"/>
          <w:sz w:val="28"/>
          <w:szCs w:val="28"/>
          <w:lang w:eastAsia="ru-RU"/>
        </w:rPr>
        <w:t>зоны (</w:t>
      </w:r>
      <w:r w:rsidR="004A572F" w:rsidRPr="00F031FA">
        <w:rPr>
          <w:rFonts w:ascii="Times New Roman" w:hAnsi="Times New Roman" w:cs="Times New Roman"/>
          <w:sz w:val="28"/>
          <w:szCs w:val="28"/>
        </w:rPr>
        <w:t xml:space="preserve">по материалам </w:t>
      </w:r>
      <w:r w:rsidR="005720B3" w:rsidRPr="00F031FA">
        <w:rPr>
          <w:rFonts w:ascii="Times New Roman" w:hAnsi="Times New Roman" w:cs="Times New Roman"/>
          <w:sz w:val="28"/>
          <w:szCs w:val="28"/>
        </w:rPr>
        <w:t xml:space="preserve">Б.А. Дьячкова, </w:t>
      </w:r>
      <w:r w:rsidR="004A572F" w:rsidRPr="00F031FA">
        <w:rPr>
          <w:rFonts w:ascii="Times New Roman" w:hAnsi="Times New Roman" w:cs="Times New Roman"/>
          <w:sz w:val="28"/>
          <w:szCs w:val="28"/>
        </w:rPr>
        <w:t xml:space="preserve">Г.Д. </w:t>
      </w:r>
      <w:proofErr w:type="spellStart"/>
      <w:r w:rsidR="004A572F" w:rsidRPr="00F031FA">
        <w:rPr>
          <w:rFonts w:ascii="Times New Roman" w:hAnsi="Times New Roman" w:cs="Times New Roman"/>
          <w:sz w:val="28"/>
          <w:szCs w:val="28"/>
        </w:rPr>
        <w:t>Ганженко</w:t>
      </w:r>
      <w:proofErr w:type="spellEnd"/>
      <w:r w:rsidR="004A572F" w:rsidRPr="00F031FA">
        <w:rPr>
          <w:rFonts w:ascii="Times New Roman" w:hAnsi="Times New Roman" w:cs="Times New Roman"/>
          <w:sz w:val="28"/>
          <w:szCs w:val="28"/>
        </w:rPr>
        <w:t>)</w:t>
      </w:r>
    </w:p>
    <w:p w14:paraId="52247922" w14:textId="77777777" w:rsidR="00154564" w:rsidRPr="00F031FA" w:rsidRDefault="00154564" w:rsidP="0041006B">
      <w:pPr>
        <w:spacing w:after="0" w:line="240" w:lineRule="auto"/>
        <w:ind w:firstLine="709"/>
        <w:jc w:val="both"/>
        <w:rPr>
          <w:rFonts w:ascii="Times New Roman" w:eastAsia="Times New Roman" w:hAnsi="Times New Roman" w:cs="Times New Roman"/>
          <w:sz w:val="28"/>
          <w:szCs w:val="28"/>
          <w:lang w:eastAsia="ru-RU"/>
        </w:rPr>
      </w:pPr>
    </w:p>
    <w:p w14:paraId="0002CCC5" w14:textId="3788F229" w:rsidR="00773EFA" w:rsidRPr="00F031FA" w:rsidRDefault="00AF16EF" w:rsidP="0041006B">
      <w:pPr>
        <w:spacing w:after="0" w:line="240" w:lineRule="auto"/>
        <w:ind w:firstLine="709"/>
        <w:jc w:val="both"/>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Примечание – Составлено по источник</w:t>
      </w:r>
      <w:r w:rsidR="0021082F" w:rsidRPr="00F031FA">
        <w:rPr>
          <w:rFonts w:ascii="Times New Roman" w:eastAsia="Times New Roman" w:hAnsi="Times New Roman" w:cs="Times New Roman"/>
          <w:sz w:val="24"/>
          <w:szCs w:val="24"/>
          <w:lang w:eastAsia="ru-RU"/>
        </w:rPr>
        <w:t>ам</w:t>
      </w:r>
      <w:r w:rsidRPr="00F031FA">
        <w:rPr>
          <w:rFonts w:ascii="Times New Roman" w:eastAsia="Times New Roman" w:hAnsi="Times New Roman" w:cs="Times New Roman"/>
          <w:sz w:val="24"/>
          <w:szCs w:val="24"/>
          <w:lang w:eastAsia="ru-RU"/>
        </w:rPr>
        <w:t xml:space="preserve"> [5, 6, 7].</w:t>
      </w:r>
    </w:p>
    <w:p w14:paraId="26F45F61" w14:textId="77777777" w:rsidR="00AF16EF" w:rsidRPr="00F031FA" w:rsidRDefault="00AF16EF" w:rsidP="0041006B">
      <w:pPr>
        <w:spacing w:after="0" w:line="240" w:lineRule="auto"/>
        <w:ind w:firstLine="709"/>
        <w:jc w:val="both"/>
        <w:rPr>
          <w:rFonts w:ascii="Times New Roman" w:eastAsia="Times New Roman" w:hAnsi="Times New Roman" w:cs="Times New Roman"/>
          <w:b/>
          <w:bCs/>
          <w:sz w:val="28"/>
          <w:szCs w:val="28"/>
          <w:lang w:eastAsia="ru-RU"/>
        </w:rPr>
      </w:pPr>
    </w:p>
    <w:p w14:paraId="421760CA" w14:textId="3C55F5CE" w:rsidR="00184ADD" w:rsidRPr="00F031FA" w:rsidRDefault="00773EFA" w:rsidP="00154564">
      <w:pPr>
        <w:pStyle w:val="af7"/>
        <w:numPr>
          <w:ilvl w:val="1"/>
          <w:numId w:val="9"/>
        </w:numPr>
        <w:spacing w:after="0" w:line="240" w:lineRule="auto"/>
        <w:jc w:val="both"/>
        <w:outlineLvl w:val="2"/>
        <w:rPr>
          <w:rFonts w:ascii="Times New Roman" w:eastAsia="Times New Roman" w:hAnsi="Times New Roman" w:cs="Times New Roman"/>
          <w:b/>
          <w:bCs/>
          <w:sz w:val="28"/>
          <w:szCs w:val="28"/>
          <w:lang w:eastAsia="ru-RU"/>
        </w:rPr>
      </w:pPr>
      <w:r w:rsidRPr="00F031FA">
        <w:rPr>
          <w:rFonts w:ascii="Times New Roman" w:eastAsia="Times New Roman" w:hAnsi="Times New Roman" w:cs="Times New Roman"/>
          <w:b/>
          <w:bCs/>
          <w:sz w:val="28"/>
          <w:szCs w:val="28"/>
          <w:lang w:eastAsia="ru-RU"/>
        </w:rPr>
        <w:t>Жарма-</w:t>
      </w:r>
      <w:proofErr w:type="spellStart"/>
      <w:r w:rsidRPr="00F031FA">
        <w:rPr>
          <w:rFonts w:ascii="Times New Roman" w:eastAsia="Times New Roman" w:hAnsi="Times New Roman" w:cs="Times New Roman"/>
          <w:b/>
          <w:bCs/>
          <w:sz w:val="28"/>
          <w:szCs w:val="28"/>
          <w:lang w:eastAsia="ru-RU"/>
        </w:rPr>
        <w:t>Саурская</w:t>
      </w:r>
      <w:proofErr w:type="spellEnd"/>
      <w:r w:rsidRPr="00F031FA">
        <w:rPr>
          <w:rFonts w:ascii="Times New Roman" w:eastAsia="Times New Roman" w:hAnsi="Times New Roman" w:cs="Times New Roman"/>
          <w:b/>
          <w:bCs/>
          <w:sz w:val="28"/>
          <w:szCs w:val="28"/>
          <w:lang w:eastAsia="ru-RU"/>
        </w:rPr>
        <w:t xml:space="preserve"> </w:t>
      </w:r>
      <w:r w:rsidR="00184ADD" w:rsidRPr="00F031FA">
        <w:rPr>
          <w:rFonts w:ascii="Times New Roman" w:eastAsia="Times New Roman" w:hAnsi="Times New Roman" w:cs="Times New Roman"/>
          <w:b/>
          <w:bCs/>
          <w:sz w:val="28"/>
          <w:szCs w:val="28"/>
          <w:lang w:eastAsia="ru-RU"/>
        </w:rPr>
        <w:t xml:space="preserve">структурно-формационная зона </w:t>
      </w:r>
    </w:p>
    <w:p w14:paraId="48854933" w14:textId="77777777" w:rsidR="00154564" w:rsidRPr="00F031FA" w:rsidRDefault="00154564" w:rsidP="00154564">
      <w:pPr>
        <w:pStyle w:val="af7"/>
        <w:spacing w:after="0" w:line="240" w:lineRule="auto"/>
        <w:ind w:left="1129"/>
        <w:jc w:val="both"/>
        <w:outlineLvl w:val="2"/>
        <w:rPr>
          <w:rFonts w:ascii="Times New Roman" w:eastAsia="Times New Roman" w:hAnsi="Times New Roman" w:cs="Times New Roman"/>
          <w:sz w:val="28"/>
          <w:szCs w:val="28"/>
          <w:lang w:eastAsia="ru-RU"/>
        </w:rPr>
      </w:pPr>
    </w:p>
    <w:p w14:paraId="05391235" w14:textId="602D8C0E"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Жарма-</w:t>
      </w:r>
      <w:proofErr w:type="spellStart"/>
      <w:r w:rsidRPr="00F031FA">
        <w:rPr>
          <w:rFonts w:ascii="Times New Roman" w:eastAsia="Times New Roman" w:hAnsi="Times New Roman" w:cs="Times New Roman"/>
          <w:sz w:val="28"/>
          <w:szCs w:val="28"/>
          <w:lang w:eastAsia="ru-RU"/>
        </w:rPr>
        <w:t>Саурская</w:t>
      </w:r>
      <w:proofErr w:type="spellEnd"/>
      <w:r w:rsidRPr="00F031FA">
        <w:rPr>
          <w:rFonts w:ascii="Times New Roman" w:eastAsia="Times New Roman" w:hAnsi="Times New Roman" w:cs="Times New Roman"/>
          <w:sz w:val="28"/>
          <w:szCs w:val="28"/>
          <w:lang w:eastAsia="ru-RU"/>
        </w:rPr>
        <w:t xml:space="preserve"> СФЗ отвечает одноименному металлогеническому поясу, сформировалась в Казахстанской континентальной окраине на гетерогенном фундаменте каледонских структур. Зона имеет </w:t>
      </w:r>
      <w:proofErr w:type="spellStart"/>
      <w:r w:rsidRPr="00F031FA">
        <w:rPr>
          <w:rFonts w:ascii="Times New Roman" w:eastAsia="Times New Roman" w:hAnsi="Times New Roman" w:cs="Times New Roman"/>
          <w:sz w:val="28"/>
          <w:szCs w:val="28"/>
          <w:lang w:eastAsia="ru-RU"/>
        </w:rPr>
        <w:t>монометальный</w:t>
      </w:r>
      <w:proofErr w:type="spellEnd"/>
      <w:r w:rsidRPr="00F031FA">
        <w:rPr>
          <w:rFonts w:ascii="Times New Roman" w:eastAsia="Times New Roman" w:hAnsi="Times New Roman" w:cs="Times New Roman"/>
          <w:sz w:val="28"/>
          <w:szCs w:val="28"/>
          <w:lang w:eastAsia="ru-RU"/>
        </w:rPr>
        <w:t xml:space="preserve"> профиль </w:t>
      </w:r>
      <w:proofErr w:type="spellStart"/>
      <w:r w:rsidRPr="00F031FA">
        <w:rPr>
          <w:rFonts w:ascii="Times New Roman" w:eastAsia="Times New Roman" w:hAnsi="Times New Roman" w:cs="Times New Roman"/>
          <w:sz w:val="28"/>
          <w:szCs w:val="28"/>
          <w:lang w:eastAsia="ru-RU"/>
        </w:rPr>
        <w:t>оруденения</w:t>
      </w:r>
      <w:proofErr w:type="spellEnd"/>
      <w:r w:rsidRPr="00F031FA">
        <w:rPr>
          <w:rFonts w:ascii="Times New Roman" w:eastAsia="Times New Roman" w:hAnsi="Times New Roman" w:cs="Times New Roman"/>
          <w:sz w:val="28"/>
          <w:szCs w:val="28"/>
          <w:lang w:eastAsia="ru-RU"/>
        </w:rPr>
        <w:t>.</w:t>
      </w:r>
    </w:p>
    <w:p w14:paraId="797C2DE0" w14:textId="4041C1F1"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В Жарма-</w:t>
      </w:r>
      <w:proofErr w:type="spellStart"/>
      <w:r w:rsidRPr="00F031FA">
        <w:rPr>
          <w:rFonts w:ascii="Times New Roman" w:eastAsia="Times New Roman" w:hAnsi="Times New Roman" w:cs="Times New Roman"/>
          <w:sz w:val="28"/>
          <w:szCs w:val="28"/>
          <w:lang w:eastAsia="ru-RU"/>
        </w:rPr>
        <w:t>Саурской</w:t>
      </w:r>
      <w:proofErr w:type="spellEnd"/>
      <w:r w:rsidRPr="00F031FA">
        <w:rPr>
          <w:rFonts w:ascii="Times New Roman" w:eastAsia="Times New Roman" w:hAnsi="Times New Roman" w:cs="Times New Roman"/>
          <w:sz w:val="28"/>
          <w:szCs w:val="28"/>
          <w:lang w:eastAsia="ru-RU"/>
        </w:rPr>
        <w:t xml:space="preserve"> СФЗ широко развиты осадочные и эффузивно-осадочные отложения среднего и верхнего палеозоя, представленные андезитами, базальтами плагиоклазовыми порфиритами, переслаивающимися с известково-терригенными осадками. Интрузивные породы района объединяются в четыре комплекса: комплекс </w:t>
      </w:r>
      <w:proofErr w:type="spellStart"/>
      <w:r w:rsidRPr="00F031FA">
        <w:rPr>
          <w:rFonts w:ascii="Times New Roman" w:eastAsia="Times New Roman" w:hAnsi="Times New Roman" w:cs="Times New Roman"/>
          <w:sz w:val="28"/>
          <w:szCs w:val="28"/>
          <w:lang w:eastAsia="ru-RU"/>
        </w:rPr>
        <w:t>габброидов</w:t>
      </w:r>
      <w:proofErr w:type="spellEnd"/>
      <w:r w:rsidRPr="00F031FA">
        <w:rPr>
          <w:rFonts w:ascii="Times New Roman" w:eastAsia="Times New Roman" w:hAnsi="Times New Roman" w:cs="Times New Roman"/>
          <w:sz w:val="28"/>
          <w:szCs w:val="28"/>
          <w:lang w:eastAsia="ru-RU"/>
        </w:rPr>
        <w:t xml:space="preserve"> верхнего девона - нижнего карбона; </w:t>
      </w:r>
      <w:proofErr w:type="spellStart"/>
      <w:r w:rsidRPr="00F031FA">
        <w:rPr>
          <w:rFonts w:ascii="Times New Roman" w:eastAsia="Times New Roman" w:hAnsi="Times New Roman" w:cs="Times New Roman"/>
          <w:sz w:val="28"/>
          <w:szCs w:val="28"/>
          <w:lang w:eastAsia="ru-RU"/>
        </w:rPr>
        <w:t>саурский</w:t>
      </w:r>
      <w:proofErr w:type="spellEnd"/>
      <w:r w:rsidRPr="00F031FA">
        <w:rPr>
          <w:rFonts w:ascii="Times New Roman" w:eastAsia="Times New Roman" w:hAnsi="Times New Roman" w:cs="Times New Roman"/>
          <w:sz w:val="28"/>
          <w:szCs w:val="28"/>
          <w:lang w:eastAsia="ru-RU"/>
        </w:rPr>
        <w:t xml:space="preserve"> интрузивный комплекс </w:t>
      </w:r>
      <w:proofErr w:type="spellStart"/>
      <w:r w:rsidRPr="00F031FA">
        <w:rPr>
          <w:rFonts w:ascii="Times New Roman" w:eastAsia="Times New Roman" w:hAnsi="Times New Roman" w:cs="Times New Roman"/>
          <w:sz w:val="28"/>
          <w:szCs w:val="28"/>
          <w:lang w:eastAsia="ru-RU"/>
        </w:rPr>
        <w:t>визейского</w:t>
      </w:r>
      <w:proofErr w:type="spellEnd"/>
      <w:r w:rsidRPr="00F031FA">
        <w:rPr>
          <w:rFonts w:ascii="Times New Roman" w:eastAsia="Times New Roman" w:hAnsi="Times New Roman" w:cs="Times New Roman"/>
          <w:sz w:val="28"/>
          <w:szCs w:val="28"/>
          <w:lang w:eastAsia="ru-RU"/>
        </w:rPr>
        <w:t xml:space="preserve"> возраста; </w:t>
      </w:r>
      <w:proofErr w:type="spellStart"/>
      <w:r w:rsidRPr="00F031FA">
        <w:rPr>
          <w:rFonts w:ascii="Times New Roman" w:eastAsia="Times New Roman" w:hAnsi="Times New Roman" w:cs="Times New Roman"/>
          <w:sz w:val="28"/>
          <w:szCs w:val="28"/>
          <w:lang w:eastAsia="ru-RU"/>
        </w:rPr>
        <w:t>манракский</w:t>
      </w:r>
      <w:proofErr w:type="spellEnd"/>
      <w:r w:rsidRPr="00F031FA">
        <w:rPr>
          <w:rFonts w:ascii="Times New Roman" w:eastAsia="Times New Roman" w:hAnsi="Times New Roman" w:cs="Times New Roman"/>
          <w:sz w:val="28"/>
          <w:szCs w:val="28"/>
          <w:lang w:eastAsia="ru-RU"/>
        </w:rPr>
        <w:t xml:space="preserve"> интрузивный комплекс среднего - верхнего карбона [</w:t>
      </w:r>
      <w:r w:rsidR="008A36F9" w:rsidRPr="00F031FA">
        <w:rPr>
          <w:rFonts w:ascii="Times New Roman" w:eastAsia="Times New Roman" w:hAnsi="Times New Roman" w:cs="Times New Roman"/>
          <w:sz w:val="28"/>
          <w:szCs w:val="28"/>
          <w:lang w:eastAsia="ru-RU"/>
        </w:rPr>
        <w:t>10</w:t>
      </w:r>
      <w:r w:rsidRPr="00F031FA">
        <w:rPr>
          <w:rFonts w:ascii="Times New Roman" w:eastAsia="Times New Roman" w:hAnsi="Times New Roman" w:cs="Times New Roman"/>
          <w:sz w:val="28"/>
          <w:szCs w:val="28"/>
          <w:lang w:eastAsia="ru-RU"/>
        </w:rPr>
        <w:t xml:space="preserve">]. </w:t>
      </w:r>
    </w:p>
    <w:p w14:paraId="04F95839" w14:textId="15D73B23"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Жарма-</w:t>
      </w:r>
      <w:proofErr w:type="spellStart"/>
      <w:r w:rsidRPr="00F031FA">
        <w:rPr>
          <w:rFonts w:ascii="Times New Roman" w:eastAsia="Times New Roman" w:hAnsi="Times New Roman" w:cs="Times New Roman"/>
          <w:sz w:val="28"/>
          <w:szCs w:val="28"/>
          <w:lang w:eastAsia="ru-RU"/>
        </w:rPr>
        <w:t>Саурская</w:t>
      </w:r>
      <w:proofErr w:type="spellEnd"/>
      <w:r w:rsidRPr="00F031FA">
        <w:rPr>
          <w:rFonts w:ascii="Times New Roman" w:eastAsia="Times New Roman" w:hAnsi="Times New Roman" w:cs="Times New Roman"/>
          <w:sz w:val="28"/>
          <w:szCs w:val="28"/>
          <w:lang w:eastAsia="ru-RU"/>
        </w:rPr>
        <w:t xml:space="preserve"> СФЗ характеризуется разнообразным, но профилирующим медно-золотым </w:t>
      </w:r>
      <w:proofErr w:type="spellStart"/>
      <w:r w:rsidRPr="00F031FA">
        <w:rPr>
          <w:rFonts w:ascii="Times New Roman" w:eastAsia="Times New Roman" w:hAnsi="Times New Roman" w:cs="Times New Roman"/>
          <w:sz w:val="28"/>
          <w:szCs w:val="28"/>
          <w:lang w:eastAsia="ru-RU"/>
        </w:rPr>
        <w:t>оруденением</w:t>
      </w:r>
      <w:proofErr w:type="spellEnd"/>
      <w:r w:rsidRPr="00F031FA">
        <w:rPr>
          <w:rFonts w:ascii="Times New Roman" w:eastAsia="Times New Roman" w:hAnsi="Times New Roman" w:cs="Times New Roman"/>
          <w:sz w:val="28"/>
          <w:szCs w:val="28"/>
          <w:lang w:eastAsia="ru-RU"/>
        </w:rPr>
        <w:t xml:space="preserve">, подразделяется на две структурно-металлогенические подзоны (СМПЗ): </w:t>
      </w:r>
      <w:proofErr w:type="spellStart"/>
      <w:r w:rsidRPr="00F031FA">
        <w:rPr>
          <w:rFonts w:ascii="Times New Roman" w:eastAsia="Times New Roman" w:hAnsi="Times New Roman" w:cs="Times New Roman"/>
          <w:sz w:val="28"/>
          <w:szCs w:val="28"/>
          <w:lang w:eastAsia="ru-RU"/>
        </w:rPr>
        <w:t>Сиректас-Сарсазанскую</w:t>
      </w:r>
      <w:proofErr w:type="spellEnd"/>
      <w:r w:rsidRPr="00F031FA">
        <w:rPr>
          <w:rFonts w:ascii="Times New Roman" w:eastAsia="Times New Roman" w:hAnsi="Times New Roman" w:cs="Times New Roman"/>
          <w:sz w:val="28"/>
          <w:szCs w:val="28"/>
          <w:lang w:eastAsia="ru-RU"/>
        </w:rPr>
        <w:t xml:space="preserve"> и Жарма-</w:t>
      </w:r>
      <w:proofErr w:type="spellStart"/>
      <w:r w:rsidRPr="00F031FA">
        <w:rPr>
          <w:rFonts w:ascii="Times New Roman" w:eastAsia="Times New Roman" w:hAnsi="Times New Roman" w:cs="Times New Roman"/>
          <w:sz w:val="28"/>
          <w:szCs w:val="28"/>
          <w:lang w:eastAsia="ru-RU"/>
        </w:rPr>
        <w:t>Саурскую</w:t>
      </w:r>
      <w:proofErr w:type="spellEnd"/>
      <w:r w:rsidRPr="00F031FA">
        <w:rPr>
          <w:rFonts w:ascii="Times New Roman" w:eastAsia="Times New Roman" w:hAnsi="Times New Roman" w:cs="Times New Roman"/>
          <w:sz w:val="28"/>
          <w:szCs w:val="28"/>
          <w:lang w:eastAsia="ru-RU"/>
        </w:rPr>
        <w:t xml:space="preserve"> (рисунок </w:t>
      </w:r>
      <w:r w:rsidR="00AF16EF" w:rsidRPr="00F031FA">
        <w:rPr>
          <w:rFonts w:ascii="Times New Roman" w:eastAsia="Times New Roman" w:hAnsi="Times New Roman" w:cs="Times New Roman"/>
          <w:sz w:val="28"/>
          <w:szCs w:val="28"/>
          <w:lang w:eastAsia="ru-RU"/>
        </w:rPr>
        <w:t>1.</w:t>
      </w:r>
      <w:r w:rsidR="00464CBD" w:rsidRPr="00F031FA">
        <w:rPr>
          <w:rFonts w:ascii="Times New Roman" w:eastAsia="Times New Roman" w:hAnsi="Times New Roman" w:cs="Times New Roman"/>
          <w:sz w:val="28"/>
          <w:szCs w:val="28"/>
          <w:lang w:eastAsia="ru-RU"/>
        </w:rPr>
        <w:t>3</w:t>
      </w:r>
      <w:r w:rsidRPr="00F031FA">
        <w:rPr>
          <w:rFonts w:ascii="Times New Roman" w:eastAsia="Times New Roman" w:hAnsi="Times New Roman" w:cs="Times New Roman"/>
          <w:sz w:val="28"/>
          <w:szCs w:val="28"/>
          <w:lang w:eastAsia="ru-RU"/>
        </w:rPr>
        <w:t>).</w:t>
      </w:r>
      <w:r w:rsidR="003B466A"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Сиректас-Сарсазанская</w:t>
      </w:r>
      <w:proofErr w:type="spellEnd"/>
      <w:r w:rsidRPr="00F031FA">
        <w:rPr>
          <w:rFonts w:ascii="Times New Roman" w:eastAsia="Times New Roman" w:hAnsi="Times New Roman" w:cs="Times New Roman"/>
          <w:sz w:val="28"/>
          <w:szCs w:val="28"/>
          <w:lang w:eastAsia="ru-RU"/>
        </w:rPr>
        <w:t xml:space="preserve"> подзона примыкает к </w:t>
      </w:r>
      <w:proofErr w:type="spellStart"/>
      <w:r w:rsidRPr="00F031FA">
        <w:rPr>
          <w:rFonts w:ascii="Times New Roman" w:eastAsia="Times New Roman" w:hAnsi="Times New Roman" w:cs="Times New Roman"/>
          <w:sz w:val="28"/>
          <w:szCs w:val="28"/>
          <w:lang w:eastAsia="ru-RU"/>
        </w:rPr>
        <w:t>каледонидам</w:t>
      </w:r>
      <w:proofErr w:type="spellEnd"/>
      <w:r w:rsidRPr="00F031FA">
        <w:rPr>
          <w:rFonts w:ascii="Times New Roman" w:eastAsia="Times New Roman" w:hAnsi="Times New Roman" w:cs="Times New Roman"/>
          <w:sz w:val="28"/>
          <w:szCs w:val="28"/>
          <w:lang w:eastAsia="ru-RU"/>
        </w:rPr>
        <w:t xml:space="preserve"> Чингиз-Тарбагатая и протягивается в северо-западном </w:t>
      </w:r>
      <w:r w:rsidRPr="00F031FA">
        <w:rPr>
          <w:rFonts w:ascii="Times New Roman" w:eastAsia="Times New Roman" w:hAnsi="Times New Roman" w:cs="Times New Roman"/>
          <w:sz w:val="28"/>
          <w:szCs w:val="28"/>
          <w:lang w:eastAsia="ru-RU"/>
        </w:rPr>
        <w:lastRenderedPageBreak/>
        <w:t xml:space="preserve">направлении на 530 км. В пределах подзоны выделяется два металлогенических района: </w:t>
      </w:r>
      <w:proofErr w:type="spellStart"/>
      <w:r w:rsidRPr="00F031FA">
        <w:rPr>
          <w:rFonts w:ascii="Times New Roman" w:eastAsia="Times New Roman" w:hAnsi="Times New Roman" w:cs="Times New Roman"/>
          <w:sz w:val="28"/>
          <w:szCs w:val="28"/>
          <w:lang w:eastAsia="ru-RU"/>
        </w:rPr>
        <w:t>Сериктасский</w:t>
      </w:r>
      <w:proofErr w:type="spellEnd"/>
      <w:r w:rsidRPr="00F031FA">
        <w:rPr>
          <w:rFonts w:ascii="Times New Roman" w:eastAsia="Times New Roman" w:hAnsi="Times New Roman" w:cs="Times New Roman"/>
          <w:sz w:val="28"/>
          <w:szCs w:val="28"/>
          <w:lang w:eastAsia="ru-RU"/>
        </w:rPr>
        <w:t xml:space="preserve"> золото-</w:t>
      </w:r>
      <w:proofErr w:type="spellStart"/>
      <w:r w:rsidRPr="00F031FA">
        <w:rPr>
          <w:rFonts w:ascii="Times New Roman" w:eastAsia="Times New Roman" w:hAnsi="Times New Roman" w:cs="Times New Roman"/>
          <w:sz w:val="28"/>
          <w:szCs w:val="28"/>
          <w:lang w:eastAsia="ru-RU"/>
        </w:rPr>
        <w:t>редкометально</w:t>
      </w:r>
      <w:proofErr w:type="spellEnd"/>
      <w:r w:rsidRPr="00F031FA">
        <w:rPr>
          <w:rFonts w:ascii="Times New Roman" w:eastAsia="Times New Roman" w:hAnsi="Times New Roman" w:cs="Times New Roman"/>
          <w:sz w:val="28"/>
          <w:szCs w:val="28"/>
          <w:lang w:eastAsia="ru-RU"/>
        </w:rPr>
        <w:t xml:space="preserve">-редкоземельный и </w:t>
      </w:r>
      <w:proofErr w:type="spellStart"/>
      <w:r w:rsidRPr="00F031FA">
        <w:rPr>
          <w:rFonts w:ascii="Times New Roman" w:eastAsia="Times New Roman" w:hAnsi="Times New Roman" w:cs="Times New Roman"/>
          <w:sz w:val="28"/>
          <w:szCs w:val="28"/>
          <w:lang w:eastAsia="ru-RU"/>
        </w:rPr>
        <w:t>Сарсазанский</w:t>
      </w:r>
      <w:proofErr w:type="spellEnd"/>
      <w:r w:rsidRPr="00F031FA">
        <w:rPr>
          <w:rFonts w:ascii="Times New Roman" w:eastAsia="Times New Roman" w:hAnsi="Times New Roman" w:cs="Times New Roman"/>
          <w:sz w:val="28"/>
          <w:szCs w:val="28"/>
          <w:lang w:eastAsia="ru-RU"/>
        </w:rPr>
        <w:t xml:space="preserve"> медно-полиметаллический.     Подзона сопровождается слабым медно-молибденовым и полиметаллическим </w:t>
      </w:r>
      <w:proofErr w:type="spellStart"/>
      <w:r w:rsidRPr="00F031FA">
        <w:rPr>
          <w:rFonts w:ascii="Times New Roman" w:eastAsia="Times New Roman" w:hAnsi="Times New Roman" w:cs="Times New Roman"/>
          <w:sz w:val="28"/>
          <w:szCs w:val="28"/>
          <w:lang w:eastAsia="ru-RU"/>
        </w:rPr>
        <w:t>оруденением</w:t>
      </w:r>
      <w:proofErr w:type="spellEnd"/>
      <w:r w:rsidRPr="00F031FA">
        <w:rPr>
          <w:rFonts w:ascii="Times New Roman" w:eastAsia="Times New Roman" w:hAnsi="Times New Roman" w:cs="Times New Roman"/>
          <w:sz w:val="28"/>
          <w:szCs w:val="28"/>
          <w:lang w:eastAsia="ru-RU"/>
        </w:rPr>
        <w:t xml:space="preserve">. Здесь известно Шорское медно-молибденовое месторождение, близко к молибденовому типу, подобно рудопроявлениям Кишкине и </w:t>
      </w:r>
      <w:proofErr w:type="spellStart"/>
      <w:r w:rsidRPr="00F031FA">
        <w:rPr>
          <w:rFonts w:ascii="Times New Roman" w:eastAsia="Times New Roman" w:hAnsi="Times New Roman" w:cs="Times New Roman"/>
          <w:sz w:val="28"/>
          <w:szCs w:val="28"/>
          <w:lang w:eastAsia="ru-RU"/>
        </w:rPr>
        <w:t>Жаксы</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Койтас</w:t>
      </w:r>
      <w:proofErr w:type="spellEnd"/>
      <w:r w:rsidRPr="00F031FA">
        <w:rPr>
          <w:rFonts w:ascii="Times New Roman" w:eastAsia="Times New Roman" w:hAnsi="Times New Roman" w:cs="Times New Roman"/>
          <w:sz w:val="28"/>
          <w:szCs w:val="28"/>
          <w:lang w:eastAsia="ru-RU"/>
        </w:rPr>
        <w:t>, расположенным в зоне сочленения с Чингиз-Тарбагатайской СФЗ и связанных с жарминским интрузивным комплексом. В целом профиль металлогении района медно-золото-</w:t>
      </w:r>
      <w:proofErr w:type="spellStart"/>
      <w:r w:rsidRPr="00F031FA">
        <w:rPr>
          <w:rFonts w:ascii="Times New Roman" w:eastAsia="Times New Roman" w:hAnsi="Times New Roman" w:cs="Times New Roman"/>
          <w:sz w:val="28"/>
          <w:szCs w:val="28"/>
          <w:lang w:eastAsia="ru-RU"/>
        </w:rPr>
        <w:t>редкометально</w:t>
      </w:r>
      <w:proofErr w:type="spellEnd"/>
      <w:r w:rsidRPr="00F031FA">
        <w:rPr>
          <w:rFonts w:ascii="Times New Roman" w:eastAsia="Times New Roman" w:hAnsi="Times New Roman" w:cs="Times New Roman"/>
          <w:sz w:val="28"/>
          <w:szCs w:val="28"/>
          <w:lang w:eastAsia="ru-RU"/>
        </w:rPr>
        <w:t>-редкоземельный [</w:t>
      </w:r>
      <w:r w:rsidR="009A415A" w:rsidRPr="00F031FA">
        <w:rPr>
          <w:rFonts w:ascii="Times New Roman" w:eastAsia="Times New Roman" w:hAnsi="Times New Roman" w:cs="Times New Roman"/>
          <w:sz w:val="28"/>
          <w:szCs w:val="28"/>
          <w:lang w:eastAsia="ru-RU"/>
        </w:rPr>
        <w:t>9</w:t>
      </w:r>
      <w:r w:rsidR="003B466A" w:rsidRPr="00F031FA">
        <w:rPr>
          <w:rFonts w:ascii="Times New Roman" w:eastAsia="Times New Roman" w:hAnsi="Times New Roman" w:cs="Times New Roman"/>
          <w:sz w:val="28"/>
          <w:szCs w:val="28"/>
          <w:lang w:eastAsia="ru-RU"/>
        </w:rPr>
        <w:t xml:space="preserve">, </w:t>
      </w:r>
      <w:r w:rsidR="008A36F9" w:rsidRPr="00F031FA">
        <w:rPr>
          <w:rFonts w:ascii="Times New Roman" w:eastAsia="Times New Roman" w:hAnsi="Times New Roman" w:cs="Times New Roman"/>
          <w:sz w:val="28"/>
          <w:szCs w:val="28"/>
          <w:lang w:eastAsia="ru-RU"/>
        </w:rPr>
        <w:t>10</w:t>
      </w:r>
      <w:r w:rsidRPr="00F031FA">
        <w:rPr>
          <w:rFonts w:ascii="Times New Roman" w:eastAsia="Times New Roman" w:hAnsi="Times New Roman" w:cs="Times New Roman"/>
          <w:sz w:val="28"/>
          <w:szCs w:val="28"/>
          <w:lang w:eastAsia="ru-RU"/>
        </w:rPr>
        <w:t xml:space="preserve">]. </w:t>
      </w:r>
    </w:p>
    <w:p w14:paraId="40588841" w14:textId="2B64EE3C"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Жарма-</w:t>
      </w:r>
      <w:proofErr w:type="spellStart"/>
      <w:r w:rsidRPr="00F031FA">
        <w:rPr>
          <w:rFonts w:ascii="Times New Roman" w:eastAsia="Times New Roman" w:hAnsi="Times New Roman" w:cs="Times New Roman"/>
          <w:sz w:val="28"/>
          <w:szCs w:val="28"/>
          <w:lang w:eastAsia="ru-RU"/>
        </w:rPr>
        <w:t>Саурская</w:t>
      </w:r>
      <w:proofErr w:type="spellEnd"/>
      <w:r w:rsidRPr="00F031FA">
        <w:rPr>
          <w:rFonts w:ascii="Times New Roman" w:eastAsia="Times New Roman" w:hAnsi="Times New Roman" w:cs="Times New Roman"/>
          <w:sz w:val="28"/>
          <w:szCs w:val="28"/>
          <w:lang w:eastAsia="ru-RU"/>
        </w:rPr>
        <w:t xml:space="preserve"> подзона характеризуется высокой тектономагматической мобильностью ранней (</w:t>
      </w:r>
      <w:proofErr w:type="spellStart"/>
      <w:r w:rsidRPr="00F031FA">
        <w:rPr>
          <w:rFonts w:ascii="Times New Roman" w:eastAsia="Times New Roman" w:hAnsi="Times New Roman" w:cs="Times New Roman"/>
          <w:sz w:val="28"/>
          <w:szCs w:val="28"/>
          <w:lang w:eastAsia="ru-RU"/>
        </w:rPr>
        <w:t>рифтогенной</w:t>
      </w:r>
      <w:proofErr w:type="spellEnd"/>
      <w:r w:rsidRPr="00F031FA">
        <w:rPr>
          <w:rFonts w:ascii="Times New Roman" w:eastAsia="Times New Roman" w:hAnsi="Times New Roman" w:cs="Times New Roman"/>
          <w:sz w:val="28"/>
          <w:szCs w:val="28"/>
          <w:lang w:eastAsia="ru-RU"/>
        </w:rPr>
        <w:t xml:space="preserve">) и средней (коллизионной) стадий, насыщенностью геологическими формациями базальтоидного ряда. Профиль металлогении - преимущественно </w:t>
      </w:r>
      <w:proofErr w:type="spellStart"/>
      <w:r w:rsidRPr="00F031FA">
        <w:rPr>
          <w:rFonts w:ascii="Times New Roman" w:eastAsia="Times New Roman" w:hAnsi="Times New Roman" w:cs="Times New Roman"/>
          <w:sz w:val="28"/>
          <w:szCs w:val="28"/>
          <w:lang w:eastAsia="ru-RU"/>
        </w:rPr>
        <w:t>сидерохалькофильный</w:t>
      </w:r>
      <w:proofErr w:type="spellEnd"/>
      <w:r w:rsidRPr="00F031FA">
        <w:rPr>
          <w:rFonts w:ascii="Times New Roman" w:eastAsia="Times New Roman" w:hAnsi="Times New Roman" w:cs="Times New Roman"/>
          <w:sz w:val="28"/>
          <w:szCs w:val="28"/>
          <w:lang w:eastAsia="ru-RU"/>
        </w:rPr>
        <w:t xml:space="preserve"> - </w:t>
      </w:r>
      <w:proofErr w:type="spellStart"/>
      <w:r w:rsidRPr="00F031FA">
        <w:rPr>
          <w:rFonts w:ascii="Times New Roman" w:eastAsia="Times New Roman" w:hAnsi="Times New Roman" w:cs="Times New Roman"/>
          <w:sz w:val="28"/>
          <w:szCs w:val="28"/>
          <w:lang w:eastAsia="ru-RU"/>
        </w:rPr>
        <w:t>Cu</w:t>
      </w:r>
      <w:proofErr w:type="spellEnd"/>
      <w:r w:rsidRPr="00F031FA">
        <w:rPr>
          <w:rFonts w:ascii="Times New Roman" w:eastAsia="Times New Roman" w:hAnsi="Times New Roman" w:cs="Times New Roman"/>
          <w:sz w:val="28"/>
          <w:szCs w:val="28"/>
          <w:lang w:eastAsia="ru-RU"/>
        </w:rPr>
        <w:t xml:space="preserve">, Ni, Co, Au, Ag (Fe, </w:t>
      </w:r>
      <w:proofErr w:type="spellStart"/>
      <w:r w:rsidRPr="00F031FA">
        <w:rPr>
          <w:rFonts w:ascii="Times New Roman" w:eastAsia="Times New Roman" w:hAnsi="Times New Roman" w:cs="Times New Roman"/>
          <w:sz w:val="28"/>
          <w:szCs w:val="28"/>
          <w:lang w:eastAsia="ru-RU"/>
        </w:rPr>
        <w:t>Mn</w:t>
      </w:r>
      <w:proofErr w:type="spellEnd"/>
      <w:r w:rsidRPr="00F031FA">
        <w:rPr>
          <w:rFonts w:ascii="Times New Roman" w:eastAsia="Times New Roman" w:hAnsi="Times New Roman" w:cs="Times New Roman"/>
          <w:sz w:val="28"/>
          <w:szCs w:val="28"/>
          <w:lang w:eastAsia="ru-RU"/>
        </w:rPr>
        <w:t xml:space="preserve">, W, </w:t>
      </w:r>
      <w:proofErr w:type="spellStart"/>
      <w:r w:rsidRPr="00F031FA">
        <w:rPr>
          <w:rFonts w:ascii="Times New Roman" w:eastAsia="Times New Roman" w:hAnsi="Times New Roman" w:cs="Times New Roman"/>
          <w:sz w:val="28"/>
          <w:szCs w:val="28"/>
          <w:lang w:eastAsia="ru-RU"/>
        </w:rPr>
        <w:t>Mo</w:t>
      </w:r>
      <w:proofErr w:type="spellEnd"/>
      <w:r w:rsidRPr="00F031FA">
        <w:rPr>
          <w:rFonts w:ascii="Times New Roman" w:eastAsia="Times New Roman" w:hAnsi="Times New Roman" w:cs="Times New Roman"/>
          <w:sz w:val="28"/>
          <w:szCs w:val="28"/>
          <w:lang w:eastAsia="ru-RU"/>
        </w:rPr>
        <w:t>)</w:t>
      </w:r>
      <w:r w:rsidR="003B466A"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lang w:eastAsia="ru-RU"/>
        </w:rPr>
        <w:t xml:space="preserve">Наиболее продуктивным на медно-порфировое </w:t>
      </w:r>
      <w:proofErr w:type="spellStart"/>
      <w:r w:rsidRPr="00F031FA">
        <w:rPr>
          <w:rFonts w:ascii="Times New Roman" w:eastAsia="Times New Roman" w:hAnsi="Times New Roman" w:cs="Times New Roman"/>
          <w:sz w:val="28"/>
          <w:szCs w:val="28"/>
          <w:lang w:eastAsia="ru-RU"/>
        </w:rPr>
        <w:t>оруденение</w:t>
      </w:r>
      <w:proofErr w:type="spellEnd"/>
      <w:r w:rsidRPr="00F031FA">
        <w:rPr>
          <w:rFonts w:ascii="Times New Roman" w:eastAsia="Times New Roman" w:hAnsi="Times New Roman" w:cs="Times New Roman"/>
          <w:sz w:val="28"/>
          <w:szCs w:val="28"/>
          <w:lang w:eastAsia="ru-RU"/>
        </w:rPr>
        <w:t xml:space="preserve"> в Жарма-</w:t>
      </w:r>
      <w:proofErr w:type="spellStart"/>
      <w:r w:rsidRPr="00F031FA">
        <w:rPr>
          <w:rFonts w:ascii="Times New Roman" w:eastAsia="Times New Roman" w:hAnsi="Times New Roman" w:cs="Times New Roman"/>
          <w:sz w:val="28"/>
          <w:szCs w:val="28"/>
          <w:lang w:eastAsia="ru-RU"/>
        </w:rPr>
        <w:t>Саурской</w:t>
      </w:r>
      <w:proofErr w:type="spellEnd"/>
      <w:r w:rsidRPr="00F031FA">
        <w:rPr>
          <w:rFonts w:ascii="Times New Roman" w:eastAsia="Times New Roman" w:hAnsi="Times New Roman" w:cs="Times New Roman"/>
          <w:sz w:val="28"/>
          <w:szCs w:val="28"/>
          <w:lang w:eastAsia="ru-RU"/>
        </w:rPr>
        <w:t xml:space="preserve"> СФЗ является </w:t>
      </w:r>
      <w:proofErr w:type="spellStart"/>
      <w:r w:rsidRPr="00F031FA">
        <w:rPr>
          <w:rFonts w:ascii="Times New Roman" w:eastAsia="Times New Roman" w:hAnsi="Times New Roman" w:cs="Times New Roman"/>
          <w:sz w:val="28"/>
          <w:szCs w:val="28"/>
          <w:lang w:eastAsia="ru-RU"/>
        </w:rPr>
        <w:t>саурский</w:t>
      </w:r>
      <w:proofErr w:type="spellEnd"/>
      <w:r w:rsidRPr="00F031FA">
        <w:rPr>
          <w:rFonts w:ascii="Times New Roman" w:eastAsia="Times New Roman" w:hAnsi="Times New Roman" w:cs="Times New Roman"/>
          <w:sz w:val="28"/>
          <w:szCs w:val="28"/>
          <w:lang w:eastAsia="ru-RU"/>
        </w:rPr>
        <w:t xml:space="preserve"> рудоносный уровень (С</w:t>
      </w:r>
      <w:r w:rsidRPr="00F031FA">
        <w:rPr>
          <w:rFonts w:ascii="Times New Roman" w:eastAsia="Times New Roman" w:hAnsi="Times New Roman" w:cs="Times New Roman"/>
          <w:sz w:val="28"/>
          <w:szCs w:val="28"/>
          <w:vertAlign w:val="subscript"/>
          <w:lang w:eastAsia="ru-RU"/>
        </w:rPr>
        <w:t>1</w:t>
      </w:r>
      <w:r w:rsidRPr="00F031FA">
        <w:rPr>
          <w:rFonts w:ascii="Times New Roman" w:eastAsia="Times New Roman" w:hAnsi="Times New Roman" w:cs="Times New Roman"/>
          <w:sz w:val="28"/>
          <w:szCs w:val="28"/>
          <w:lang w:eastAsia="ru-RU"/>
        </w:rPr>
        <w:t xml:space="preserve">), представленный массивами </w:t>
      </w:r>
      <w:proofErr w:type="spellStart"/>
      <w:r w:rsidRPr="00F031FA">
        <w:rPr>
          <w:rFonts w:ascii="Times New Roman" w:eastAsia="Times New Roman" w:hAnsi="Times New Roman" w:cs="Times New Roman"/>
          <w:sz w:val="28"/>
          <w:szCs w:val="28"/>
          <w:lang w:eastAsia="ru-RU"/>
        </w:rPr>
        <w:t>габбродиорит</w:t>
      </w:r>
      <w:proofErr w:type="spellEnd"/>
      <w:r w:rsidRPr="00F031FA">
        <w:rPr>
          <w:rFonts w:ascii="Times New Roman" w:eastAsia="Times New Roman" w:hAnsi="Times New Roman" w:cs="Times New Roman"/>
          <w:sz w:val="28"/>
          <w:szCs w:val="28"/>
          <w:lang w:eastAsia="ru-RU"/>
        </w:rPr>
        <w:t xml:space="preserve">-гранодиоритовой формации, с которыми ассоциируют месторождения Кызыл-Каин и </w:t>
      </w:r>
      <w:proofErr w:type="spellStart"/>
      <w:r w:rsidRPr="00F031FA">
        <w:rPr>
          <w:rFonts w:ascii="Times New Roman" w:eastAsia="Times New Roman" w:hAnsi="Times New Roman" w:cs="Times New Roman"/>
          <w:sz w:val="28"/>
          <w:szCs w:val="28"/>
          <w:lang w:eastAsia="ru-RU"/>
        </w:rPr>
        <w:t>Кенсай</w:t>
      </w:r>
      <w:proofErr w:type="spellEnd"/>
      <w:r w:rsidRPr="00F031FA">
        <w:rPr>
          <w:rFonts w:ascii="Times New Roman" w:eastAsia="Times New Roman" w:hAnsi="Times New Roman" w:cs="Times New Roman"/>
          <w:sz w:val="28"/>
          <w:szCs w:val="28"/>
          <w:lang w:eastAsia="ru-RU"/>
        </w:rPr>
        <w:t xml:space="preserve">. Интрузии сформировались в </w:t>
      </w:r>
      <w:proofErr w:type="spellStart"/>
      <w:r w:rsidRPr="00F031FA">
        <w:rPr>
          <w:rFonts w:ascii="Times New Roman" w:eastAsia="Times New Roman" w:hAnsi="Times New Roman" w:cs="Times New Roman"/>
          <w:sz w:val="28"/>
          <w:szCs w:val="28"/>
          <w:lang w:eastAsia="ru-RU"/>
        </w:rPr>
        <w:t>раннеколлизионной</w:t>
      </w:r>
      <w:proofErr w:type="spellEnd"/>
      <w:r w:rsidRPr="00F031FA">
        <w:rPr>
          <w:rFonts w:ascii="Times New Roman" w:eastAsia="Times New Roman" w:hAnsi="Times New Roman" w:cs="Times New Roman"/>
          <w:sz w:val="28"/>
          <w:szCs w:val="28"/>
          <w:lang w:eastAsia="ru-RU"/>
        </w:rPr>
        <w:t xml:space="preserve"> обстановке на заключительных стадиях </w:t>
      </w:r>
      <w:proofErr w:type="spellStart"/>
      <w:r w:rsidRPr="00F031FA">
        <w:rPr>
          <w:rFonts w:ascii="Times New Roman" w:eastAsia="Times New Roman" w:hAnsi="Times New Roman" w:cs="Times New Roman"/>
          <w:sz w:val="28"/>
          <w:szCs w:val="28"/>
          <w:lang w:eastAsia="ru-RU"/>
        </w:rPr>
        <w:t>саурской</w:t>
      </w:r>
      <w:proofErr w:type="spellEnd"/>
      <w:r w:rsidRPr="00F031FA">
        <w:rPr>
          <w:rFonts w:ascii="Times New Roman" w:eastAsia="Times New Roman" w:hAnsi="Times New Roman" w:cs="Times New Roman"/>
          <w:sz w:val="28"/>
          <w:szCs w:val="28"/>
          <w:lang w:eastAsia="ru-RU"/>
        </w:rPr>
        <w:t xml:space="preserve"> фазы складчатости и по происхождению являются </w:t>
      </w:r>
      <w:proofErr w:type="spellStart"/>
      <w:r w:rsidRPr="00F031FA">
        <w:rPr>
          <w:rFonts w:ascii="Times New Roman" w:eastAsia="Times New Roman" w:hAnsi="Times New Roman" w:cs="Times New Roman"/>
          <w:sz w:val="28"/>
          <w:szCs w:val="28"/>
          <w:lang w:eastAsia="ru-RU"/>
        </w:rPr>
        <w:t>сининверсионными</w:t>
      </w:r>
      <w:proofErr w:type="spellEnd"/>
      <w:r w:rsidRPr="00F031FA">
        <w:rPr>
          <w:rFonts w:ascii="Times New Roman" w:eastAsia="Times New Roman" w:hAnsi="Times New Roman" w:cs="Times New Roman"/>
          <w:sz w:val="28"/>
          <w:szCs w:val="28"/>
          <w:lang w:eastAsia="ru-RU"/>
        </w:rPr>
        <w:t xml:space="preserve"> [</w:t>
      </w:r>
      <w:r w:rsidR="009A415A" w:rsidRPr="00F031FA">
        <w:rPr>
          <w:rFonts w:ascii="Times New Roman" w:eastAsia="Times New Roman" w:hAnsi="Times New Roman" w:cs="Times New Roman"/>
          <w:sz w:val="28"/>
          <w:szCs w:val="28"/>
          <w:lang w:eastAsia="ru-RU"/>
        </w:rPr>
        <w:t>9</w:t>
      </w:r>
      <w:r w:rsidR="003B466A" w:rsidRPr="00F031FA">
        <w:rPr>
          <w:rFonts w:ascii="Times New Roman" w:eastAsia="Times New Roman" w:hAnsi="Times New Roman" w:cs="Times New Roman"/>
          <w:sz w:val="28"/>
          <w:szCs w:val="28"/>
          <w:lang w:eastAsia="ru-RU"/>
        </w:rPr>
        <w:t xml:space="preserve">, </w:t>
      </w:r>
      <w:r w:rsidR="00D7599A" w:rsidRPr="00F031FA">
        <w:rPr>
          <w:rFonts w:ascii="Times New Roman" w:eastAsia="Times New Roman" w:hAnsi="Times New Roman" w:cs="Times New Roman"/>
          <w:sz w:val="28"/>
          <w:szCs w:val="28"/>
          <w:lang w:eastAsia="ru-RU"/>
        </w:rPr>
        <w:t>11</w:t>
      </w:r>
      <w:r w:rsidRPr="00F031FA">
        <w:rPr>
          <w:rFonts w:ascii="Times New Roman" w:eastAsia="Times New Roman" w:hAnsi="Times New Roman" w:cs="Times New Roman"/>
          <w:sz w:val="28"/>
          <w:szCs w:val="28"/>
          <w:lang w:eastAsia="ru-RU"/>
        </w:rPr>
        <w:t>].</w:t>
      </w:r>
    </w:p>
    <w:p w14:paraId="1F6FF138" w14:textId="77777777"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p>
    <w:p w14:paraId="04159D71" w14:textId="77777777" w:rsidR="00036D3D"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sectPr w:rsidR="00036D3D" w:rsidRPr="00F031FA" w:rsidSect="007D7EE1">
          <w:footerReference w:type="default" r:id="rId10"/>
          <w:pgSz w:w="11906" w:h="16838"/>
          <w:pgMar w:top="1134" w:right="850" w:bottom="1134" w:left="1701" w:header="709" w:footer="511" w:gutter="0"/>
          <w:cols w:space="708"/>
          <w:docGrid w:linePitch="360"/>
        </w:sectPr>
      </w:pPr>
      <w:r w:rsidRPr="00F031FA">
        <w:rPr>
          <w:rFonts w:ascii="Times New Roman" w:eastAsia="Times New Roman" w:hAnsi="Times New Roman" w:cs="Times New Roman"/>
          <w:sz w:val="28"/>
          <w:szCs w:val="28"/>
          <w:lang w:eastAsia="ru-RU"/>
        </w:rPr>
        <w:t xml:space="preserve"> </w:t>
      </w:r>
    </w:p>
    <w:p w14:paraId="2485AF63" w14:textId="088C2935"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hAnsi="Times New Roman" w:cs="Times New Roman"/>
          <w:noProof/>
          <w:color w:val="FF6600"/>
          <w:sz w:val="28"/>
          <w:szCs w:val="28"/>
          <w:lang w:eastAsia="ru-RU"/>
        </w:rPr>
        <w:lastRenderedPageBreak/>
        <w:drawing>
          <wp:inline distT="0" distB="0" distL="0" distR="0" wp14:anchorId="3C0A35C1" wp14:editId="65C91241">
            <wp:extent cx="7749540" cy="4986048"/>
            <wp:effectExtent l="0" t="0" r="381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68277" cy="4998103"/>
                    </a:xfrm>
                    <a:prstGeom prst="rect">
                      <a:avLst/>
                    </a:prstGeom>
                    <a:noFill/>
                    <a:ln>
                      <a:noFill/>
                    </a:ln>
                  </pic:spPr>
                </pic:pic>
              </a:graphicData>
            </a:graphic>
          </wp:inline>
        </w:drawing>
      </w:r>
    </w:p>
    <w:p w14:paraId="37A62BBA" w14:textId="3F3D2AC4" w:rsidR="00773EFA" w:rsidRPr="00F031FA" w:rsidRDefault="00773EFA" w:rsidP="004A572F">
      <w:pPr>
        <w:spacing w:after="0" w:line="240" w:lineRule="auto"/>
        <w:ind w:firstLine="709"/>
        <w:jc w:val="center"/>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Рисунок </w:t>
      </w:r>
      <w:r w:rsidR="00AF16EF" w:rsidRPr="00F031FA">
        <w:rPr>
          <w:rFonts w:ascii="Times New Roman" w:eastAsia="Times New Roman" w:hAnsi="Times New Roman" w:cs="Times New Roman"/>
          <w:sz w:val="28"/>
          <w:szCs w:val="28"/>
          <w:lang w:eastAsia="ru-RU"/>
        </w:rPr>
        <w:t>1.</w:t>
      </w:r>
      <w:r w:rsidR="00464CBD" w:rsidRPr="00F031FA">
        <w:rPr>
          <w:rFonts w:ascii="Times New Roman" w:eastAsia="Times New Roman" w:hAnsi="Times New Roman" w:cs="Times New Roman"/>
          <w:sz w:val="28"/>
          <w:szCs w:val="28"/>
          <w:lang w:eastAsia="ru-RU"/>
        </w:rPr>
        <w:t>3</w:t>
      </w:r>
      <w:r w:rsidRPr="00F031FA">
        <w:rPr>
          <w:rFonts w:ascii="Times New Roman" w:eastAsia="Times New Roman" w:hAnsi="Times New Roman" w:cs="Times New Roman"/>
          <w:sz w:val="28"/>
          <w:szCs w:val="28"/>
          <w:lang w:eastAsia="ru-RU"/>
        </w:rPr>
        <w:t xml:space="preserve"> - Структурно-формационная карта Жарма-</w:t>
      </w:r>
      <w:proofErr w:type="spellStart"/>
      <w:r w:rsidRPr="00F031FA">
        <w:rPr>
          <w:rFonts w:ascii="Times New Roman" w:eastAsia="Times New Roman" w:hAnsi="Times New Roman" w:cs="Times New Roman"/>
          <w:sz w:val="28"/>
          <w:szCs w:val="28"/>
          <w:lang w:eastAsia="ru-RU"/>
        </w:rPr>
        <w:t>Саурской</w:t>
      </w:r>
      <w:proofErr w:type="spellEnd"/>
      <w:r w:rsidRPr="00F031FA">
        <w:rPr>
          <w:rFonts w:ascii="Times New Roman" w:eastAsia="Times New Roman" w:hAnsi="Times New Roman" w:cs="Times New Roman"/>
          <w:sz w:val="28"/>
          <w:szCs w:val="28"/>
          <w:lang w:eastAsia="ru-RU"/>
        </w:rPr>
        <w:t xml:space="preserve"> зоны</w:t>
      </w:r>
    </w:p>
    <w:p w14:paraId="7494C773" w14:textId="77777777" w:rsidR="00036D3D" w:rsidRPr="00F031FA" w:rsidRDefault="004A572F" w:rsidP="004A572F">
      <w:pPr>
        <w:spacing w:after="0" w:line="240" w:lineRule="auto"/>
        <w:ind w:firstLine="709"/>
        <w:jc w:val="center"/>
        <w:outlineLvl w:val="2"/>
        <w:rPr>
          <w:rFonts w:ascii="Times New Roman" w:hAnsi="Times New Roman" w:cs="Times New Roman"/>
          <w:sz w:val="28"/>
          <w:szCs w:val="28"/>
        </w:rPr>
      </w:pPr>
      <w:r w:rsidRPr="00F031FA">
        <w:rPr>
          <w:rFonts w:ascii="Times New Roman" w:hAnsi="Times New Roman" w:cs="Times New Roman"/>
          <w:sz w:val="28"/>
          <w:szCs w:val="28"/>
        </w:rPr>
        <w:t xml:space="preserve">(по материалам Г.Д. </w:t>
      </w:r>
      <w:proofErr w:type="spellStart"/>
      <w:r w:rsidRPr="00F031FA">
        <w:rPr>
          <w:rFonts w:ascii="Times New Roman" w:hAnsi="Times New Roman" w:cs="Times New Roman"/>
          <w:sz w:val="28"/>
          <w:szCs w:val="28"/>
        </w:rPr>
        <w:t>Ганженко</w:t>
      </w:r>
      <w:proofErr w:type="spellEnd"/>
      <w:r w:rsidRPr="00F031FA">
        <w:rPr>
          <w:rFonts w:ascii="Times New Roman" w:hAnsi="Times New Roman" w:cs="Times New Roman"/>
          <w:sz w:val="28"/>
          <w:szCs w:val="28"/>
        </w:rPr>
        <w:t>)</w:t>
      </w:r>
    </w:p>
    <w:p w14:paraId="036D76FE" w14:textId="77777777" w:rsidR="00154564" w:rsidRPr="00F031FA" w:rsidRDefault="00154564" w:rsidP="004A572F">
      <w:pPr>
        <w:spacing w:after="0" w:line="240" w:lineRule="auto"/>
        <w:ind w:firstLine="709"/>
        <w:jc w:val="center"/>
        <w:outlineLvl w:val="2"/>
        <w:rPr>
          <w:rFonts w:ascii="Times New Roman" w:eastAsia="Times New Roman" w:hAnsi="Times New Roman" w:cs="Times New Roman"/>
          <w:sz w:val="28"/>
          <w:szCs w:val="28"/>
          <w:lang w:eastAsia="ru-RU"/>
        </w:rPr>
      </w:pPr>
    </w:p>
    <w:p w14:paraId="254888F2" w14:textId="65F1CB8A" w:rsidR="00AF16EF" w:rsidRPr="00F031FA" w:rsidRDefault="00AF16EF" w:rsidP="004A572F">
      <w:pPr>
        <w:spacing w:after="0" w:line="240" w:lineRule="auto"/>
        <w:ind w:firstLine="709"/>
        <w:jc w:val="center"/>
        <w:outlineLvl w:val="2"/>
        <w:rPr>
          <w:rFonts w:ascii="Times New Roman" w:eastAsia="Times New Roman" w:hAnsi="Times New Roman" w:cs="Times New Roman"/>
          <w:sz w:val="24"/>
          <w:szCs w:val="24"/>
          <w:lang w:eastAsia="ru-RU"/>
        </w:rPr>
        <w:sectPr w:rsidR="00AF16EF" w:rsidRPr="00F031FA" w:rsidSect="00754B8F">
          <w:type w:val="continuous"/>
          <w:pgSz w:w="16838" w:h="11906" w:orient="landscape"/>
          <w:pgMar w:top="1134" w:right="850" w:bottom="1134" w:left="1701" w:header="709" w:footer="510" w:gutter="0"/>
          <w:cols w:space="708"/>
          <w:docGrid w:linePitch="360"/>
        </w:sectPr>
      </w:pPr>
      <w:r w:rsidRPr="00F031FA">
        <w:rPr>
          <w:rFonts w:ascii="Times New Roman" w:eastAsia="Times New Roman" w:hAnsi="Times New Roman" w:cs="Times New Roman"/>
          <w:sz w:val="24"/>
          <w:szCs w:val="24"/>
          <w:lang w:eastAsia="ru-RU"/>
        </w:rPr>
        <w:t>Примечание – Составлено по источникам [</w:t>
      </w:r>
      <w:r w:rsidR="00D7599A" w:rsidRPr="00F031FA">
        <w:rPr>
          <w:rFonts w:ascii="Times New Roman" w:eastAsia="Times New Roman" w:hAnsi="Times New Roman" w:cs="Times New Roman"/>
          <w:sz w:val="24"/>
          <w:szCs w:val="24"/>
          <w:lang w:eastAsia="ru-RU"/>
        </w:rPr>
        <w:t>10</w:t>
      </w:r>
      <w:r w:rsidRPr="00F031FA">
        <w:rPr>
          <w:rFonts w:ascii="Times New Roman" w:eastAsia="Times New Roman" w:hAnsi="Times New Roman" w:cs="Times New Roman"/>
          <w:sz w:val="24"/>
          <w:szCs w:val="24"/>
          <w:lang w:eastAsia="ru-RU"/>
        </w:rPr>
        <w:t xml:space="preserve">, </w:t>
      </w:r>
      <w:r w:rsidR="00D7599A" w:rsidRPr="00F031FA">
        <w:rPr>
          <w:rFonts w:ascii="Times New Roman" w:eastAsia="Times New Roman" w:hAnsi="Times New Roman" w:cs="Times New Roman"/>
          <w:sz w:val="24"/>
          <w:szCs w:val="24"/>
          <w:lang w:eastAsia="ru-RU"/>
        </w:rPr>
        <w:t>11</w:t>
      </w:r>
      <w:r w:rsidRPr="00F031FA">
        <w:rPr>
          <w:rFonts w:ascii="Times New Roman" w:eastAsia="Times New Roman" w:hAnsi="Times New Roman" w:cs="Times New Roman"/>
          <w:sz w:val="24"/>
          <w:szCs w:val="24"/>
          <w:lang w:eastAsia="ru-RU"/>
        </w:rPr>
        <w:t>].</w:t>
      </w:r>
    </w:p>
    <w:p w14:paraId="7CE85256" w14:textId="4C459A98"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lastRenderedPageBreak/>
        <w:t xml:space="preserve"> </w:t>
      </w:r>
    </w:p>
    <w:p w14:paraId="1C93F367" w14:textId="1D5E3DEC" w:rsidR="001955B4"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Наиболее значимые проявления медно-порфирового типа, в пределах рассматриваемой СФЗ связано с формациями </w:t>
      </w:r>
      <w:proofErr w:type="spellStart"/>
      <w:r w:rsidRPr="00F031FA">
        <w:rPr>
          <w:rFonts w:ascii="Times New Roman" w:eastAsia="Times New Roman" w:hAnsi="Times New Roman" w:cs="Times New Roman"/>
          <w:sz w:val="28"/>
          <w:szCs w:val="28"/>
          <w:lang w:eastAsia="ru-RU"/>
        </w:rPr>
        <w:t>среднегерцинской</w:t>
      </w:r>
      <w:proofErr w:type="spellEnd"/>
      <w:r w:rsidRPr="00F031FA">
        <w:rPr>
          <w:rFonts w:ascii="Times New Roman" w:eastAsia="Times New Roman" w:hAnsi="Times New Roman" w:cs="Times New Roman"/>
          <w:sz w:val="28"/>
          <w:szCs w:val="28"/>
          <w:lang w:eastAsia="ru-RU"/>
        </w:rPr>
        <w:t xml:space="preserve"> стадии их развития и представленных образованиями </w:t>
      </w:r>
      <w:proofErr w:type="spellStart"/>
      <w:r w:rsidRPr="00F031FA">
        <w:rPr>
          <w:rFonts w:ascii="Times New Roman" w:eastAsia="Times New Roman" w:hAnsi="Times New Roman" w:cs="Times New Roman"/>
          <w:sz w:val="28"/>
          <w:szCs w:val="28"/>
          <w:lang w:eastAsia="ru-RU"/>
        </w:rPr>
        <w:t>саурского</w:t>
      </w:r>
      <w:proofErr w:type="spellEnd"/>
      <w:r w:rsidRPr="00F031FA">
        <w:rPr>
          <w:rFonts w:ascii="Times New Roman" w:eastAsia="Times New Roman" w:hAnsi="Times New Roman" w:cs="Times New Roman"/>
          <w:sz w:val="28"/>
          <w:szCs w:val="28"/>
          <w:lang w:eastAsia="ru-RU"/>
        </w:rPr>
        <w:t xml:space="preserve"> комплекса. С ним генетически связано медно-порфировое </w:t>
      </w:r>
      <w:proofErr w:type="spellStart"/>
      <w:r w:rsidRPr="00F031FA">
        <w:rPr>
          <w:rFonts w:ascii="Times New Roman" w:eastAsia="Times New Roman" w:hAnsi="Times New Roman" w:cs="Times New Roman"/>
          <w:sz w:val="28"/>
          <w:szCs w:val="28"/>
          <w:lang w:eastAsia="ru-RU"/>
        </w:rPr>
        <w:t>оруденение</w:t>
      </w:r>
      <w:proofErr w:type="spellEnd"/>
      <w:r w:rsidRPr="00F031FA">
        <w:rPr>
          <w:rFonts w:ascii="Times New Roman" w:eastAsia="Times New Roman" w:hAnsi="Times New Roman" w:cs="Times New Roman"/>
          <w:sz w:val="28"/>
          <w:szCs w:val="28"/>
          <w:lang w:eastAsia="ru-RU"/>
        </w:rPr>
        <w:t xml:space="preserve"> (месторождения Кызыл-Каин, </w:t>
      </w:r>
      <w:proofErr w:type="spellStart"/>
      <w:r w:rsidRPr="00F031FA">
        <w:rPr>
          <w:rFonts w:ascii="Times New Roman" w:eastAsia="Times New Roman" w:hAnsi="Times New Roman" w:cs="Times New Roman"/>
          <w:sz w:val="28"/>
          <w:szCs w:val="28"/>
          <w:lang w:eastAsia="ru-RU"/>
        </w:rPr>
        <w:t>Кенсай</w:t>
      </w:r>
      <w:proofErr w:type="spellEnd"/>
      <w:r w:rsidRPr="00F031FA">
        <w:rPr>
          <w:rFonts w:ascii="Times New Roman" w:eastAsia="Times New Roman" w:hAnsi="Times New Roman" w:cs="Times New Roman"/>
          <w:sz w:val="28"/>
          <w:szCs w:val="28"/>
          <w:lang w:eastAsia="ru-RU"/>
        </w:rPr>
        <w:t xml:space="preserve">, Шорское, рудопроявление Арсеньевское). Наиболее рудоносными являются апикальные части расслоенных массивов, тектонически нарушенные (штокверковая трещиноватость, </w:t>
      </w:r>
      <w:proofErr w:type="spellStart"/>
      <w:r w:rsidRPr="00F031FA">
        <w:rPr>
          <w:rFonts w:ascii="Times New Roman" w:eastAsia="Times New Roman" w:hAnsi="Times New Roman" w:cs="Times New Roman"/>
          <w:sz w:val="28"/>
          <w:szCs w:val="28"/>
          <w:lang w:eastAsia="ru-RU"/>
        </w:rPr>
        <w:t>прожилкование</w:t>
      </w:r>
      <w:proofErr w:type="spellEnd"/>
      <w:r w:rsidRPr="00F031FA">
        <w:rPr>
          <w:rFonts w:ascii="Times New Roman" w:eastAsia="Times New Roman" w:hAnsi="Times New Roman" w:cs="Times New Roman"/>
          <w:sz w:val="28"/>
          <w:szCs w:val="28"/>
          <w:lang w:eastAsia="ru-RU"/>
        </w:rPr>
        <w:t>) и подверженные метасоматическим изменениям (</w:t>
      </w:r>
      <w:proofErr w:type="spellStart"/>
      <w:r w:rsidRPr="00F031FA">
        <w:rPr>
          <w:rFonts w:ascii="Times New Roman" w:eastAsia="Times New Roman" w:hAnsi="Times New Roman" w:cs="Times New Roman"/>
          <w:sz w:val="28"/>
          <w:szCs w:val="28"/>
          <w:lang w:eastAsia="ru-RU"/>
        </w:rPr>
        <w:t>пропилитизация</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серицитизация</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окварцевание</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др</w:t>
      </w:r>
      <w:proofErr w:type="spellEnd"/>
      <w:r w:rsidRPr="00F031FA">
        <w:rPr>
          <w:rFonts w:ascii="Times New Roman" w:eastAsia="Times New Roman" w:hAnsi="Times New Roman" w:cs="Times New Roman"/>
          <w:sz w:val="28"/>
          <w:szCs w:val="28"/>
          <w:lang w:eastAsia="ru-RU"/>
        </w:rPr>
        <w:t>).</w:t>
      </w:r>
      <w:r w:rsidR="0078341C"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lang w:eastAsia="ru-RU"/>
        </w:rPr>
        <w:t xml:space="preserve">Возраст медно-порфировой минерализации принимается как среднекаменноугольный раннепермский. В </w:t>
      </w:r>
      <w:proofErr w:type="spellStart"/>
      <w:r w:rsidRPr="00F031FA">
        <w:rPr>
          <w:rFonts w:ascii="Times New Roman" w:eastAsia="Times New Roman" w:hAnsi="Times New Roman" w:cs="Times New Roman"/>
          <w:sz w:val="28"/>
          <w:szCs w:val="28"/>
          <w:lang w:eastAsia="ru-RU"/>
        </w:rPr>
        <w:t>Саур</w:t>
      </w:r>
      <w:proofErr w:type="spellEnd"/>
      <w:r w:rsidRPr="00F031FA">
        <w:rPr>
          <w:rFonts w:ascii="Times New Roman" w:eastAsia="Times New Roman" w:hAnsi="Times New Roman" w:cs="Times New Roman"/>
          <w:sz w:val="28"/>
          <w:szCs w:val="28"/>
          <w:lang w:eastAsia="ru-RU"/>
        </w:rPr>
        <w:t>-Тарбагатае, по данным анализа изотопного состава свинца, абсолютный возраст исчисляется 280-320 млн. лет [</w:t>
      </w:r>
      <w:r w:rsidR="009A415A" w:rsidRPr="00F031FA">
        <w:rPr>
          <w:rFonts w:ascii="Times New Roman" w:eastAsia="Times New Roman" w:hAnsi="Times New Roman" w:cs="Times New Roman"/>
          <w:sz w:val="28"/>
          <w:szCs w:val="28"/>
          <w:lang w:eastAsia="ru-RU"/>
        </w:rPr>
        <w:t xml:space="preserve">8, </w:t>
      </w:r>
      <w:r w:rsidR="00D7599A" w:rsidRPr="00F031FA">
        <w:rPr>
          <w:rFonts w:ascii="Times New Roman" w:eastAsia="Times New Roman" w:hAnsi="Times New Roman" w:cs="Times New Roman"/>
          <w:sz w:val="28"/>
          <w:szCs w:val="28"/>
          <w:lang w:eastAsia="ru-RU"/>
        </w:rPr>
        <w:t>11</w:t>
      </w:r>
      <w:r w:rsidRPr="00F031FA">
        <w:rPr>
          <w:rFonts w:ascii="Times New Roman" w:eastAsia="Times New Roman" w:hAnsi="Times New Roman" w:cs="Times New Roman"/>
          <w:sz w:val="28"/>
          <w:szCs w:val="28"/>
          <w:lang w:eastAsia="ru-RU"/>
        </w:rPr>
        <w:t>].</w:t>
      </w:r>
      <w:r w:rsidR="005E16E0" w:rsidRPr="00F031FA">
        <w:rPr>
          <w:rFonts w:ascii="Times New Roman" w:eastAsia="Times New Roman" w:hAnsi="Times New Roman" w:cs="Times New Roman"/>
          <w:sz w:val="28"/>
          <w:szCs w:val="28"/>
          <w:lang w:eastAsia="ru-RU"/>
        </w:rPr>
        <w:t xml:space="preserve"> </w:t>
      </w:r>
    </w:p>
    <w:p w14:paraId="1096FB40" w14:textId="7DE154BE" w:rsidR="00773EFA" w:rsidRPr="00F031FA" w:rsidRDefault="001955B4" w:rsidP="001955B4">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U–Pb-геохронологические исследования выявили в пределах зоны две разновозрастные группы вулканических пород: </w:t>
      </w:r>
      <w:proofErr w:type="spellStart"/>
      <w:r w:rsidRPr="00F031FA">
        <w:rPr>
          <w:rFonts w:ascii="Times New Roman" w:eastAsia="Times New Roman" w:hAnsi="Times New Roman" w:cs="Times New Roman"/>
          <w:sz w:val="28"/>
          <w:szCs w:val="28"/>
          <w:lang w:eastAsia="ru-RU"/>
        </w:rPr>
        <w:t>раннекарбоновую</w:t>
      </w:r>
      <w:proofErr w:type="spellEnd"/>
      <w:r w:rsidRPr="00F031FA">
        <w:rPr>
          <w:rFonts w:ascii="Times New Roman" w:eastAsia="Times New Roman" w:hAnsi="Times New Roman" w:cs="Times New Roman"/>
          <w:sz w:val="28"/>
          <w:szCs w:val="28"/>
          <w:lang w:eastAsia="ru-RU"/>
        </w:rPr>
        <w:t xml:space="preserve"> (~345 млн лет) и </w:t>
      </w:r>
      <w:proofErr w:type="spellStart"/>
      <w:r w:rsidRPr="00F031FA">
        <w:rPr>
          <w:rFonts w:ascii="Times New Roman" w:eastAsia="Times New Roman" w:hAnsi="Times New Roman" w:cs="Times New Roman"/>
          <w:sz w:val="28"/>
          <w:szCs w:val="28"/>
          <w:lang w:eastAsia="ru-RU"/>
        </w:rPr>
        <w:t>позднекарбоновую</w:t>
      </w:r>
      <w:proofErr w:type="spellEnd"/>
      <w:r w:rsidRPr="00F031FA">
        <w:rPr>
          <w:rFonts w:ascii="Times New Roman" w:eastAsia="Times New Roman" w:hAnsi="Times New Roman" w:cs="Times New Roman"/>
          <w:sz w:val="28"/>
          <w:szCs w:val="28"/>
          <w:lang w:eastAsia="ru-RU"/>
        </w:rPr>
        <w:t xml:space="preserve"> (~303 млн лет). </w:t>
      </w:r>
      <w:proofErr w:type="spellStart"/>
      <w:r w:rsidRPr="00F031FA">
        <w:rPr>
          <w:rFonts w:ascii="Times New Roman" w:eastAsia="Times New Roman" w:hAnsi="Times New Roman" w:cs="Times New Roman"/>
          <w:sz w:val="28"/>
          <w:szCs w:val="28"/>
          <w:lang w:eastAsia="ru-RU"/>
        </w:rPr>
        <w:t>Раннекарбоновая</w:t>
      </w:r>
      <w:proofErr w:type="spellEnd"/>
      <w:r w:rsidRPr="00F031FA">
        <w:rPr>
          <w:rFonts w:ascii="Times New Roman" w:eastAsia="Times New Roman" w:hAnsi="Times New Roman" w:cs="Times New Roman"/>
          <w:sz w:val="28"/>
          <w:szCs w:val="28"/>
          <w:lang w:eastAsia="ru-RU"/>
        </w:rPr>
        <w:t xml:space="preserve"> вулканическая серия представлена </w:t>
      </w:r>
      <w:proofErr w:type="spellStart"/>
      <w:r w:rsidRPr="00F031FA">
        <w:rPr>
          <w:rFonts w:ascii="Times New Roman" w:eastAsia="Times New Roman" w:hAnsi="Times New Roman" w:cs="Times New Roman"/>
          <w:sz w:val="28"/>
          <w:szCs w:val="28"/>
          <w:lang w:eastAsia="ru-RU"/>
        </w:rPr>
        <w:t>низкокалиевыми</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толеитовыми</w:t>
      </w:r>
      <w:proofErr w:type="spellEnd"/>
      <w:r w:rsidRPr="00F031FA">
        <w:rPr>
          <w:rFonts w:ascii="Times New Roman" w:eastAsia="Times New Roman" w:hAnsi="Times New Roman" w:cs="Times New Roman"/>
          <w:sz w:val="28"/>
          <w:szCs w:val="28"/>
          <w:lang w:eastAsia="ru-RU"/>
        </w:rPr>
        <w:t xml:space="preserve"> и известково-щелочными базальтами, базальтовыми андезитами и андезитами, которые являются основными компонентами восточной части Жарма-</w:t>
      </w:r>
      <w:proofErr w:type="spellStart"/>
      <w:r w:rsidRPr="00F031FA">
        <w:rPr>
          <w:rFonts w:ascii="Times New Roman" w:eastAsia="Times New Roman" w:hAnsi="Times New Roman" w:cs="Times New Roman"/>
          <w:sz w:val="28"/>
          <w:szCs w:val="28"/>
          <w:lang w:eastAsia="ru-RU"/>
        </w:rPr>
        <w:t>Саурской</w:t>
      </w:r>
      <w:proofErr w:type="spellEnd"/>
      <w:r w:rsidRPr="00F031FA">
        <w:rPr>
          <w:rFonts w:ascii="Times New Roman" w:eastAsia="Times New Roman" w:hAnsi="Times New Roman" w:cs="Times New Roman"/>
          <w:sz w:val="28"/>
          <w:szCs w:val="28"/>
          <w:lang w:eastAsia="ru-RU"/>
        </w:rPr>
        <w:t xml:space="preserve"> зоны [</w:t>
      </w:r>
      <w:r w:rsidR="00F051A2" w:rsidRPr="00F031FA">
        <w:rPr>
          <w:rFonts w:ascii="Times New Roman" w:eastAsia="Times New Roman" w:hAnsi="Times New Roman" w:cs="Times New Roman"/>
          <w:sz w:val="28"/>
          <w:szCs w:val="28"/>
          <w:lang w:eastAsia="ru-RU"/>
        </w:rPr>
        <w:t>1</w:t>
      </w:r>
      <w:r w:rsidR="00634E64" w:rsidRPr="00F031FA">
        <w:rPr>
          <w:rFonts w:ascii="Times New Roman" w:eastAsia="Times New Roman" w:hAnsi="Times New Roman" w:cs="Times New Roman"/>
          <w:sz w:val="28"/>
          <w:szCs w:val="28"/>
          <w:lang w:eastAsia="ru-RU"/>
        </w:rPr>
        <w:t>2</w:t>
      </w:r>
      <w:r w:rsidRPr="00F031FA">
        <w:rPr>
          <w:rFonts w:ascii="Times New Roman" w:eastAsia="Times New Roman" w:hAnsi="Times New Roman" w:cs="Times New Roman"/>
          <w:sz w:val="28"/>
          <w:szCs w:val="28"/>
          <w:lang w:eastAsia="ru-RU"/>
        </w:rPr>
        <w:t>].</w:t>
      </w:r>
    </w:p>
    <w:p w14:paraId="0B317D2D" w14:textId="266C9A91" w:rsidR="00773EFA" w:rsidRPr="00F031FA" w:rsidRDefault="00773EFA" w:rsidP="0041006B">
      <w:pPr>
        <w:spacing w:after="0" w:line="240" w:lineRule="auto"/>
        <w:ind w:firstLine="709"/>
        <w:jc w:val="both"/>
        <w:outlineLvl w:val="2"/>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Размещение диорит-гранодиоритовых формаций, перспективных на обнаружение медно-порфировых рудопроявлений контролируются зонами глубинных разломов. Обнаруживается их связь с андезитобазальтовым вулканизмом. Минерализация связана с низкотемпературными постмагматическими гидротермальными изменениями: аргиллизацией, </w:t>
      </w:r>
      <w:proofErr w:type="spellStart"/>
      <w:r w:rsidRPr="00F031FA">
        <w:rPr>
          <w:rFonts w:ascii="Times New Roman" w:eastAsia="Times New Roman" w:hAnsi="Times New Roman" w:cs="Times New Roman"/>
          <w:sz w:val="28"/>
          <w:szCs w:val="28"/>
          <w:lang w:eastAsia="ru-RU"/>
        </w:rPr>
        <w:t>карбонатизацией</w:t>
      </w:r>
      <w:proofErr w:type="spellEnd"/>
      <w:r w:rsidRPr="00F031FA">
        <w:rPr>
          <w:rFonts w:ascii="Times New Roman" w:eastAsia="Times New Roman" w:hAnsi="Times New Roman" w:cs="Times New Roman"/>
          <w:sz w:val="28"/>
          <w:szCs w:val="28"/>
          <w:lang w:eastAsia="ru-RU"/>
        </w:rPr>
        <w:t>, вторичными кварцитами, кварц-карбонатными прожилками</w:t>
      </w:r>
    </w:p>
    <w:p w14:paraId="0607C8F7" w14:textId="77777777" w:rsidR="00AF16EF" w:rsidRPr="00F031FA" w:rsidRDefault="00AF16EF" w:rsidP="0041006B">
      <w:pPr>
        <w:spacing w:after="0" w:line="240" w:lineRule="auto"/>
        <w:ind w:firstLine="709"/>
        <w:jc w:val="both"/>
        <w:outlineLvl w:val="2"/>
        <w:rPr>
          <w:rFonts w:ascii="Times New Roman" w:eastAsia="Times New Roman" w:hAnsi="Times New Roman" w:cs="Times New Roman"/>
          <w:sz w:val="28"/>
          <w:szCs w:val="28"/>
          <w:lang w:eastAsia="ru-RU"/>
        </w:rPr>
      </w:pPr>
    </w:p>
    <w:p w14:paraId="049BE04C" w14:textId="40B1C15B" w:rsidR="00773EFA" w:rsidRPr="00F031FA" w:rsidRDefault="00773EFA" w:rsidP="00154564">
      <w:pPr>
        <w:pStyle w:val="af7"/>
        <w:numPr>
          <w:ilvl w:val="1"/>
          <w:numId w:val="9"/>
        </w:numPr>
        <w:spacing w:after="0" w:line="240" w:lineRule="auto"/>
        <w:jc w:val="both"/>
        <w:outlineLvl w:val="2"/>
        <w:rPr>
          <w:rFonts w:ascii="Times New Roman" w:eastAsia="Times New Roman" w:hAnsi="Times New Roman" w:cs="Times New Roman"/>
          <w:b/>
          <w:bCs/>
          <w:sz w:val="28"/>
          <w:szCs w:val="28"/>
          <w:lang w:eastAsia="ru-RU"/>
        </w:rPr>
      </w:pPr>
      <w:r w:rsidRPr="00F031FA">
        <w:rPr>
          <w:rFonts w:ascii="Times New Roman" w:eastAsia="Times New Roman" w:hAnsi="Times New Roman" w:cs="Times New Roman"/>
          <w:b/>
          <w:bCs/>
          <w:sz w:val="28"/>
          <w:szCs w:val="28"/>
          <w:lang w:eastAsia="ru-RU"/>
        </w:rPr>
        <w:t xml:space="preserve">Чингиз-Тарбагатайская </w:t>
      </w:r>
      <w:r w:rsidR="00184ADD" w:rsidRPr="00F031FA">
        <w:rPr>
          <w:rFonts w:ascii="Times New Roman" w:eastAsia="Times New Roman" w:hAnsi="Times New Roman" w:cs="Times New Roman"/>
          <w:b/>
          <w:bCs/>
          <w:sz w:val="28"/>
          <w:szCs w:val="28"/>
          <w:lang w:eastAsia="ru-RU"/>
        </w:rPr>
        <w:t>структурно-формационная зона</w:t>
      </w:r>
    </w:p>
    <w:p w14:paraId="7B0D1A2A" w14:textId="77777777" w:rsidR="00154564" w:rsidRPr="00F031FA" w:rsidRDefault="00154564" w:rsidP="00154564">
      <w:pPr>
        <w:pStyle w:val="af7"/>
        <w:spacing w:after="0" w:line="240" w:lineRule="auto"/>
        <w:ind w:left="1129"/>
        <w:jc w:val="both"/>
        <w:outlineLvl w:val="2"/>
        <w:rPr>
          <w:rFonts w:ascii="Times New Roman" w:eastAsia="Times New Roman" w:hAnsi="Times New Roman" w:cs="Times New Roman"/>
          <w:sz w:val="28"/>
          <w:szCs w:val="28"/>
          <w:lang w:eastAsia="ru-RU"/>
        </w:rPr>
      </w:pPr>
    </w:p>
    <w:p w14:paraId="6AF878E2" w14:textId="281D3399"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Чингиз-Тарбагатайская СФЗ представляет собой каледонскую глыбово-складчатую систему, ограниченную герцинскими структурами Джунгаро-Балхашской (с юго-запада) и Зайсанской (с северо-востока). Эта структура, вероятно, является фрагментом ордовикских островных дуг и по своей природе отвечает аккреционно-складчатой зоне. Располагается она на востоке Центрального Казахстана, за </w:t>
      </w:r>
      <w:proofErr w:type="spellStart"/>
      <w:r w:rsidRPr="00F031FA">
        <w:rPr>
          <w:rFonts w:ascii="Times New Roman" w:eastAsia="Times New Roman" w:hAnsi="Times New Roman" w:cs="Times New Roman"/>
          <w:sz w:val="28"/>
          <w:szCs w:val="28"/>
          <w:lang w:eastAsia="ru-RU"/>
        </w:rPr>
        <w:t>субмеридиональным</w:t>
      </w:r>
      <w:proofErr w:type="spellEnd"/>
      <w:r w:rsidRPr="00F031FA">
        <w:rPr>
          <w:rFonts w:ascii="Times New Roman" w:eastAsia="Times New Roman" w:hAnsi="Times New Roman" w:cs="Times New Roman"/>
          <w:sz w:val="28"/>
          <w:szCs w:val="28"/>
          <w:lang w:eastAsia="ru-RU"/>
        </w:rPr>
        <w:t xml:space="preserve"> Центрально-Казахстанским глубинным разломом, имеет линейное северо-западное простирание, протягиваясь на 700 км. Она расположена к северу от Северного </w:t>
      </w:r>
      <w:proofErr w:type="spellStart"/>
      <w:r w:rsidRPr="00F031FA">
        <w:rPr>
          <w:rFonts w:ascii="Times New Roman" w:eastAsia="Times New Roman" w:hAnsi="Times New Roman" w:cs="Times New Roman"/>
          <w:sz w:val="28"/>
          <w:szCs w:val="28"/>
          <w:lang w:eastAsia="ru-RU"/>
        </w:rPr>
        <w:t>Прибалхашья</w:t>
      </w:r>
      <w:proofErr w:type="spellEnd"/>
      <w:r w:rsidRPr="00F031FA">
        <w:rPr>
          <w:rFonts w:ascii="Times New Roman" w:eastAsia="Times New Roman" w:hAnsi="Times New Roman" w:cs="Times New Roman"/>
          <w:sz w:val="28"/>
          <w:szCs w:val="28"/>
          <w:lang w:eastAsia="ru-RU"/>
        </w:rPr>
        <w:t xml:space="preserve"> и отделяется от него Чингиз-Балхашским разломом. Северо-восточной границей является </w:t>
      </w:r>
      <w:proofErr w:type="spellStart"/>
      <w:r w:rsidRPr="00F031FA">
        <w:rPr>
          <w:rFonts w:ascii="Times New Roman" w:eastAsia="Times New Roman" w:hAnsi="Times New Roman" w:cs="Times New Roman"/>
          <w:sz w:val="28"/>
          <w:szCs w:val="28"/>
          <w:lang w:eastAsia="ru-RU"/>
        </w:rPr>
        <w:t>Калба-Чингизский</w:t>
      </w:r>
      <w:proofErr w:type="spellEnd"/>
      <w:r w:rsidRPr="00F031FA">
        <w:rPr>
          <w:rFonts w:ascii="Times New Roman" w:eastAsia="Times New Roman" w:hAnsi="Times New Roman" w:cs="Times New Roman"/>
          <w:sz w:val="28"/>
          <w:szCs w:val="28"/>
          <w:lang w:eastAsia="ru-RU"/>
        </w:rPr>
        <w:t xml:space="preserve"> разлом</w:t>
      </w:r>
      <w:r w:rsidR="007A272C"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13</w:t>
      </w:r>
      <w:r w:rsidR="007A272C" w:rsidRPr="00F031FA">
        <w:rPr>
          <w:rFonts w:ascii="Times New Roman" w:eastAsia="Times New Roman" w:hAnsi="Times New Roman" w:cs="Times New Roman"/>
          <w:sz w:val="28"/>
          <w:szCs w:val="28"/>
          <w:lang w:eastAsia="ru-RU"/>
        </w:rPr>
        <w:t>].</w:t>
      </w:r>
    </w:p>
    <w:p w14:paraId="5942558F" w14:textId="7BE59CD2"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Рассматриваемая складчатая система представляет собой </w:t>
      </w:r>
      <w:proofErr w:type="spellStart"/>
      <w:r w:rsidRPr="00F031FA">
        <w:rPr>
          <w:rFonts w:ascii="Times New Roman" w:eastAsia="Times New Roman" w:hAnsi="Times New Roman" w:cs="Times New Roman"/>
          <w:sz w:val="28"/>
          <w:szCs w:val="28"/>
          <w:lang w:eastAsia="ru-RU"/>
        </w:rPr>
        <w:t>террейин</w:t>
      </w:r>
      <w:proofErr w:type="spellEnd"/>
      <w:r w:rsidRPr="00F031FA">
        <w:rPr>
          <w:rFonts w:ascii="Times New Roman" w:eastAsia="Times New Roman" w:hAnsi="Times New Roman" w:cs="Times New Roman"/>
          <w:sz w:val="28"/>
          <w:szCs w:val="28"/>
          <w:lang w:eastAsia="ru-RU"/>
        </w:rPr>
        <w:t xml:space="preserve">, состоящий из ряда </w:t>
      </w:r>
      <w:proofErr w:type="spellStart"/>
      <w:r w:rsidRPr="00F031FA">
        <w:rPr>
          <w:rFonts w:ascii="Times New Roman" w:eastAsia="Times New Roman" w:hAnsi="Times New Roman" w:cs="Times New Roman"/>
          <w:sz w:val="28"/>
          <w:szCs w:val="28"/>
          <w:lang w:eastAsia="ru-RU"/>
        </w:rPr>
        <w:t>антиклинориев</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синклинориев</w:t>
      </w:r>
      <w:proofErr w:type="spellEnd"/>
      <w:r w:rsidRPr="00F031FA">
        <w:rPr>
          <w:rFonts w:ascii="Times New Roman" w:eastAsia="Times New Roman" w:hAnsi="Times New Roman" w:cs="Times New Roman"/>
          <w:sz w:val="28"/>
          <w:szCs w:val="28"/>
          <w:lang w:eastAsia="ru-RU"/>
        </w:rPr>
        <w:t xml:space="preserve"> (рисун</w:t>
      </w:r>
      <w:r w:rsidR="004A572F" w:rsidRPr="00F031FA">
        <w:rPr>
          <w:rFonts w:ascii="Times New Roman" w:eastAsia="Times New Roman" w:hAnsi="Times New Roman" w:cs="Times New Roman"/>
          <w:sz w:val="28"/>
          <w:szCs w:val="28"/>
          <w:lang w:eastAsia="ru-RU"/>
        </w:rPr>
        <w:t>ок</w:t>
      </w:r>
      <w:r w:rsidRPr="00F031FA">
        <w:rPr>
          <w:rFonts w:ascii="Times New Roman" w:eastAsia="Times New Roman" w:hAnsi="Times New Roman" w:cs="Times New Roman"/>
          <w:sz w:val="28"/>
          <w:szCs w:val="28"/>
          <w:lang w:eastAsia="ru-RU"/>
        </w:rPr>
        <w:t xml:space="preserve"> </w:t>
      </w:r>
      <w:r w:rsidR="00AF16EF" w:rsidRPr="00F031FA">
        <w:rPr>
          <w:rFonts w:ascii="Times New Roman" w:eastAsia="Times New Roman" w:hAnsi="Times New Roman" w:cs="Times New Roman"/>
          <w:sz w:val="28"/>
          <w:szCs w:val="28"/>
          <w:lang w:eastAsia="ru-RU"/>
        </w:rPr>
        <w:t>1.</w:t>
      </w:r>
      <w:r w:rsidR="00464CBD" w:rsidRPr="00F031FA">
        <w:rPr>
          <w:rFonts w:ascii="Times New Roman" w:eastAsia="Times New Roman" w:hAnsi="Times New Roman" w:cs="Times New Roman"/>
          <w:sz w:val="28"/>
          <w:szCs w:val="28"/>
          <w:lang w:eastAsia="ru-RU"/>
        </w:rPr>
        <w:t>4</w:t>
      </w:r>
      <w:r w:rsidRPr="00F031FA">
        <w:rPr>
          <w:rFonts w:ascii="Times New Roman" w:eastAsia="Times New Roman" w:hAnsi="Times New Roman" w:cs="Times New Roman"/>
          <w:sz w:val="28"/>
          <w:szCs w:val="28"/>
          <w:lang w:eastAsia="ru-RU"/>
        </w:rPr>
        <w:t>).</w:t>
      </w:r>
    </w:p>
    <w:p w14:paraId="60D938AC" w14:textId="17332A7E"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По современным представлениям Чингиз-Тарбагатайская раннепалеозойская система представляет собой </w:t>
      </w:r>
      <w:proofErr w:type="spellStart"/>
      <w:r w:rsidRPr="00F031FA">
        <w:rPr>
          <w:rFonts w:ascii="Times New Roman" w:eastAsia="Times New Roman" w:hAnsi="Times New Roman" w:cs="Times New Roman"/>
          <w:sz w:val="28"/>
          <w:szCs w:val="28"/>
          <w:lang w:eastAsia="ru-RU"/>
        </w:rPr>
        <w:t>островодужный</w:t>
      </w:r>
      <w:proofErr w:type="spellEnd"/>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lang w:eastAsia="ru-RU"/>
        </w:rPr>
        <w:lastRenderedPageBreak/>
        <w:t>вулканоплутонический пояс [1</w:t>
      </w:r>
      <w:r w:rsidR="0050596B" w:rsidRPr="00F031FA">
        <w:rPr>
          <w:rFonts w:ascii="Times New Roman" w:eastAsia="Times New Roman" w:hAnsi="Times New Roman" w:cs="Times New Roman"/>
          <w:sz w:val="28"/>
          <w:szCs w:val="28"/>
          <w:lang w:eastAsia="ru-RU"/>
        </w:rPr>
        <w:t>4</w:t>
      </w:r>
      <w:r w:rsidRPr="00F031FA">
        <w:rPr>
          <w:rFonts w:ascii="Times New Roman" w:eastAsia="Times New Roman" w:hAnsi="Times New Roman" w:cs="Times New Roman"/>
          <w:sz w:val="28"/>
          <w:szCs w:val="28"/>
          <w:lang w:eastAsia="ru-RU"/>
        </w:rPr>
        <w:t>]. В геологическом строении этого пояса принимают участие вулканогенно-осадочные образования нижнего-среднего палеозоя и разнообразные по возрасту и составу интрузивные комплексы [1</w:t>
      </w:r>
      <w:r w:rsidR="0050596B" w:rsidRPr="00F031FA">
        <w:rPr>
          <w:rFonts w:ascii="Times New Roman" w:eastAsia="Times New Roman" w:hAnsi="Times New Roman" w:cs="Times New Roman"/>
          <w:sz w:val="28"/>
          <w:szCs w:val="28"/>
          <w:lang w:eastAsia="ru-RU"/>
        </w:rPr>
        <w:t>5</w:t>
      </w:r>
      <w:r w:rsidRPr="00F031FA">
        <w:rPr>
          <w:rFonts w:ascii="Times New Roman" w:eastAsia="Times New Roman" w:hAnsi="Times New Roman" w:cs="Times New Roman"/>
          <w:sz w:val="28"/>
          <w:szCs w:val="28"/>
          <w:lang w:eastAsia="ru-RU"/>
        </w:rPr>
        <w:t>, 1</w:t>
      </w:r>
      <w:r w:rsidR="0050596B" w:rsidRPr="00F031FA">
        <w:rPr>
          <w:rFonts w:ascii="Times New Roman" w:eastAsia="Times New Roman" w:hAnsi="Times New Roman" w:cs="Times New Roman"/>
          <w:sz w:val="28"/>
          <w:szCs w:val="28"/>
          <w:lang w:eastAsia="ru-RU"/>
        </w:rPr>
        <w:t>6</w:t>
      </w:r>
      <w:r w:rsidRPr="00F031FA">
        <w:rPr>
          <w:rFonts w:ascii="Times New Roman" w:eastAsia="Times New Roman" w:hAnsi="Times New Roman" w:cs="Times New Roman"/>
          <w:sz w:val="28"/>
          <w:szCs w:val="28"/>
          <w:lang w:eastAsia="ru-RU"/>
        </w:rPr>
        <w:t>].</w:t>
      </w:r>
    </w:p>
    <w:p w14:paraId="086003A4" w14:textId="343848CC"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По особенностям внутреннего развития и глубинного строения Чингиз-Тарбагатайская складчатая система подразделяется на две структурные зоны – Западно-</w:t>
      </w:r>
      <w:proofErr w:type="spellStart"/>
      <w:r w:rsidRPr="00F031FA">
        <w:rPr>
          <w:rFonts w:ascii="Times New Roman" w:eastAsia="Times New Roman" w:hAnsi="Times New Roman" w:cs="Times New Roman"/>
          <w:sz w:val="28"/>
          <w:szCs w:val="28"/>
          <w:lang w:eastAsia="ru-RU"/>
        </w:rPr>
        <w:t>Чингизскую</w:t>
      </w:r>
      <w:proofErr w:type="spellEnd"/>
      <w:r w:rsidRPr="00F031FA">
        <w:rPr>
          <w:rFonts w:ascii="Times New Roman" w:eastAsia="Times New Roman" w:hAnsi="Times New Roman" w:cs="Times New Roman"/>
          <w:sz w:val="28"/>
          <w:szCs w:val="28"/>
          <w:lang w:eastAsia="ru-RU"/>
        </w:rPr>
        <w:t xml:space="preserve"> и Восточно-</w:t>
      </w:r>
      <w:proofErr w:type="spellStart"/>
      <w:r w:rsidRPr="00F031FA">
        <w:rPr>
          <w:rFonts w:ascii="Times New Roman" w:eastAsia="Times New Roman" w:hAnsi="Times New Roman" w:cs="Times New Roman"/>
          <w:sz w:val="28"/>
          <w:szCs w:val="28"/>
          <w:lang w:eastAsia="ru-RU"/>
        </w:rPr>
        <w:t>Чингизскую</w:t>
      </w:r>
      <w:proofErr w:type="spellEnd"/>
      <w:r w:rsidRPr="00F031FA">
        <w:rPr>
          <w:rFonts w:ascii="Times New Roman" w:eastAsia="Times New Roman" w:hAnsi="Times New Roman" w:cs="Times New Roman"/>
          <w:sz w:val="28"/>
          <w:szCs w:val="28"/>
          <w:lang w:eastAsia="ru-RU"/>
        </w:rPr>
        <w:t xml:space="preserve"> [1</w:t>
      </w:r>
      <w:r w:rsidR="0050596B" w:rsidRPr="00F031FA">
        <w:rPr>
          <w:rFonts w:ascii="Times New Roman" w:eastAsia="Times New Roman" w:hAnsi="Times New Roman" w:cs="Times New Roman"/>
          <w:sz w:val="28"/>
          <w:szCs w:val="28"/>
          <w:lang w:eastAsia="ru-RU"/>
        </w:rPr>
        <w:t>7</w:t>
      </w:r>
      <w:r w:rsidRPr="00F031FA">
        <w:rPr>
          <w:rFonts w:ascii="Times New Roman" w:eastAsia="Times New Roman" w:hAnsi="Times New Roman" w:cs="Times New Roman"/>
          <w:sz w:val="28"/>
          <w:szCs w:val="28"/>
          <w:lang w:eastAsia="ru-RU"/>
        </w:rPr>
        <w:t>, 1</w:t>
      </w:r>
      <w:r w:rsidR="0050596B" w:rsidRPr="00F031FA">
        <w:rPr>
          <w:rFonts w:ascii="Times New Roman" w:eastAsia="Times New Roman" w:hAnsi="Times New Roman" w:cs="Times New Roman"/>
          <w:sz w:val="28"/>
          <w:szCs w:val="28"/>
          <w:lang w:eastAsia="ru-RU"/>
        </w:rPr>
        <w:t>8</w:t>
      </w:r>
      <w:r w:rsidRPr="00F031FA">
        <w:rPr>
          <w:rFonts w:ascii="Times New Roman" w:eastAsia="Times New Roman" w:hAnsi="Times New Roman" w:cs="Times New Roman"/>
          <w:sz w:val="28"/>
          <w:szCs w:val="28"/>
          <w:lang w:eastAsia="ru-RU"/>
        </w:rPr>
        <w:t>, 1</w:t>
      </w:r>
      <w:r w:rsidR="0050596B" w:rsidRPr="00F031FA">
        <w:rPr>
          <w:rFonts w:ascii="Times New Roman" w:eastAsia="Times New Roman" w:hAnsi="Times New Roman" w:cs="Times New Roman"/>
          <w:sz w:val="28"/>
          <w:szCs w:val="28"/>
          <w:lang w:eastAsia="ru-RU"/>
        </w:rPr>
        <w:t>9</w:t>
      </w:r>
      <w:r w:rsidRPr="00F031FA">
        <w:rPr>
          <w:rFonts w:ascii="Times New Roman" w:eastAsia="Times New Roman" w:hAnsi="Times New Roman" w:cs="Times New Roman"/>
          <w:sz w:val="28"/>
          <w:szCs w:val="28"/>
          <w:lang w:eastAsia="ru-RU"/>
        </w:rPr>
        <w:t xml:space="preserve">]. </w:t>
      </w:r>
    </w:p>
    <w:p w14:paraId="6678664B" w14:textId="7786DE8C"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Западно-</w:t>
      </w:r>
      <w:proofErr w:type="spellStart"/>
      <w:r w:rsidRPr="00F031FA">
        <w:rPr>
          <w:rFonts w:ascii="Times New Roman" w:eastAsia="Times New Roman" w:hAnsi="Times New Roman" w:cs="Times New Roman"/>
          <w:sz w:val="28"/>
          <w:szCs w:val="28"/>
          <w:lang w:eastAsia="ru-RU"/>
        </w:rPr>
        <w:t>Чингизская</w:t>
      </w:r>
      <w:proofErr w:type="spellEnd"/>
      <w:r w:rsidRPr="00F031FA">
        <w:rPr>
          <w:rFonts w:ascii="Times New Roman" w:eastAsia="Times New Roman" w:hAnsi="Times New Roman" w:cs="Times New Roman"/>
          <w:sz w:val="28"/>
          <w:szCs w:val="28"/>
          <w:lang w:eastAsia="ru-RU"/>
        </w:rPr>
        <w:t xml:space="preserve"> зона включает две подзоны: </w:t>
      </w:r>
      <w:proofErr w:type="spellStart"/>
      <w:r w:rsidRPr="00F031FA">
        <w:rPr>
          <w:rFonts w:ascii="Times New Roman" w:eastAsia="Times New Roman" w:hAnsi="Times New Roman" w:cs="Times New Roman"/>
          <w:sz w:val="28"/>
          <w:szCs w:val="28"/>
          <w:lang w:eastAsia="ru-RU"/>
        </w:rPr>
        <w:t>Акбастаускую</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Абралинскую</w:t>
      </w:r>
      <w:proofErr w:type="spellEnd"/>
      <w:r w:rsidRPr="00F031FA">
        <w:rPr>
          <w:rFonts w:ascii="Times New Roman" w:eastAsia="Times New Roman" w:hAnsi="Times New Roman" w:cs="Times New Roman"/>
          <w:sz w:val="28"/>
          <w:szCs w:val="28"/>
          <w:lang w:eastAsia="ru-RU"/>
        </w:rPr>
        <w:t xml:space="preserve">, разделенные </w:t>
      </w:r>
      <w:proofErr w:type="spellStart"/>
      <w:r w:rsidRPr="00F031FA">
        <w:rPr>
          <w:rFonts w:ascii="Times New Roman" w:eastAsia="Times New Roman" w:hAnsi="Times New Roman" w:cs="Times New Roman"/>
          <w:sz w:val="28"/>
          <w:szCs w:val="28"/>
          <w:lang w:eastAsia="ru-RU"/>
        </w:rPr>
        <w:t>Жауыртагинским</w:t>
      </w:r>
      <w:proofErr w:type="spellEnd"/>
      <w:r w:rsidRPr="00F031FA">
        <w:rPr>
          <w:rFonts w:ascii="Times New Roman" w:eastAsia="Times New Roman" w:hAnsi="Times New Roman" w:cs="Times New Roman"/>
          <w:sz w:val="28"/>
          <w:szCs w:val="28"/>
          <w:lang w:eastAsia="ru-RU"/>
        </w:rPr>
        <w:t xml:space="preserve"> разломом. Зона характеризуется мощным проявлением базальтоидного вулканизма и </w:t>
      </w:r>
      <w:proofErr w:type="spellStart"/>
      <w:r w:rsidRPr="00F031FA">
        <w:rPr>
          <w:rFonts w:ascii="Times New Roman" w:eastAsia="Times New Roman" w:hAnsi="Times New Roman" w:cs="Times New Roman"/>
          <w:sz w:val="28"/>
          <w:szCs w:val="28"/>
          <w:lang w:eastAsia="ru-RU"/>
        </w:rPr>
        <w:t>медноколчеданным</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оруде-нением</w:t>
      </w:r>
      <w:proofErr w:type="spellEnd"/>
      <w:r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20</w:t>
      </w:r>
      <w:r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21</w:t>
      </w:r>
      <w:r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22</w:t>
      </w:r>
      <w:r w:rsidRPr="00F031FA">
        <w:rPr>
          <w:rFonts w:ascii="Times New Roman" w:eastAsia="Times New Roman" w:hAnsi="Times New Roman" w:cs="Times New Roman"/>
          <w:sz w:val="28"/>
          <w:szCs w:val="28"/>
          <w:lang w:eastAsia="ru-RU"/>
        </w:rPr>
        <w:t xml:space="preserve">]. </w:t>
      </w:r>
    </w:p>
    <w:p w14:paraId="1D7803A9" w14:textId="77777777" w:rsidR="0010209F" w:rsidRPr="00F031FA" w:rsidRDefault="0010209F" w:rsidP="0041006B">
      <w:pPr>
        <w:spacing w:after="0" w:line="240" w:lineRule="auto"/>
        <w:ind w:firstLine="709"/>
        <w:jc w:val="both"/>
        <w:rPr>
          <w:rFonts w:ascii="Times New Roman" w:eastAsia="Times New Roman" w:hAnsi="Times New Roman" w:cs="Times New Roman"/>
          <w:sz w:val="28"/>
          <w:szCs w:val="28"/>
          <w:lang w:eastAsia="ru-RU"/>
        </w:rPr>
      </w:pPr>
    </w:p>
    <w:p w14:paraId="33F94288" w14:textId="77777777"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 </w:t>
      </w:r>
    </w:p>
    <w:p w14:paraId="3757CF7E" w14:textId="77777777" w:rsidR="00773EFA" w:rsidRPr="00F031FA" w:rsidRDefault="00773EFA" w:rsidP="002722A4">
      <w:pPr>
        <w:spacing w:after="0" w:line="240" w:lineRule="auto"/>
        <w:ind w:firstLine="709"/>
        <w:jc w:val="center"/>
        <w:rPr>
          <w:rFonts w:ascii="Times New Roman" w:eastAsia="Times New Roman" w:hAnsi="Times New Roman" w:cs="Times New Roman"/>
          <w:sz w:val="28"/>
          <w:szCs w:val="28"/>
          <w:lang w:eastAsia="ru-RU"/>
        </w:rPr>
      </w:pPr>
      <w:r w:rsidRPr="00F031FA">
        <w:rPr>
          <w:rFonts w:ascii="Times New Roman" w:hAnsi="Times New Roman" w:cs="Times New Roman"/>
          <w:noProof/>
          <w:sz w:val="28"/>
          <w:szCs w:val="28"/>
          <w:lang w:eastAsia="ru-RU"/>
        </w:rPr>
        <w:drawing>
          <wp:inline distT="0" distB="0" distL="0" distR="0" wp14:anchorId="18099B75" wp14:editId="439D8822">
            <wp:extent cx="4320540" cy="4061460"/>
            <wp:effectExtent l="0" t="0" r="3810" b="0"/>
            <wp:docPr id="6" name="Рисунок 6" descr="чингиз-тарбагатай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чингиз-тарбагатай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540" cy="4061460"/>
                    </a:xfrm>
                    <a:prstGeom prst="rect">
                      <a:avLst/>
                    </a:prstGeom>
                    <a:noFill/>
                    <a:ln>
                      <a:noFill/>
                    </a:ln>
                  </pic:spPr>
                </pic:pic>
              </a:graphicData>
            </a:graphic>
          </wp:inline>
        </w:drawing>
      </w:r>
    </w:p>
    <w:p w14:paraId="3EBFDC41" w14:textId="77777777"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p>
    <w:p w14:paraId="52FE00B2" w14:textId="08BED55C" w:rsidR="006300A0" w:rsidRPr="00F031FA" w:rsidRDefault="00773EFA" w:rsidP="006300A0">
      <w:pPr>
        <w:spacing w:after="0" w:line="240" w:lineRule="auto"/>
        <w:ind w:firstLine="709"/>
        <w:jc w:val="center"/>
        <w:rPr>
          <w:rFonts w:ascii="Times New Roman" w:hAnsi="Times New Roman" w:cs="Times New Roman"/>
          <w:sz w:val="28"/>
          <w:szCs w:val="28"/>
        </w:rPr>
      </w:pPr>
      <w:r w:rsidRPr="00F031FA">
        <w:rPr>
          <w:rFonts w:ascii="Times New Roman" w:eastAsia="Times New Roman" w:hAnsi="Times New Roman" w:cs="Times New Roman"/>
          <w:sz w:val="28"/>
          <w:szCs w:val="28"/>
          <w:lang w:eastAsia="ru-RU"/>
        </w:rPr>
        <w:t xml:space="preserve">Рисунок </w:t>
      </w:r>
      <w:r w:rsidR="00AF16EF" w:rsidRPr="00F031FA">
        <w:rPr>
          <w:rFonts w:ascii="Times New Roman" w:eastAsia="Times New Roman" w:hAnsi="Times New Roman" w:cs="Times New Roman"/>
          <w:sz w:val="28"/>
          <w:szCs w:val="28"/>
          <w:lang w:eastAsia="ru-RU"/>
        </w:rPr>
        <w:t>1.</w:t>
      </w:r>
      <w:r w:rsidR="00464CBD" w:rsidRPr="00F031FA">
        <w:rPr>
          <w:rFonts w:ascii="Times New Roman" w:eastAsia="Times New Roman" w:hAnsi="Times New Roman" w:cs="Times New Roman"/>
          <w:sz w:val="28"/>
          <w:szCs w:val="28"/>
          <w:lang w:eastAsia="ru-RU"/>
        </w:rPr>
        <w:t>4</w:t>
      </w:r>
      <w:r w:rsidRPr="00F031FA">
        <w:rPr>
          <w:rFonts w:ascii="Times New Roman" w:eastAsia="Times New Roman" w:hAnsi="Times New Roman" w:cs="Times New Roman"/>
          <w:sz w:val="28"/>
          <w:szCs w:val="28"/>
          <w:lang w:eastAsia="ru-RU"/>
        </w:rPr>
        <w:t xml:space="preserve"> – Размещение основных формаций Чингиз-Тарбагатайской складчатой системы</w:t>
      </w:r>
      <w:r w:rsidR="006300A0" w:rsidRPr="00F031FA">
        <w:rPr>
          <w:rFonts w:ascii="Times New Roman" w:eastAsia="Times New Roman" w:hAnsi="Times New Roman" w:cs="Times New Roman"/>
          <w:sz w:val="28"/>
          <w:szCs w:val="28"/>
          <w:lang w:eastAsia="ru-RU"/>
        </w:rPr>
        <w:t xml:space="preserve"> </w:t>
      </w:r>
      <w:r w:rsidR="006300A0" w:rsidRPr="00F031FA">
        <w:rPr>
          <w:rFonts w:ascii="Times New Roman" w:hAnsi="Times New Roman" w:cs="Times New Roman"/>
          <w:sz w:val="28"/>
          <w:szCs w:val="28"/>
        </w:rPr>
        <w:t xml:space="preserve">(по материалам </w:t>
      </w:r>
      <w:proofErr w:type="spellStart"/>
      <w:r w:rsidR="005720B3" w:rsidRPr="00F031FA">
        <w:rPr>
          <w:rFonts w:ascii="Times New Roman" w:eastAsia="Times New Roman" w:hAnsi="Times New Roman" w:cs="Times New Roman"/>
          <w:sz w:val="28"/>
          <w:szCs w:val="28"/>
        </w:rPr>
        <w:t>Ганженко</w:t>
      </w:r>
      <w:proofErr w:type="spellEnd"/>
      <w:r w:rsidR="005720B3" w:rsidRPr="00F031FA">
        <w:rPr>
          <w:rFonts w:ascii="Times New Roman" w:eastAsia="Times New Roman" w:hAnsi="Times New Roman" w:cs="Times New Roman"/>
          <w:sz w:val="28"/>
          <w:szCs w:val="28"/>
        </w:rPr>
        <w:t xml:space="preserve"> Г.Д., </w:t>
      </w:r>
      <w:proofErr w:type="spellStart"/>
      <w:r w:rsidR="005720B3" w:rsidRPr="00F031FA">
        <w:rPr>
          <w:rFonts w:ascii="Times New Roman" w:eastAsia="Times New Roman" w:hAnsi="Times New Roman" w:cs="Times New Roman"/>
          <w:sz w:val="28"/>
          <w:szCs w:val="28"/>
        </w:rPr>
        <w:t>Сапаргалиева</w:t>
      </w:r>
      <w:proofErr w:type="spellEnd"/>
      <w:r w:rsidR="005720B3" w:rsidRPr="00F031FA">
        <w:rPr>
          <w:rFonts w:ascii="Times New Roman" w:eastAsia="Times New Roman" w:hAnsi="Times New Roman" w:cs="Times New Roman"/>
          <w:sz w:val="28"/>
          <w:szCs w:val="28"/>
        </w:rPr>
        <w:t xml:space="preserve"> Е.М</w:t>
      </w:r>
      <w:r w:rsidR="00AF16EF" w:rsidRPr="00F031FA">
        <w:rPr>
          <w:rFonts w:ascii="Times New Roman" w:eastAsia="Times New Roman" w:hAnsi="Times New Roman" w:cs="Times New Roman"/>
          <w:sz w:val="28"/>
          <w:szCs w:val="28"/>
        </w:rPr>
        <w:t>.</w:t>
      </w:r>
      <w:r w:rsidR="006300A0" w:rsidRPr="00F031FA">
        <w:rPr>
          <w:rFonts w:ascii="Times New Roman" w:hAnsi="Times New Roman" w:cs="Times New Roman"/>
          <w:sz w:val="28"/>
          <w:szCs w:val="28"/>
        </w:rPr>
        <w:t>)</w:t>
      </w:r>
    </w:p>
    <w:p w14:paraId="1C0BDF53" w14:textId="77777777" w:rsidR="00154564" w:rsidRPr="00F031FA" w:rsidRDefault="00154564" w:rsidP="006300A0">
      <w:pPr>
        <w:spacing w:after="0" w:line="240" w:lineRule="auto"/>
        <w:ind w:firstLine="709"/>
        <w:jc w:val="center"/>
        <w:rPr>
          <w:rFonts w:ascii="Times New Roman" w:hAnsi="Times New Roman" w:cs="Times New Roman"/>
          <w:sz w:val="28"/>
          <w:szCs w:val="28"/>
        </w:rPr>
      </w:pPr>
    </w:p>
    <w:p w14:paraId="5C7077EE" w14:textId="528AAC2D" w:rsidR="00773EFA" w:rsidRPr="00F031FA" w:rsidRDefault="00AF16EF" w:rsidP="0041006B">
      <w:pPr>
        <w:spacing w:after="0" w:line="240" w:lineRule="auto"/>
        <w:ind w:firstLine="709"/>
        <w:jc w:val="both"/>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Примечание – Составлено по источникам [1</w:t>
      </w:r>
      <w:r w:rsidR="0050596B" w:rsidRPr="00F031FA">
        <w:rPr>
          <w:rFonts w:ascii="Times New Roman" w:eastAsia="Times New Roman" w:hAnsi="Times New Roman" w:cs="Times New Roman"/>
          <w:sz w:val="24"/>
          <w:szCs w:val="24"/>
          <w:lang w:eastAsia="ru-RU"/>
        </w:rPr>
        <w:t>4</w:t>
      </w:r>
      <w:r w:rsidRPr="00F031FA">
        <w:rPr>
          <w:rFonts w:ascii="Times New Roman" w:eastAsia="Times New Roman" w:hAnsi="Times New Roman" w:cs="Times New Roman"/>
          <w:sz w:val="24"/>
          <w:szCs w:val="24"/>
          <w:lang w:eastAsia="ru-RU"/>
        </w:rPr>
        <w:t>-1</w:t>
      </w:r>
      <w:r w:rsidR="0050596B" w:rsidRPr="00F031FA">
        <w:rPr>
          <w:rFonts w:ascii="Times New Roman" w:eastAsia="Times New Roman" w:hAnsi="Times New Roman" w:cs="Times New Roman"/>
          <w:sz w:val="24"/>
          <w:szCs w:val="24"/>
          <w:lang w:eastAsia="ru-RU"/>
        </w:rPr>
        <w:t>6</w:t>
      </w:r>
      <w:r w:rsidRPr="00F031FA">
        <w:rPr>
          <w:rFonts w:ascii="Times New Roman" w:eastAsia="Times New Roman" w:hAnsi="Times New Roman" w:cs="Times New Roman"/>
          <w:sz w:val="24"/>
          <w:szCs w:val="24"/>
          <w:lang w:eastAsia="ru-RU"/>
        </w:rPr>
        <w:t>].</w:t>
      </w:r>
    </w:p>
    <w:p w14:paraId="03351E76" w14:textId="77777777" w:rsidR="004D259A" w:rsidRPr="00F031FA" w:rsidRDefault="004D259A" w:rsidP="0041006B">
      <w:pPr>
        <w:spacing w:after="0" w:line="240" w:lineRule="auto"/>
        <w:ind w:firstLine="709"/>
        <w:jc w:val="both"/>
        <w:rPr>
          <w:rFonts w:ascii="Times New Roman" w:eastAsia="Times New Roman" w:hAnsi="Times New Roman" w:cs="Times New Roman"/>
          <w:sz w:val="24"/>
          <w:szCs w:val="24"/>
          <w:lang w:eastAsia="ru-RU"/>
        </w:rPr>
      </w:pPr>
    </w:p>
    <w:p w14:paraId="61B5CAFD" w14:textId="1CEF2EC7"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Восточно-</w:t>
      </w:r>
      <w:proofErr w:type="spellStart"/>
      <w:r w:rsidRPr="00F031FA">
        <w:rPr>
          <w:rFonts w:ascii="Times New Roman" w:eastAsia="Times New Roman" w:hAnsi="Times New Roman" w:cs="Times New Roman"/>
          <w:sz w:val="28"/>
          <w:szCs w:val="28"/>
          <w:lang w:eastAsia="ru-RU"/>
        </w:rPr>
        <w:t>Чингизская</w:t>
      </w:r>
      <w:proofErr w:type="spellEnd"/>
      <w:r w:rsidRPr="00F031FA">
        <w:rPr>
          <w:rFonts w:ascii="Times New Roman" w:eastAsia="Times New Roman" w:hAnsi="Times New Roman" w:cs="Times New Roman"/>
          <w:sz w:val="28"/>
          <w:szCs w:val="28"/>
          <w:lang w:eastAsia="ru-RU"/>
        </w:rPr>
        <w:t xml:space="preserve"> зона разделяется на три подзоны и отличается повышенной тектономагматической активностью с образованием разновозрастных и разнотипных геологических формаций (рисунок 1.</w:t>
      </w:r>
      <w:r w:rsidR="00464CBD" w:rsidRPr="00F031FA">
        <w:rPr>
          <w:rFonts w:ascii="Times New Roman" w:eastAsia="Times New Roman" w:hAnsi="Times New Roman" w:cs="Times New Roman"/>
          <w:sz w:val="28"/>
          <w:szCs w:val="28"/>
          <w:lang w:eastAsia="ru-RU"/>
        </w:rPr>
        <w:t>4</w:t>
      </w:r>
      <w:r w:rsidRPr="00F031FA">
        <w:rPr>
          <w:rFonts w:ascii="Times New Roman" w:eastAsia="Times New Roman" w:hAnsi="Times New Roman" w:cs="Times New Roman"/>
          <w:sz w:val="28"/>
          <w:szCs w:val="28"/>
          <w:lang w:eastAsia="ru-RU"/>
        </w:rPr>
        <w:t>).</w:t>
      </w:r>
    </w:p>
    <w:p w14:paraId="16392A79" w14:textId="48BB96E1"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lastRenderedPageBreak/>
        <w:t>Ввиду исключительной обнаженности геологических образований Чингиз-Тарбагатайский регион характеризуется великолепной доступностью для изучения стратиграфических подразделений [</w:t>
      </w:r>
      <w:r w:rsidR="00F051A2" w:rsidRPr="00F031FA">
        <w:rPr>
          <w:rFonts w:ascii="Times New Roman" w:eastAsia="Times New Roman" w:hAnsi="Times New Roman" w:cs="Times New Roman"/>
          <w:sz w:val="28"/>
          <w:szCs w:val="28"/>
          <w:lang w:eastAsia="ru-RU"/>
        </w:rPr>
        <w:t>2</w:t>
      </w:r>
      <w:r w:rsidR="0050596B" w:rsidRPr="00F031FA">
        <w:rPr>
          <w:rFonts w:ascii="Times New Roman" w:eastAsia="Times New Roman" w:hAnsi="Times New Roman" w:cs="Times New Roman"/>
          <w:sz w:val="28"/>
          <w:szCs w:val="28"/>
          <w:lang w:eastAsia="ru-RU"/>
        </w:rPr>
        <w:t>3</w:t>
      </w:r>
      <w:r w:rsidRPr="00F031FA">
        <w:rPr>
          <w:rFonts w:ascii="Times New Roman" w:eastAsia="Times New Roman" w:hAnsi="Times New Roman" w:cs="Times New Roman"/>
          <w:sz w:val="28"/>
          <w:szCs w:val="28"/>
          <w:lang w:eastAsia="ru-RU"/>
        </w:rPr>
        <w:t>, 2</w:t>
      </w:r>
      <w:r w:rsidR="0050596B" w:rsidRPr="00F031FA">
        <w:rPr>
          <w:rFonts w:ascii="Times New Roman" w:eastAsia="Times New Roman" w:hAnsi="Times New Roman" w:cs="Times New Roman"/>
          <w:sz w:val="28"/>
          <w:szCs w:val="28"/>
          <w:lang w:eastAsia="ru-RU"/>
        </w:rPr>
        <w:t>4</w:t>
      </w:r>
      <w:r w:rsidRPr="00F031FA">
        <w:rPr>
          <w:rFonts w:ascii="Times New Roman" w:eastAsia="Times New Roman" w:hAnsi="Times New Roman" w:cs="Times New Roman"/>
          <w:sz w:val="28"/>
          <w:szCs w:val="28"/>
          <w:lang w:eastAsia="ru-RU"/>
        </w:rPr>
        <w:t>]. В строении основных структурных элементов в регионе ведущая роль принадлежит палеозойским отложениям, представленных разнообразными вулканогенно-осадочными толщами. Из магматических образований преимущественным развитием пользуются формаци</w:t>
      </w:r>
      <w:r w:rsidR="00B17B88" w:rsidRPr="00F031FA">
        <w:rPr>
          <w:rFonts w:ascii="Times New Roman" w:eastAsia="Times New Roman" w:hAnsi="Times New Roman" w:cs="Times New Roman"/>
          <w:sz w:val="28"/>
          <w:szCs w:val="28"/>
          <w:lang w:eastAsia="ru-RU"/>
        </w:rPr>
        <w:t>и</w:t>
      </w:r>
      <w:r w:rsidRPr="00F031FA">
        <w:rPr>
          <w:rFonts w:ascii="Times New Roman" w:eastAsia="Times New Roman" w:hAnsi="Times New Roman" w:cs="Times New Roman"/>
          <w:sz w:val="28"/>
          <w:szCs w:val="28"/>
          <w:lang w:eastAsia="ru-RU"/>
        </w:rPr>
        <w:t xml:space="preserve"> базальтоидного и гранитоидного ряда [1</w:t>
      </w:r>
      <w:r w:rsidR="0050596B" w:rsidRPr="00F031FA">
        <w:rPr>
          <w:rFonts w:ascii="Times New Roman" w:eastAsia="Times New Roman" w:hAnsi="Times New Roman" w:cs="Times New Roman"/>
          <w:sz w:val="28"/>
          <w:szCs w:val="28"/>
          <w:lang w:eastAsia="ru-RU"/>
        </w:rPr>
        <w:t>7</w:t>
      </w:r>
      <w:r w:rsidRPr="00F031FA">
        <w:rPr>
          <w:rFonts w:ascii="Times New Roman" w:eastAsia="Times New Roman" w:hAnsi="Times New Roman" w:cs="Times New Roman"/>
          <w:sz w:val="28"/>
          <w:szCs w:val="28"/>
          <w:lang w:eastAsia="ru-RU"/>
        </w:rPr>
        <w:t xml:space="preserve">]. </w:t>
      </w:r>
    </w:p>
    <w:p w14:paraId="2A1F2047" w14:textId="39DEC9C1"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Чингиз-Тарбагатайская СФЗ известна как </w:t>
      </w:r>
      <w:proofErr w:type="spellStart"/>
      <w:r w:rsidRPr="00F031FA">
        <w:rPr>
          <w:rFonts w:ascii="Times New Roman" w:eastAsia="Times New Roman" w:hAnsi="Times New Roman" w:cs="Times New Roman"/>
          <w:sz w:val="28"/>
          <w:szCs w:val="28"/>
          <w:lang w:eastAsia="ru-RU"/>
        </w:rPr>
        <w:t>колчеданоносная</w:t>
      </w:r>
      <w:proofErr w:type="spellEnd"/>
      <w:r w:rsidRPr="00F031FA">
        <w:rPr>
          <w:rFonts w:ascii="Times New Roman" w:eastAsia="Times New Roman" w:hAnsi="Times New Roman" w:cs="Times New Roman"/>
          <w:sz w:val="28"/>
          <w:szCs w:val="28"/>
          <w:lang w:eastAsia="ru-RU"/>
        </w:rPr>
        <w:t xml:space="preserve"> провинция с полигенным и полихромным золото-медно-цинковым </w:t>
      </w:r>
      <w:proofErr w:type="spellStart"/>
      <w:r w:rsidRPr="00F031FA">
        <w:rPr>
          <w:rFonts w:ascii="Times New Roman" w:eastAsia="Times New Roman" w:hAnsi="Times New Roman" w:cs="Times New Roman"/>
          <w:sz w:val="28"/>
          <w:szCs w:val="28"/>
          <w:lang w:eastAsia="ru-RU"/>
        </w:rPr>
        <w:t>оруденением</w:t>
      </w:r>
      <w:proofErr w:type="spellEnd"/>
      <w:r w:rsidRPr="00F031FA">
        <w:rPr>
          <w:rFonts w:ascii="Times New Roman" w:eastAsia="Times New Roman" w:hAnsi="Times New Roman" w:cs="Times New Roman"/>
          <w:sz w:val="28"/>
          <w:szCs w:val="28"/>
          <w:lang w:eastAsia="ru-RU"/>
        </w:rPr>
        <w:t xml:space="preserve">. На ранней стадии основная роль принадлежала колчеданному </w:t>
      </w:r>
      <w:proofErr w:type="spellStart"/>
      <w:r w:rsidRPr="00F031FA">
        <w:rPr>
          <w:rFonts w:ascii="Times New Roman" w:eastAsia="Times New Roman" w:hAnsi="Times New Roman" w:cs="Times New Roman"/>
          <w:sz w:val="28"/>
          <w:szCs w:val="28"/>
          <w:lang w:eastAsia="ru-RU"/>
        </w:rPr>
        <w:t>оруденению</w:t>
      </w:r>
      <w:proofErr w:type="spellEnd"/>
      <w:r w:rsidRPr="00F031FA">
        <w:rPr>
          <w:rFonts w:ascii="Times New Roman" w:eastAsia="Times New Roman" w:hAnsi="Times New Roman" w:cs="Times New Roman"/>
          <w:sz w:val="28"/>
          <w:szCs w:val="28"/>
          <w:lang w:eastAsia="ru-RU"/>
        </w:rPr>
        <w:t xml:space="preserve">, связанному с вулканогенными породами, а на средней и поздней стадии доминирует медно-молибденовое и кварц-золоторудное </w:t>
      </w:r>
      <w:proofErr w:type="spellStart"/>
      <w:r w:rsidRPr="00F031FA">
        <w:rPr>
          <w:rFonts w:ascii="Times New Roman" w:eastAsia="Times New Roman" w:hAnsi="Times New Roman" w:cs="Times New Roman"/>
          <w:sz w:val="28"/>
          <w:szCs w:val="28"/>
          <w:lang w:eastAsia="ru-RU"/>
        </w:rPr>
        <w:t>оруденение</w:t>
      </w:r>
      <w:proofErr w:type="spellEnd"/>
      <w:r w:rsidRPr="00F031FA">
        <w:rPr>
          <w:rFonts w:ascii="Times New Roman" w:eastAsia="Times New Roman" w:hAnsi="Times New Roman" w:cs="Times New Roman"/>
          <w:sz w:val="28"/>
          <w:szCs w:val="28"/>
          <w:lang w:eastAsia="ru-RU"/>
        </w:rPr>
        <w:t xml:space="preserve">, образовавшееся в связи с интрузивными комплексами. </w:t>
      </w:r>
    </w:p>
    <w:p w14:paraId="57D0B520" w14:textId="6051CE67"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Довольно широким распространением в Чингиз-Тарбагатайской зоне пользуется медно-молибденовое </w:t>
      </w:r>
      <w:proofErr w:type="spellStart"/>
      <w:r w:rsidRPr="00F031FA">
        <w:rPr>
          <w:rFonts w:ascii="Times New Roman" w:eastAsia="Times New Roman" w:hAnsi="Times New Roman" w:cs="Times New Roman"/>
          <w:sz w:val="28"/>
          <w:szCs w:val="28"/>
          <w:lang w:eastAsia="ru-RU"/>
        </w:rPr>
        <w:t>оруденение</w:t>
      </w:r>
      <w:proofErr w:type="spellEnd"/>
      <w:r w:rsidRPr="00F031FA">
        <w:rPr>
          <w:rFonts w:ascii="Times New Roman" w:eastAsia="Times New Roman" w:hAnsi="Times New Roman" w:cs="Times New Roman"/>
          <w:sz w:val="28"/>
          <w:szCs w:val="28"/>
          <w:lang w:eastAsia="ru-RU"/>
        </w:rPr>
        <w:t xml:space="preserve">, связанное с верхнесилурийским габбро-диорит-гранодиоритовым интрузивным комплексом. Медно-молибденовое </w:t>
      </w:r>
      <w:proofErr w:type="spellStart"/>
      <w:r w:rsidRPr="00F031FA">
        <w:rPr>
          <w:rFonts w:ascii="Times New Roman" w:eastAsia="Times New Roman" w:hAnsi="Times New Roman" w:cs="Times New Roman"/>
          <w:sz w:val="28"/>
          <w:szCs w:val="28"/>
          <w:lang w:eastAsia="ru-RU"/>
        </w:rPr>
        <w:t>оруденение</w:t>
      </w:r>
      <w:proofErr w:type="spellEnd"/>
      <w:r w:rsidRPr="00F031FA">
        <w:rPr>
          <w:rFonts w:ascii="Times New Roman" w:eastAsia="Times New Roman" w:hAnsi="Times New Roman" w:cs="Times New Roman"/>
          <w:sz w:val="28"/>
          <w:szCs w:val="28"/>
          <w:lang w:eastAsia="ru-RU"/>
        </w:rPr>
        <w:t xml:space="preserve"> представлено месторождениями Бала-</w:t>
      </w:r>
      <w:proofErr w:type="spellStart"/>
      <w:r w:rsidRPr="00F031FA">
        <w:rPr>
          <w:rFonts w:ascii="Times New Roman" w:eastAsia="Times New Roman" w:hAnsi="Times New Roman" w:cs="Times New Roman"/>
          <w:sz w:val="28"/>
          <w:szCs w:val="28"/>
          <w:lang w:eastAsia="ru-RU"/>
        </w:rPr>
        <w:t>Урпек</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Каншокы</w:t>
      </w:r>
      <w:proofErr w:type="spellEnd"/>
      <w:r w:rsidRPr="00F031FA">
        <w:rPr>
          <w:rFonts w:ascii="Times New Roman" w:eastAsia="Times New Roman" w:hAnsi="Times New Roman" w:cs="Times New Roman"/>
          <w:sz w:val="28"/>
          <w:szCs w:val="28"/>
          <w:lang w:eastAsia="ru-RU"/>
        </w:rPr>
        <w:t xml:space="preserve">, рудопроявлениями </w:t>
      </w:r>
      <w:proofErr w:type="spellStart"/>
      <w:r w:rsidRPr="00F031FA">
        <w:rPr>
          <w:rFonts w:ascii="Times New Roman" w:eastAsia="Times New Roman" w:hAnsi="Times New Roman" w:cs="Times New Roman"/>
          <w:sz w:val="28"/>
          <w:szCs w:val="28"/>
          <w:lang w:eastAsia="ru-RU"/>
        </w:rPr>
        <w:t>Джеланда</w:t>
      </w:r>
      <w:proofErr w:type="spellEnd"/>
      <w:r w:rsidRPr="00F031FA">
        <w:rPr>
          <w:rFonts w:ascii="Times New Roman" w:eastAsia="Times New Roman" w:hAnsi="Times New Roman" w:cs="Times New Roman"/>
          <w:sz w:val="28"/>
          <w:szCs w:val="28"/>
          <w:lang w:eastAsia="ru-RU"/>
        </w:rPr>
        <w:t xml:space="preserve">, Южным, </w:t>
      </w:r>
      <w:proofErr w:type="spellStart"/>
      <w:r w:rsidRPr="00F031FA">
        <w:rPr>
          <w:rFonts w:ascii="Times New Roman" w:eastAsia="Times New Roman" w:hAnsi="Times New Roman" w:cs="Times New Roman"/>
          <w:sz w:val="28"/>
          <w:szCs w:val="28"/>
          <w:lang w:eastAsia="ru-RU"/>
        </w:rPr>
        <w:t>Ушбала</w:t>
      </w:r>
      <w:proofErr w:type="spellEnd"/>
      <w:r w:rsidRPr="00F031FA">
        <w:rPr>
          <w:rFonts w:ascii="Times New Roman" w:eastAsia="Times New Roman" w:hAnsi="Times New Roman" w:cs="Times New Roman"/>
          <w:sz w:val="28"/>
          <w:szCs w:val="28"/>
          <w:lang w:eastAsia="ru-RU"/>
        </w:rPr>
        <w:t xml:space="preserve">, Западным и др. </w:t>
      </w:r>
      <w:proofErr w:type="spellStart"/>
      <w:r w:rsidRPr="00F031FA">
        <w:rPr>
          <w:rFonts w:ascii="Times New Roman" w:eastAsia="Times New Roman" w:hAnsi="Times New Roman" w:cs="Times New Roman"/>
          <w:sz w:val="28"/>
          <w:szCs w:val="28"/>
          <w:lang w:eastAsia="ru-RU"/>
        </w:rPr>
        <w:t>Оруденение</w:t>
      </w:r>
      <w:proofErr w:type="spellEnd"/>
      <w:r w:rsidRPr="00F031FA">
        <w:rPr>
          <w:rFonts w:ascii="Times New Roman" w:eastAsia="Times New Roman" w:hAnsi="Times New Roman" w:cs="Times New Roman"/>
          <w:sz w:val="28"/>
          <w:szCs w:val="28"/>
          <w:lang w:eastAsia="ru-RU"/>
        </w:rPr>
        <w:t xml:space="preserve"> на этих объектах ассоциировано с крупными дифференцированными по составу интрузивами. Локализуются они на участках совмещения положитель</w:t>
      </w:r>
      <w:r w:rsidR="002D16B7" w:rsidRPr="00F031FA">
        <w:rPr>
          <w:rFonts w:ascii="Times New Roman" w:eastAsia="Times New Roman" w:hAnsi="Times New Roman" w:cs="Times New Roman"/>
          <w:sz w:val="28"/>
          <w:szCs w:val="28"/>
          <w:lang w:eastAsia="ru-RU"/>
        </w:rPr>
        <w:t>н</w:t>
      </w:r>
      <w:r w:rsidRPr="00F031FA">
        <w:rPr>
          <w:rFonts w:ascii="Times New Roman" w:eastAsia="Times New Roman" w:hAnsi="Times New Roman" w:cs="Times New Roman"/>
          <w:sz w:val="28"/>
          <w:szCs w:val="28"/>
          <w:lang w:eastAsia="ru-RU"/>
        </w:rPr>
        <w:t xml:space="preserve">ых структур массивов (купольных поднятий, апофиз) с глубинными разломами, выраженными зонами трещиноватости, </w:t>
      </w:r>
      <w:proofErr w:type="spellStart"/>
      <w:r w:rsidRPr="00F031FA">
        <w:rPr>
          <w:rFonts w:ascii="Times New Roman" w:eastAsia="Times New Roman" w:hAnsi="Times New Roman" w:cs="Times New Roman"/>
          <w:sz w:val="28"/>
          <w:szCs w:val="28"/>
          <w:lang w:eastAsia="ru-RU"/>
        </w:rPr>
        <w:t>поясового</w:t>
      </w:r>
      <w:proofErr w:type="spellEnd"/>
      <w:r w:rsidRPr="00F031FA">
        <w:rPr>
          <w:rFonts w:ascii="Times New Roman" w:eastAsia="Times New Roman" w:hAnsi="Times New Roman" w:cs="Times New Roman"/>
          <w:sz w:val="28"/>
          <w:szCs w:val="28"/>
          <w:lang w:eastAsia="ru-RU"/>
        </w:rPr>
        <w:t xml:space="preserve"> развития даек</w:t>
      </w:r>
      <w:r w:rsidR="00A50B10"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13</w:t>
      </w:r>
      <w:r w:rsidR="00A50B10" w:rsidRPr="00F031FA">
        <w:rPr>
          <w:rFonts w:ascii="Times New Roman" w:eastAsia="Times New Roman" w:hAnsi="Times New Roman" w:cs="Times New Roman"/>
          <w:sz w:val="28"/>
          <w:szCs w:val="28"/>
          <w:lang w:eastAsia="ru-RU"/>
        </w:rPr>
        <w:t>].</w:t>
      </w:r>
    </w:p>
    <w:p w14:paraId="7CC160B1" w14:textId="04729FA8"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К позднекаледонскому </w:t>
      </w:r>
      <w:proofErr w:type="spellStart"/>
      <w:r w:rsidRPr="00F031FA">
        <w:rPr>
          <w:rFonts w:ascii="Times New Roman" w:eastAsia="Times New Roman" w:hAnsi="Times New Roman" w:cs="Times New Roman"/>
          <w:sz w:val="28"/>
          <w:szCs w:val="28"/>
          <w:lang w:eastAsia="ru-RU"/>
        </w:rPr>
        <w:t>оруденению</w:t>
      </w:r>
      <w:proofErr w:type="spellEnd"/>
      <w:r w:rsidRPr="00F031FA">
        <w:rPr>
          <w:rFonts w:ascii="Times New Roman" w:eastAsia="Times New Roman" w:hAnsi="Times New Roman" w:cs="Times New Roman"/>
          <w:sz w:val="28"/>
          <w:szCs w:val="28"/>
          <w:lang w:eastAsia="ru-RU"/>
        </w:rPr>
        <w:t xml:space="preserve">, в последние десятилетия, стали относить группу медно-молибденовых проявлений Катайского гранитоидного массива (Карасу, Катайское, </w:t>
      </w:r>
      <w:proofErr w:type="spellStart"/>
      <w:r w:rsidRPr="00F031FA">
        <w:rPr>
          <w:rFonts w:ascii="Times New Roman" w:eastAsia="Times New Roman" w:hAnsi="Times New Roman" w:cs="Times New Roman"/>
          <w:sz w:val="28"/>
          <w:szCs w:val="28"/>
          <w:lang w:eastAsia="ru-RU"/>
        </w:rPr>
        <w:t>Бельбастау</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Аргынбайсыз</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Карабай</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Алтуайт</w:t>
      </w:r>
      <w:proofErr w:type="spellEnd"/>
      <w:r w:rsidRPr="00F031FA">
        <w:rPr>
          <w:rFonts w:ascii="Times New Roman" w:eastAsia="Times New Roman" w:hAnsi="Times New Roman" w:cs="Times New Roman"/>
          <w:sz w:val="28"/>
          <w:szCs w:val="28"/>
          <w:lang w:eastAsia="ru-RU"/>
        </w:rPr>
        <w:t xml:space="preserve">), приуроченных к </w:t>
      </w:r>
      <w:proofErr w:type="spellStart"/>
      <w:r w:rsidRPr="00F031FA">
        <w:rPr>
          <w:rFonts w:ascii="Times New Roman" w:eastAsia="Times New Roman" w:hAnsi="Times New Roman" w:cs="Times New Roman"/>
          <w:sz w:val="28"/>
          <w:szCs w:val="28"/>
          <w:lang w:eastAsia="ru-RU"/>
        </w:rPr>
        <w:t>приконтактовой</w:t>
      </w:r>
      <w:proofErr w:type="spellEnd"/>
      <w:r w:rsidRPr="00F031FA">
        <w:rPr>
          <w:rFonts w:ascii="Times New Roman" w:eastAsia="Times New Roman" w:hAnsi="Times New Roman" w:cs="Times New Roman"/>
          <w:sz w:val="28"/>
          <w:szCs w:val="28"/>
          <w:lang w:eastAsia="ru-RU"/>
        </w:rPr>
        <w:t xml:space="preserve"> зоне.</w:t>
      </w:r>
    </w:p>
    <w:p w14:paraId="21A75EDD" w14:textId="609A0095"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С герцинским гранитоидным комплексом связан молибденовый тип </w:t>
      </w:r>
      <w:proofErr w:type="spellStart"/>
      <w:r w:rsidRPr="00F031FA">
        <w:rPr>
          <w:rFonts w:ascii="Times New Roman" w:eastAsia="Times New Roman" w:hAnsi="Times New Roman" w:cs="Times New Roman"/>
          <w:sz w:val="28"/>
          <w:szCs w:val="28"/>
          <w:lang w:eastAsia="ru-RU"/>
        </w:rPr>
        <w:t>оруденения</w:t>
      </w:r>
      <w:proofErr w:type="spellEnd"/>
      <w:r w:rsidRPr="00F031FA">
        <w:rPr>
          <w:rFonts w:ascii="Times New Roman" w:eastAsia="Times New Roman" w:hAnsi="Times New Roman" w:cs="Times New Roman"/>
          <w:sz w:val="28"/>
          <w:szCs w:val="28"/>
          <w:lang w:eastAsia="ru-RU"/>
        </w:rPr>
        <w:t xml:space="preserve">. Это рудопроявления </w:t>
      </w:r>
      <w:proofErr w:type="spellStart"/>
      <w:r w:rsidRPr="00F031FA">
        <w:rPr>
          <w:rFonts w:ascii="Times New Roman" w:eastAsia="Times New Roman" w:hAnsi="Times New Roman" w:cs="Times New Roman"/>
          <w:sz w:val="28"/>
          <w:szCs w:val="28"/>
          <w:lang w:eastAsia="ru-RU"/>
        </w:rPr>
        <w:t>Жаман</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Койтас</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Жаксы</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Койтас</w:t>
      </w:r>
      <w:proofErr w:type="spellEnd"/>
      <w:r w:rsidRPr="00F031FA">
        <w:rPr>
          <w:rFonts w:ascii="Times New Roman" w:eastAsia="Times New Roman" w:hAnsi="Times New Roman" w:cs="Times New Roman"/>
          <w:sz w:val="28"/>
          <w:szCs w:val="28"/>
          <w:lang w:eastAsia="ru-RU"/>
        </w:rPr>
        <w:t>, Кишкине, и др., которые располагаются на границе с Жарма-</w:t>
      </w:r>
      <w:proofErr w:type="spellStart"/>
      <w:r w:rsidRPr="00F031FA">
        <w:rPr>
          <w:rFonts w:ascii="Times New Roman" w:eastAsia="Times New Roman" w:hAnsi="Times New Roman" w:cs="Times New Roman"/>
          <w:sz w:val="28"/>
          <w:szCs w:val="28"/>
          <w:lang w:eastAsia="ru-RU"/>
        </w:rPr>
        <w:t>Саурской</w:t>
      </w:r>
      <w:proofErr w:type="spellEnd"/>
      <w:r w:rsidRPr="00F031FA">
        <w:rPr>
          <w:rFonts w:ascii="Times New Roman" w:eastAsia="Times New Roman" w:hAnsi="Times New Roman" w:cs="Times New Roman"/>
          <w:sz w:val="28"/>
          <w:szCs w:val="28"/>
          <w:lang w:eastAsia="ru-RU"/>
        </w:rPr>
        <w:t xml:space="preserve"> СФЗ </w:t>
      </w:r>
      <w:proofErr w:type="spellStart"/>
      <w:r w:rsidRPr="00F031FA">
        <w:rPr>
          <w:rFonts w:ascii="Times New Roman" w:eastAsia="Times New Roman" w:hAnsi="Times New Roman" w:cs="Times New Roman"/>
          <w:sz w:val="28"/>
          <w:szCs w:val="28"/>
          <w:lang w:eastAsia="ru-RU"/>
        </w:rPr>
        <w:t>пространственно</w:t>
      </w:r>
      <w:proofErr w:type="spellEnd"/>
      <w:r w:rsidRPr="00F031FA">
        <w:rPr>
          <w:rFonts w:ascii="Times New Roman" w:eastAsia="Times New Roman" w:hAnsi="Times New Roman" w:cs="Times New Roman"/>
          <w:sz w:val="28"/>
          <w:szCs w:val="28"/>
          <w:lang w:eastAsia="ru-RU"/>
        </w:rPr>
        <w:t xml:space="preserve"> и генетически связаны с жарминским интрузивным комплексом (С-Р).</w:t>
      </w:r>
    </w:p>
    <w:p w14:paraId="2CEF01CE" w14:textId="625B0C6B"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Чингиз-Тарбагатайский и Жарма-</w:t>
      </w:r>
      <w:proofErr w:type="spellStart"/>
      <w:r w:rsidRPr="00F031FA">
        <w:rPr>
          <w:rFonts w:ascii="Times New Roman" w:eastAsia="Times New Roman" w:hAnsi="Times New Roman" w:cs="Times New Roman"/>
          <w:sz w:val="28"/>
          <w:szCs w:val="28"/>
          <w:lang w:eastAsia="ru-RU"/>
        </w:rPr>
        <w:t>Саурский</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террейин</w:t>
      </w:r>
      <w:proofErr w:type="spellEnd"/>
      <w:r w:rsidRPr="00F031FA">
        <w:rPr>
          <w:rFonts w:ascii="Times New Roman" w:eastAsia="Times New Roman" w:hAnsi="Times New Roman" w:cs="Times New Roman"/>
          <w:sz w:val="28"/>
          <w:szCs w:val="28"/>
          <w:lang w:eastAsia="ru-RU"/>
        </w:rPr>
        <w:t xml:space="preserve"> являются </w:t>
      </w:r>
      <w:proofErr w:type="spellStart"/>
      <w:r w:rsidRPr="00F031FA">
        <w:rPr>
          <w:rFonts w:ascii="Times New Roman" w:eastAsia="Times New Roman" w:hAnsi="Times New Roman" w:cs="Times New Roman"/>
          <w:sz w:val="28"/>
          <w:szCs w:val="28"/>
          <w:lang w:eastAsia="ru-RU"/>
        </w:rPr>
        <w:t>отторженцами</w:t>
      </w:r>
      <w:proofErr w:type="spellEnd"/>
      <w:r w:rsidRPr="00F031FA">
        <w:rPr>
          <w:rFonts w:ascii="Times New Roman" w:eastAsia="Times New Roman" w:hAnsi="Times New Roman" w:cs="Times New Roman"/>
          <w:sz w:val="28"/>
          <w:szCs w:val="28"/>
          <w:lang w:eastAsia="ru-RU"/>
        </w:rPr>
        <w:t xml:space="preserve"> Казахстанского континента. Чингиз-</w:t>
      </w:r>
      <w:proofErr w:type="spellStart"/>
      <w:r w:rsidRPr="00F031FA">
        <w:rPr>
          <w:rFonts w:ascii="Times New Roman" w:eastAsia="Times New Roman" w:hAnsi="Times New Roman" w:cs="Times New Roman"/>
          <w:sz w:val="28"/>
          <w:szCs w:val="28"/>
          <w:lang w:eastAsia="ru-RU"/>
        </w:rPr>
        <w:t>Таргабатайский</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терреин</w:t>
      </w:r>
      <w:proofErr w:type="spellEnd"/>
      <w:r w:rsidRPr="00F031FA">
        <w:rPr>
          <w:rFonts w:ascii="Times New Roman" w:eastAsia="Times New Roman" w:hAnsi="Times New Roman" w:cs="Times New Roman"/>
          <w:sz w:val="28"/>
          <w:szCs w:val="28"/>
          <w:lang w:eastAsia="ru-RU"/>
        </w:rPr>
        <w:t xml:space="preserve"> начал своё формирование ещё в нижнем палеозое, а как самостоятельный структурный элемент сформировался, вероятно, в заключительную фазу герцинского </w:t>
      </w:r>
      <w:proofErr w:type="spellStart"/>
      <w:r w:rsidRPr="00F031FA">
        <w:rPr>
          <w:rFonts w:ascii="Times New Roman" w:eastAsia="Times New Roman" w:hAnsi="Times New Roman" w:cs="Times New Roman"/>
          <w:sz w:val="28"/>
          <w:szCs w:val="28"/>
          <w:lang w:eastAsia="ru-RU"/>
        </w:rPr>
        <w:t>тектогенеза</w:t>
      </w:r>
      <w:proofErr w:type="spellEnd"/>
      <w:r w:rsidRPr="00F031FA">
        <w:rPr>
          <w:rFonts w:ascii="Times New Roman" w:eastAsia="Times New Roman" w:hAnsi="Times New Roman" w:cs="Times New Roman"/>
          <w:sz w:val="28"/>
          <w:szCs w:val="28"/>
          <w:lang w:eastAsia="ru-RU"/>
        </w:rPr>
        <w:t xml:space="preserve">. Формирование его окончательной структуры произошло в процессе </w:t>
      </w:r>
      <w:proofErr w:type="spellStart"/>
      <w:r w:rsidRPr="00F031FA">
        <w:rPr>
          <w:rFonts w:ascii="Times New Roman" w:eastAsia="Times New Roman" w:hAnsi="Times New Roman" w:cs="Times New Roman"/>
          <w:sz w:val="28"/>
          <w:szCs w:val="28"/>
          <w:lang w:eastAsia="ru-RU"/>
        </w:rPr>
        <w:t>крупноамплитудных</w:t>
      </w:r>
      <w:proofErr w:type="spellEnd"/>
      <w:r w:rsidRPr="00F031FA">
        <w:rPr>
          <w:rFonts w:ascii="Times New Roman" w:eastAsia="Times New Roman" w:hAnsi="Times New Roman" w:cs="Times New Roman"/>
          <w:sz w:val="28"/>
          <w:szCs w:val="28"/>
          <w:lang w:eastAsia="ru-RU"/>
        </w:rPr>
        <w:t xml:space="preserve"> позднепалеозойско-раннемезозойских сдвиговых перемещений, суммарная амплитуда которых может составлять 650-1650 км [2</w:t>
      </w:r>
      <w:r w:rsidR="0050596B" w:rsidRPr="00F031FA">
        <w:rPr>
          <w:rFonts w:ascii="Times New Roman" w:eastAsia="Times New Roman" w:hAnsi="Times New Roman" w:cs="Times New Roman"/>
          <w:sz w:val="28"/>
          <w:szCs w:val="28"/>
          <w:lang w:eastAsia="ru-RU"/>
        </w:rPr>
        <w:t>7</w:t>
      </w:r>
      <w:r w:rsidRPr="00F031FA">
        <w:rPr>
          <w:rFonts w:ascii="Times New Roman" w:eastAsia="Times New Roman" w:hAnsi="Times New Roman" w:cs="Times New Roman"/>
          <w:sz w:val="28"/>
          <w:szCs w:val="28"/>
          <w:lang w:eastAsia="ru-RU"/>
        </w:rPr>
        <w:t>].</w:t>
      </w:r>
    </w:p>
    <w:p w14:paraId="6824F42E" w14:textId="24FA8D3D"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Чингиз-Тарбагатайский </w:t>
      </w:r>
      <w:proofErr w:type="spellStart"/>
      <w:r w:rsidRPr="00F031FA">
        <w:rPr>
          <w:rFonts w:ascii="Times New Roman" w:eastAsia="Times New Roman" w:hAnsi="Times New Roman" w:cs="Times New Roman"/>
          <w:sz w:val="28"/>
          <w:szCs w:val="28"/>
          <w:lang w:eastAsia="ru-RU"/>
        </w:rPr>
        <w:t>террейин</w:t>
      </w:r>
      <w:proofErr w:type="spellEnd"/>
      <w:r w:rsidRPr="00F031FA">
        <w:rPr>
          <w:rFonts w:ascii="Times New Roman" w:eastAsia="Times New Roman" w:hAnsi="Times New Roman" w:cs="Times New Roman"/>
          <w:sz w:val="28"/>
          <w:szCs w:val="28"/>
          <w:lang w:eastAsia="ru-RU"/>
        </w:rPr>
        <w:t xml:space="preserve">, по представлениям академика РАН РФ Н. Л. Добрецова является фрагментом ордовикской островной дуги, коллизия которой с более древним </w:t>
      </w:r>
      <w:proofErr w:type="spellStart"/>
      <w:r w:rsidRPr="00F031FA">
        <w:rPr>
          <w:rFonts w:ascii="Times New Roman" w:eastAsia="Times New Roman" w:hAnsi="Times New Roman" w:cs="Times New Roman"/>
          <w:sz w:val="28"/>
          <w:szCs w:val="28"/>
          <w:lang w:eastAsia="ru-RU"/>
        </w:rPr>
        <w:t>акреционным</w:t>
      </w:r>
      <w:proofErr w:type="spellEnd"/>
      <w:r w:rsidRPr="00F031FA">
        <w:rPr>
          <w:rFonts w:ascii="Times New Roman" w:eastAsia="Times New Roman" w:hAnsi="Times New Roman" w:cs="Times New Roman"/>
          <w:sz w:val="28"/>
          <w:szCs w:val="28"/>
          <w:lang w:eastAsia="ru-RU"/>
        </w:rPr>
        <w:t xml:space="preserve"> обрамлением происходила в конце </w:t>
      </w:r>
      <w:r w:rsidRPr="00F031FA">
        <w:rPr>
          <w:rFonts w:ascii="Times New Roman" w:eastAsia="Times New Roman" w:hAnsi="Times New Roman" w:cs="Times New Roman"/>
          <w:sz w:val="28"/>
          <w:szCs w:val="28"/>
          <w:lang w:eastAsia="ru-RU"/>
        </w:rPr>
        <w:lastRenderedPageBreak/>
        <w:t xml:space="preserve">ордовика – раннем силуре, что фиксируется морскими </w:t>
      </w:r>
      <w:proofErr w:type="spellStart"/>
      <w:r w:rsidRPr="00F031FA">
        <w:rPr>
          <w:rFonts w:ascii="Times New Roman" w:eastAsia="Times New Roman" w:hAnsi="Times New Roman" w:cs="Times New Roman"/>
          <w:sz w:val="28"/>
          <w:szCs w:val="28"/>
          <w:lang w:eastAsia="ru-RU"/>
        </w:rPr>
        <w:t>молассами</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олистостромами</w:t>
      </w:r>
      <w:proofErr w:type="spellEnd"/>
      <w:r w:rsidRPr="00F031FA">
        <w:rPr>
          <w:rFonts w:ascii="Times New Roman" w:eastAsia="Times New Roman" w:hAnsi="Times New Roman" w:cs="Times New Roman"/>
          <w:sz w:val="28"/>
          <w:szCs w:val="28"/>
          <w:lang w:eastAsia="ru-RU"/>
        </w:rPr>
        <w:t xml:space="preserve"> этого возраста, а также </w:t>
      </w:r>
      <w:proofErr w:type="spellStart"/>
      <w:r w:rsidRPr="00F031FA">
        <w:rPr>
          <w:rFonts w:ascii="Times New Roman" w:eastAsia="Times New Roman" w:hAnsi="Times New Roman" w:cs="Times New Roman"/>
          <w:sz w:val="28"/>
          <w:szCs w:val="28"/>
          <w:lang w:eastAsia="ru-RU"/>
        </w:rPr>
        <w:t>позднеордовикско</w:t>
      </w:r>
      <w:proofErr w:type="spellEnd"/>
      <w:r w:rsidRPr="00F031FA">
        <w:rPr>
          <w:rFonts w:ascii="Times New Roman" w:eastAsia="Times New Roman" w:hAnsi="Times New Roman" w:cs="Times New Roman"/>
          <w:sz w:val="28"/>
          <w:szCs w:val="28"/>
          <w:lang w:eastAsia="ru-RU"/>
        </w:rPr>
        <w:t xml:space="preserve">-силурийскими </w:t>
      </w:r>
      <w:proofErr w:type="spellStart"/>
      <w:r w:rsidRPr="00F031FA">
        <w:rPr>
          <w:rFonts w:ascii="Times New Roman" w:eastAsia="Times New Roman" w:hAnsi="Times New Roman" w:cs="Times New Roman"/>
          <w:sz w:val="28"/>
          <w:szCs w:val="28"/>
          <w:lang w:eastAsia="ru-RU"/>
        </w:rPr>
        <w:t>гранитоидами</w:t>
      </w:r>
      <w:proofErr w:type="spellEnd"/>
      <w:r w:rsidRPr="00F031FA">
        <w:rPr>
          <w:rFonts w:ascii="Times New Roman" w:eastAsia="Times New Roman" w:hAnsi="Times New Roman" w:cs="Times New Roman"/>
          <w:sz w:val="28"/>
          <w:szCs w:val="28"/>
          <w:lang w:eastAsia="ru-RU"/>
        </w:rPr>
        <w:t xml:space="preserve"> с максимумом изотопного возраста около 420 млн. лет [</w:t>
      </w:r>
      <w:r w:rsidR="009A415A" w:rsidRPr="00F031FA">
        <w:rPr>
          <w:rFonts w:ascii="Times New Roman" w:eastAsia="Times New Roman" w:hAnsi="Times New Roman" w:cs="Times New Roman"/>
          <w:sz w:val="28"/>
          <w:szCs w:val="28"/>
          <w:lang w:eastAsia="ru-RU"/>
        </w:rPr>
        <w:t xml:space="preserve">9, </w:t>
      </w:r>
      <w:r w:rsidRPr="00F031FA">
        <w:rPr>
          <w:rFonts w:ascii="Times New Roman" w:eastAsia="Times New Roman" w:hAnsi="Times New Roman" w:cs="Times New Roman"/>
          <w:sz w:val="28"/>
          <w:szCs w:val="28"/>
          <w:lang w:eastAsia="ru-RU"/>
        </w:rPr>
        <w:t>2</w:t>
      </w:r>
      <w:r w:rsidR="0050596B" w:rsidRPr="00F031FA">
        <w:rPr>
          <w:rFonts w:ascii="Times New Roman" w:eastAsia="Times New Roman" w:hAnsi="Times New Roman" w:cs="Times New Roman"/>
          <w:sz w:val="28"/>
          <w:szCs w:val="28"/>
          <w:lang w:eastAsia="ru-RU"/>
        </w:rPr>
        <w:t>8</w:t>
      </w:r>
      <w:r w:rsidRPr="00F031FA">
        <w:rPr>
          <w:rFonts w:ascii="Times New Roman" w:eastAsia="Times New Roman" w:hAnsi="Times New Roman" w:cs="Times New Roman"/>
          <w:sz w:val="28"/>
          <w:szCs w:val="28"/>
          <w:lang w:eastAsia="ru-RU"/>
        </w:rPr>
        <w:t>].</w:t>
      </w:r>
    </w:p>
    <w:p w14:paraId="6CB87953" w14:textId="77777777" w:rsidR="00773EFA" w:rsidRPr="00F031FA" w:rsidRDefault="00773EFA" w:rsidP="0041006B">
      <w:pPr>
        <w:spacing w:after="0" w:line="240" w:lineRule="auto"/>
        <w:ind w:firstLine="709"/>
        <w:jc w:val="both"/>
        <w:rPr>
          <w:rFonts w:ascii="Times New Roman" w:eastAsia="Times New Roman" w:hAnsi="Times New Roman" w:cs="Times New Roman"/>
          <w:sz w:val="28"/>
          <w:szCs w:val="28"/>
          <w:lang w:eastAsia="ru-RU"/>
        </w:rPr>
      </w:pPr>
    </w:p>
    <w:p w14:paraId="0F2CC57F" w14:textId="71D37BA6" w:rsidR="00773EFA" w:rsidRPr="00F031FA" w:rsidRDefault="00773EFA" w:rsidP="00154564">
      <w:pPr>
        <w:pStyle w:val="af7"/>
        <w:numPr>
          <w:ilvl w:val="1"/>
          <w:numId w:val="9"/>
        </w:numPr>
        <w:spacing w:after="0" w:line="240" w:lineRule="auto"/>
        <w:jc w:val="both"/>
        <w:rPr>
          <w:rFonts w:ascii="Times New Roman" w:eastAsia="Times New Roman" w:hAnsi="Times New Roman" w:cs="Times New Roman"/>
          <w:b/>
          <w:bCs/>
          <w:sz w:val="28"/>
          <w:szCs w:val="28"/>
          <w:lang w:eastAsia="ru-RU"/>
        </w:rPr>
      </w:pPr>
      <w:r w:rsidRPr="00F031FA">
        <w:rPr>
          <w:rFonts w:ascii="Times New Roman" w:eastAsia="Times New Roman" w:hAnsi="Times New Roman" w:cs="Times New Roman"/>
          <w:b/>
          <w:bCs/>
          <w:sz w:val="28"/>
          <w:szCs w:val="28"/>
          <w:lang w:eastAsia="ru-RU"/>
        </w:rPr>
        <w:t xml:space="preserve">Джунгаро-Балхашская </w:t>
      </w:r>
      <w:r w:rsidR="00184ADD" w:rsidRPr="00F031FA">
        <w:rPr>
          <w:rFonts w:ascii="Times New Roman" w:eastAsia="Times New Roman" w:hAnsi="Times New Roman" w:cs="Times New Roman"/>
          <w:b/>
          <w:bCs/>
          <w:sz w:val="28"/>
          <w:szCs w:val="28"/>
          <w:lang w:eastAsia="ru-RU"/>
        </w:rPr>
        <w:t>структурно-формационная зона</w:t>
      </w:r>
    </w:p>
    <w:p w14:paraId="105040D2" w14:textId="77777777" w:rsidR="00154564" w:rsidRPr="00F031FA" w:rsidRDefault="00154564" w:rsidP="00154564">
      <w:pPr>
        <w:pStyle w:val="af7"/>
        <w:spacing w:after="0" w:line="240" w:lineRule="auto"/>
        <w:ind w:left="1129"/>
        <w:jc w:val="both"/>
        <w:rPr>
          <w:rFonts w:ascii="Times New Roman" w:eastAsia="Times New Roman" w:hAnsi="Times New Roman" w:cs="Times New Roman"/>
          <w:sz w:val="28"/>
          <w:szCs w:val="28"/>
          <w:lang w:eastAsia="ru-RU"/>
        </w:rPr>
      </w:pPr>
    </w:p>
    <w:p w14:paraId="43A14DD0" w14:textId="7F111F85"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Юго-западная часть территории ВК в геологическом отношении представлена герцинскими образованиями краевой северо-восточной части Джунгаро-Балхашской складчатой системы (ДБСС). Представляет она фрагмент Северо-Балхашского </w:t>
      </w:r>
      <w:proofErr w:type="spellStart"/>
      <w:r w:rsidRPr="00F031FA">
        <w:rPr>
          <w:rFonts w:ascii="Times New Roman" w:eastAsia="Times New Roman" w:hAnsi="Times New Roman" w:cs="Times New Roman"/>
          <w:sz w:val="28"/>
          <w:szCs w:val="28"/>
          <w:lang w:eastAsia="ru-RU"/>
        </w:rPr>
        <w:t>мегасинклинория</w:t>
      </w:r>
      <w:proofErr w:type="spellEnd"/>
      <w:r w:rsidRPr="00F031FA">
        <w:rPr>
          <w:rFonts w:ascii="Times New Roman" w:eastAsia="Times New Roman" w:hAnsi="Times New Roman" w:cs="Times New Roman"/>
          <w:sz w:val="28"/>
          <w:szCs w:val="28"/>
          <w:lang w:eastAsia="ru-RU"/>
        </w:rPr>
        <w:t>, который в виде единой крупной синклинальной структуры сформирован на месте наложенного геосинклинального прогиба на консолидированные структуры Балхашского срединного массива [1</w:t>
      </w:r>
      <w:r w:rsidR="0050596B" w:rsidRPr="00F031FA">
        <w:rPr>
          <w:rFonts w:ascii="Times New Roman" w:eastAsia="Times New Roman" w:hAnsi="Times New Roman" w:cs="Times New Roman"/>
          <w:sz w:val="28"/>
          <w:szCs w:val="28"/>
          <w:lang w:eastAsia="ru-RU"/>
        </w:rPr>
        <w:t>9</w:t>
      </w:r>
      <w:r w:rsidRPr="00F031FA">
        <w:rPr>
          <w:rFonts w:ascii="Times New Roman" w:eastAsia="Times New Roman" w:hAnsi="Times New Roman" w:cs="Times New Roman"/>
          <w:sz w:val="28"/>
          <w:szCs w:val="28"/>
          <w:lang w:eastAsia="ru-RU"/>
        </w:rPr>
        <w:t>, 2</w:t>
      </w:r>
      <w:r w:rsidR="0050596B" w:rsidRPr="00F031FA">
        <w:rPr>
          <w:rFonts w:ascii="Times New Roman" w:eastAsia="Times New Roman" w:hAnsi="Times New Roman" w:cs="Times New Roman"/>
          <w:sz w:val="28"/>
          <w:szCs w:val="28"/>
          <w:lang w:eastAsia="ru-RU"/>
        </w:rPr>
        <w:t>4</w:t>
      </w:r>
      <w:r w:rsidRPr="00F031FA">
        <w:rPr>
          <w:rFonts w:ascii="Times New Roman" w:eastAsia="Times New Roman" w:hAnsi="Times New Roman" w:cs="Times New Roman"/>
          <w:sz w:val="28"/>
          <w:szCs w:val="28"/>
          <w:lang w:eastAsia="ru-RU"/>
        </w:rPr>
        <w:t>]</w:t>
      </w:r>
      <w:r w:rsidR="000A63B3" w:rsidRPr="00F031FA">
        <w:rPr>
          <w:rFonts w:ascii="Times New Roman" w:eastAsia="Times New Roman" w:hAnsi="Times New Roman" w:cs="Times New Roman"/>
          <w:sz w:val="28"/>
          <w:szCs w:val="28"/>
          <w:lang w:eastAsia="ru-RU"/>
        </w:rPr>
        <w:t xml:space="preserve"> (рисунок 1.</w:t>
      </w:r>
      <w:r w:rsidR="00464CBD" w:rsidRPr="00F031FA">
        <w:rPr>
          <w:rFonts w:ascii="Times New Roman" w:eastAsia="Times New Roman" w:hAnsi="Times New Roman" w:cs="Times New Roman"/>
          <w:sz w:val="28"/>
          <w:szCs w:val="28"/>
          <w:lang w:eastAsia="ru-RU"/>
        </w:rPr>
        <w:t>5</w:t>
      </w:r>
      <w:r w:rsidR="000A63B3"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lang w:eastAsia="ru-RU"/>
        </w:rPr>
        <w:t>.</w:t>
      </w:r>
    </w:p>
    <w:p w14:paraId="1E32F2A4" w14:textId="1E0FAA4A"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В строении Джунгаро-Балхашского </w:t>
      </w:r>
      <w:proofErr w:type="spellStart"/>
      <w:r w:rsidRPr="00F031FA">
        <w:rPr>
          <w:rFonts w:ascii="Times New Roman" w:eastAsia="Times New Roman" w:hAnsi="Times New Roman" w:cs="Times New Roman"/>
          <w:sz w:val="28"/>
          <w:szCs w:val="28"/>
          <w:lang w:eastAsia="ru-RU"/>
        </w:rPr>
        <w:t>мегасинклинория</w:t>
      </w:r>
      <w:proofErr w:type="spellEnd"/>
      <w:r w:rsidRPr="00F031FA">
        <w:rPr>
          <w:rFonts w:ascii="Times New Roman" w:eastAsia="Times New Roman" w:hAnsi="Times New Roman" w:cs="Times New Roman"/>
          <w:sz w:val="28"/>
          <w:szCs w:val="28"/>
          <w:lang w:eastAsia="ru-RU"/>
        </w:rPr>
        <w:t xml:space="preserve">, на территории ВК, занимает </w:t>
      </w:r>
      <w:proofErr w:type="spellStart"/>
      <w:r w:rsidRPr="00F031FA">
        <w:rPr>
          <w:rFonts w:ascii="Times New Roman" w:eastAsia="Times New Roman" w:hAnsi="Times New Roman" w:cs="Times New Roman"/>
          <w:sz w:val="28"/>
          <w:szCs w:val="28"/>
          <w:lang w:eastAsia="ru-RU"/>
        </w:rPr>
        <w:t>Баканасский</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синклинорий</w:t>
      </w:r>
      <w:proofErr w:type="spellEnd"/>
      <w:r w:rsidRPr="00F031FA">
        <w:rPr>
          <w:rFonts w:ascii="Times New Roman" w:eastAsia="Times New Roman" w:hAnsi="Times New Roman" w:cs="Times New Roman"/>
          <w:sz w:val="28"/>
          <w:szCs w:val="28"/>
          <w:lang w:eastAsia="ru-RU"/>
        </w:rPr>
        <w:t xml:space="preserve">, в пределах которого выделяется </w:t>
      </w:r>
      <w:proofErr w:type="spellStart"/>
      <w:r w:rsidRPr="00F031FA">
        <w:rPr>
          <w:rFonts w:ascii="Times New Roman" w:eastAsia="Times New Roman" w:hAnsi="Times New Roman" w:cs="Times New Roman"/>
          <w:sz w:val="28"/>
          <w:szCs w:val="28"/>
          <w:lang w:eastAsia="ru-RU"/>
        </w:rPr>
        <w:t>Калмакэмель-Баканасская</w:t>
      </w:r>
      <w:proofErr w:type="spellEnd"/>
      <w:r w:rsidRPr="00F031FA">
        <w:rPr>
          <w:rFonts w:ascii="Times New Roman" w:eastAsia="Times New Roman" w:hAnsi="Times New Roman" w:cs="Times New Roman"/>
          <w:sz w:val="28"/>
          <w:szCs w:val="28"/>
          <w:lang w:eastAsia="ru-RU"/>
        </w:rPr>
        <w:t xml:space="preserve"> структурно-формационная подзона. Эта подзона в структурном плане соответствует </w:t>
      </w:r>
      <w:proofErr w:type="spellStart"/>
      <w:r w:rsidRPr="00F031FA">
        <w:rPr>
          <w:rFonts w:ascii="Times New Roman" w:eastAsia="Times New Roman" w:hAnsi="Times New Roman" w:cs="Times New Roman"/>
          <w:sz w:val="28"/>
          <w:szCs w:val="28"/>
          <w:lang w:eastAsia="ru-RU"/>
        </w:rPr>
        <w:t>Баканасскому</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синклинорию</w:t>
      </w:r>
      <w:proofErr w:type="spellEnd"/>
      <w:r w:rsidRPr="00F031FA">
        <w:rPr>
          <w:rFonts w:ascii="Times New Roman" w:eastAsia="Times New Roman" w:hAnsi="Times New Roman" w:cs="Times New Roman"/>
          <w:sz w:val="28"/>
          <w:szCs w:val="28"/>
          <w:lang w:eastAsia="ru-RU"/>
        </w:rPr>
        <w:t xml:space="preserve">, которая является краевой структурой Северо-Балхашского </w:t>
      </w:r>
      <w:proofErr w:type="spellStart"/>
      <w:r w:rsidRPr="00F031FA">
        <w:rPr>
          <w:rFonts w:ascii="Times New Roman" w:eastAsia="Times New Roman" w:hAnsi="Times New Roman" w:cs="Times New Roman"/>
          <w:sz w:val="28"/>
          <w:szCs w:val="28"/>
          <w:lang w:eastAsia="ru-RU"/>
        </w:rPr>
        <w:t>мегасинклинория</w:t>
      </w:r>
      <w:proofErr w:type="spellEnd"/>
      <w:r w:rsidRPr="00F031FA">
        <w:rPr>
          <w:rFonts w:ascii="Times New Roman" w:eastAsia="Times New Roman" w:hAnsi="Times New Roman" w:cs="Times New Roman"/>
          <w:sz w:val="28"/>
          <w:szCs w:val="28"/>
          <w:lang w:eastAsia="ru-RU"/>
        </w:rPr>
        <w:t xml:space="preserve"> и, в целом, </w:t>
      </w:r>
      <w:proofErr w:type="spellStart"/>
      <w:r w:rsidRPr="00F031FA">
        <w:rPr>
          <w:rFonts w:ascii="Times New Roman" w:eastAsia="Times New Roman" w:hAnsi="Times New Roman" w:cs="Times New Roman"/>
          <w:sz w:val="28"/>
          <w:szCs w:val="28"/>
          <w:lang w:eastAsia="ru-RU"/>
        </w:rPr>
        <w:t>герценид</w:t>
      </w:r>
      <w:proofErr w:type="spellEnd"/>
      <w:r w:rsidRPr="00F031FA">
        <w:rPr>
          <w:rFonts w:ascii="Times New Roman" w:eastAsia="Times New Roman" w:hAnsi="Times New Roman" w:cs="Times New Roman"/>
          <w:sz w:val="28"/>
          <w:szCs w:val="28"/>
          <w:lang w:eastAsia="ru-RU"/>
        </w:rPr>
        <w:t xml:space="preserve"> Джунгаро-Балхашской складчатой системы. На северо-востоке зона граничит с </w:t>
      </w:r>
      <w:proofErr w:type="spellStart"/>
      <w:r w:rsidRPr="00F031FA">
        <w:rPr>
          <w:rFonts w:ascii="Times New Roman" w:eastAsia="Times New Roman" w:hAnsi="Times New Roman" w:cs="Times New Roman"/>
          <w:sz w:val="28"/>
          <w:szCs w:val="28"/>
          <w:lang w:eastAsia="ru-RU"/>
        </w:rPr>
        <w:t>каледонидами</w:t>
      </w:r>
      <w:proofErr w:type="spellEnd"/>
      <w:r w:rsidRPr="00F031FA">
        <w:rPr>
          <w:rFonts w:ascii="Times New Roman" w:eastAsia="Times New Roman" w:hAnsi="Times New Roman" w:cs="Times New Roman"/>
          <w:sz w:val="28"/>
          <w:szCs w:val="28"/>
          <w:lang w:eastAsia="ru-RU"/>
        </w:rPr>
        <w:t xml:space="preserve"> Чингиз-Тарбагатайской системы по Чингиз-Балхашскому, Главному </w:t>
      </w:r>
      <w:proofErr w:type="spellStart"/>
      <w:r w:rsidRPr="00F031FA">
        <w:rPr>
          <w:rFonts w:ascii="Times New Roman" w:eastAsia="Times New Roman" w:hAnsi="Times New Roman" w:cs="Times New Roman"/>
          <w:sz w:val="28"/>
          <w:szCs w:val="28"/>
          <w:lang w:eastAsia="ru-RU"/>
        </w:rPr>
        <w:t>Чингизскому</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Аязузско</w:t>
      </w:r>
      <w:proofErr w:type="spellEnd"/>
      <w:r w:rsidRPr="00F031FA">
        <w:rPr>
          <w:rFonts w:ascii="Times New Roman" w:eastAsia="Times New Roman" w:hAnsi="Times New Roman" w:cs="Times New Roman"/>
          <w:sz w:val="28"/>
          <w:szCs w:val="28"/>
          <w:lang w:eastAsia="ru-RU"/>
        </w:rPr>
        <w:t xml:space="preserve">-Урджарскому разломам, а на юго-западе ограничена </w:t>
      </w:r>
      <w:proofErr w:type="spellStart"/>
      <w:r w:rsidRPr="00F031FA">
        <w:rPr>
          <w:rFonts w:ascii="Times New Roman" w:eastAsia="Times New Roman" w:hAnsi="Times New Roman" w:cs="Times New Roman"/>
          <w:sz w:val="28"/>
          <w:szCs w:val="28"/>
          <w:lang w:eastAsia="ru-RU"/>
        </w:rPr>
        <w:t>Калмакэмельским</w:t>
      </w:r>
      <w:proofErr w:type="spellEnd"/>
      <w:r w:rsidRPr="00F031FA">
        <w:rPr>
          <w:rFonts w:ascii="Times New Roman" w:eastAsia="Times New Roman" w:hAnsi="Times New Roman" w:cs="Times New Roman"/>
          <w:sz w:val="28"/>
          <w:szCs w:val="28"/>
          <w:lang w:eastAsia="ru-RU"/>
        </w:rPr>
        <w:t xml:space="preserve"> разломом. </w:t>
      </w:r>
      <w:proofErr w:type="spellStart"/>
      <w:r w:rsidRPr="00F031FA">
        <w:rPr>
          <w:rFonts w:ascii="Times New Roman" w:eastAsia="Times New Roman" w:hAnsi="Times New Roman" w:cs="Times New Roman"/>
          <w:sz w:val="28"/>
          <w:szCs w:val="28"/>
          <w:lang w:eastAsia="ru-RU"/>
        </w:rPr>
        <w:t>Синклинорий</w:t>
      </w:r>
      <w:proofErr w:type="spellEnd"/>
      <w:r w:rsidRPr="00F031FA">
        <w:rPr>
          <w:rFonts w:ascii="Times New Roman" w:eastAsia="Times New Roman" w:hAnsi="Times New Roman" w:cs="Times New Roman"/>
          <w:sz w:val="28"/>
          <w:szCs w:val="28"/>
          <w:lang w:eastAsia="ru-RU"/>
        </w:rPr>
        <w:t xml:space="preserve"> имеет дугообразную форму, протягивается более чем на 300 км при ширине 100-120 км [</w:t>
      </w:r>
      <w:r w:rsidR="0050596B" w:rsidRPr="00F031FA">
        <w:rPr>
          <w:rFonts w:ascii="Times New Roman" w:eastAsia="Times New Roman" w:hAnsi="Times New Roman" w:cs="Times New Roman"/>
          <w:sz w:val="28"/>
          <w:szCs w:val="28"/>
          <w:lang w:eastAsia="ru-RU"/>
        </w:rPr>
        <w:t>21</w:t>
      </w:r>
      <w:r w:rsidRPr="00F031FA">
        <w:rPr>
          <w:rFonts w:ascii="Times New Roman" w:eastAsia="Times New Roman" w:hAnsi="Times New Roman" w:cs="Times New Roman"/>
          <w:sz w:val="28"/>
          <w:szCs w:val="28"/>
          <w:lang w:eastAsia="ru-RU"/>
        </w:rPr>
        <w:t xml:space="preserve">]. На северо-западе его ориентировка меняется с северо-западной на </w:t>
      </w:r>
      <w:proofErr w:type="spellStart"/>
      <w:r w:rsidRPr="00F031FA">
        <w:rPr>
          <w:rFonts w:ascii="Times New Roman" w:eastAsia="Times New Roman" w:hAnsi="Times New Roman" w:cs="Times New Roman"/>
          <w:sz w:val="28"/>
          <w:szCs w:val="28"/>
          <w:lang w:eastAsia="ru-RU"/>
        </w:rPr>
        <w:t>субширотную</w:t>
      </w:r>
      <w:proofErr w:type="spellEnd"/>
      <w:r w:rsidRPr="00F031FA">
        <w:rPr>
          <w:rFonts w:ascii="Times New Roman" w:eastAsia="Times New Roman" w:hAnsi="Times New Roman" w:cs="Times New Roman"/>
          <w:sz w:val="28"/>
          <w:szCs w:val="28"/>
          <w:lang w:eastAsia="ru-RU"/>
        </w:rPr>
        <w:t>, а на юго-востоке его структуры погружаются и перекрываются покровом кайнозойских отложений Алакольской впадины</w:t>
      </w:r>
      <w:r w:rsidR="00752627" w:rsidRPr="00F031FA">
        <w:rPr>
          <w:rFonts w:ascii="Times New Roman" w:eastAsia="Times New Roman" w:hAnsi="Times New Roman" w:cs="Times New Roman"/>
          <w:sz w:val="28"/>
          <w:szCs w:val="28"/>
          <w:lang w:eastAsia="ru-RU"/>
        </w:rPr>
        <w:t xml:space="preserve"> [</w:t>
      </w:r>
      <w:r w:rsidR="009A415A" w:rsidRPr="00F031FA">
        <w:rPr>
          <w:rFonts w:ascii="Times New Roman" w:eastAsia="Times New Roman" w:hAnsi="Times New Roman" w:cs="Times New Roman"/>
          <w:sz w:val="28"/>
          <w:szCs w:val="28"/>
          <w:lang w:eastAsia="ru-RU"/>
        </w:rPr>
        <w:t>9</w:t>
      </w:r>
      <w:r w:rsidR="00752627" w:rsidRPr="00F031FA">
        <w:rPr>
          <w:rFonts w:ascii="Times New Roman" w:eastAsia="Times New Roman" w:hAnsi="Times New Roman" w:cs="Times New Roman"/>
          <w:sz w:val="28"/>
          <w:szCs w:val="28"/>
          <w:lang w:eastAsia="ru-RU"/>
        </w:rPr>
        <w:t>].</w:t>
      </w:r>
    </w:p>
    <w:p w14:paraId="23933B65" w14:textId="70A06522"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Нижний ярус </w:t>
      </w:r>
      <w:proofErr w:type="spellStart"/>
      <w:r w:rsidRPr="00F031FA">
        <w:rPr>
          <w:rFonts w:ascii="Times New Roman" w:eastAsia="Times New Roman" w:hAnsi="Times New Roman" w:cs="Times New Roman"/>
          <w:sz w:val="28"/>
          <w:szCs w:val="28"/>
          <w:lang w:eastAsia="ru-RU"/>
        </w:rPr>
        <w:t>синклинория</w:t>
      </w:r>
      <w:proofErr w:type="spellEnd"/>
      <w:r w:rsidRPr="00F031FA">
        <w:rPr>
          <w:rFonts w:ascii="Times New Roman" w:eastAsia="Times New Roman" w:hAnsi="Times New Roman" w:cs="Times New Roman"/>
          <w:sz w:val="28"/>
          <w:szCs w:val="28"/>
          <w:lang w:eastAsia="ru-RU"/>
        </w:rPr>
        <w:t xml:space="preserve"> представлен тектоническими блоками каледонских образований, расположенных в северо-восточной его окраине. По геофизическим данным [2</w:t>
      </w:r>
      <w:r w:rsidR="00F051A2" w:rsidRPr="00F031FA">
        <w:rPr>
          <w:rFonts w:ascii="Times New Roman" w:eastAsia="Times New Roman" w:hAnsi="Times New Roman" w:cs="Times New Roman"/>
          <w:sz w:val="28"/>
          <w:szCs w:val="28"/>
          <w:lang w:eastAsia="ru-RU"/>
        </w:rPr>
        <w:t>6</w:t>
      </w:r>
      <w:r w:rsidRPr="00F031FA">
        <w:rPr>
          <w:rFonts w:ascii="Times New Roman" w:eastAsia="Times New Roman" w:hAnsi="Times New Roman" w:cs="Times New Roman"/>
          <w:sz w:val="28"/>
          <w:szCs w:val="28"/>
          <w:lang w:eastAsia="ru-RU"/>
        </w:rPr>
        <w:t xml:space="preserve">] каледонский цикл развития основания </w:t>
      </w:r>
      <w:proofErr w:type="spellStart"/>
      <w:r w:rsidRPr="00F031FA">
        <w:rPr>
          <w:rFonts w:ascii="Times New Roman" w:eastAsia="Times New Roman" w:hAnsi="Times New Roman" w:cs="Times New Roman"/>
          <w:sz w:val="28"/>
          <w:szCs w:val="28"/>
          <w:lang w:eastAsia="ru-RU"/>
        </w:rPr>
        <w:t>синклинория</w:t>
      </w:r>
      <w:proofErr w:type="spellEnd"/>
      <w:r w:rsidRPr="00F031FA">
        <w:rPr>
          <w:rFonts w:ascii="Times New Roman" w:eastAsia="Times New Roman" w:hAnsi="Times New Roman" w:cs="Times New Roman"/>
          <w:sz w:val="28"/>
          <w:szCs w:val="28"/>
          <w:lang w:eastAsia="ru-RU"/>
        </w:rPr>
        <w:t xml:space="preserve"> представлен структурами </w:t>
      </w:r>
      <w:proofErr w:type="spellStart"/>
      <w:r w:rsidRPr="00F031FA">
        <w:rPr>
          <w:rFonts w:ascii="Times New Roman" w:eastAsia="Times New Roman" w:hAnsi="Times New Roman" w:cs="Times New Roman"/>
          <w:sz w:val="28"/>
          <w:szCs w:val="28"/>
          <w:lang w:eastAsia="ru-RU"/>
        </w:rPr>
        <w:t>островодужного</w:t>
      </w:r>
      <w:proofErr w:type="spellEnd"/>
      <w:r w:rsidRPr="00F031FA">
        <w:rPr>
          <w:rFonts w:ascii="Times New Roman" w:eastAsia="Times New Roman" w:hAnsi="Times New Roman" w:cs="Times New Roman"/>
          <w:sz w:val="28"/>
          <w:szCs w:val="28"/>
          <w:lang w:eastAsia="ru-RU"/>
        </w:rPr>
        <w:t xml:space="preserve"> типа - </w:t>
      </w:r>
      <w:proofErr w:type="spellStart"/>
      <w:r w:rsidRPr="00F031FA">
        <w:rPr>
          <w:rFonts w:ascii="Times New Roman" w:eastAsia="Times New Roman" w:hAnsi="Times New Roman" w:cs="Times New Roman"/>
          <w:sz w:val="28"/>
          <w:szCs w:val="28"/>
          <w:lang w:eastAsia="ru-RU"/>
        </w:rPr>
        <w:t>тектоновулканическими</w:t>
      </w:r>
      <w:proofErr w:type="spellEnd"/>
      <w:r w:rsidRPr="00F031FA">
        <w:rPr>
          <w:rFonts w:ascii="Times New Roman" w:eastAsia="Times New Roman" w:hAnsi="Times New Roman" w:cs="Times New Roman"/>
          <w:sz w:val="28"/>
          <w:szCs w:val="28"/>
          <w:lang w:eastAsia="ru-RU"/>
        </w:rPr>
        <w:t xml:space="preserve"> поднятиями и междуговыми впадинами. Краевыми северо-восточными являются </w:t>
      </w:r>
      <w:proofErr w:type="spellStart"/>
      <w:r w:rsidRPr="00F031FA">
        <w:rPr>
          <w:rFonts w:ascii="Times New Roman" w:eastAsia="Times New Roman" w:hAnsi="Times New Roman" w:cs="Times New Roman"/>
          <w:sz w:val="28"/>
          <w:szCs w:val="28"/>
          <w:lang w:eastAsia="ru-RU"/>
        </w:rPr>
        <w:t>Калмакэмельское</w:t>
      </w:r>
      <w:proofErr w:type="spellEnd"/>
      <w:r w:rsidRPr="00F031FA">
        <w:rPr>
          <w:rFonts w:ascii="Times New Roman" w:eastAsia="Times New Roman" w:hAnsi="Times New Roman" w:cs="Times New Roman"/>
          <w:sz w:val="28"/>
          <w:szCs w:val="28"/>
          <w:lang w:eastAsia="ru-RU"/>
        </w:rPr>
        <w:t xml:space="preserve"> поднятие и </w:t>
      </w:r>
      <w:proofErr w:type="spellStart"/>
      <w:r w:rsidRPr="00F031FA">
        <w:rPr>
          <w:rFonts w:ascii="Times New Roman" w:eastAsia="Times New Roman" w:hAnsi="Times New Roman" w:cs="Times New Roman"/>
          <w:sz w:val="28"/>
          <w:szCs w:val="28"/>
          <w:lang w:eastAsia="ru-RU"/>
        </w:rPr>
        <w:t>Катанэмельский</w:t>
      </w:r>
      <w:proofErr w:type="spellEnd"/>
      <w:r w:rsidRPr="00F031FA">
        <w:rPr>
          <w:rFonts w:ascii="Times New Roman" w:eastAsia="Times New Roman" w:hAnsi="Times New Roman" w:cs="Times New Roman"/>
          <w:sz w:val="28"/>
          <w:szCs w:val="28"/>
          <w:lang w:eastAsia="ru-RU"/>
        </w:rPr>
        <w:t xml:space="preserve"> междуговой прогиб.</w:t>
      </w:r>
    </w:p>
    <w:p w14:paraId="625A65E9" w14:textId="0C998F65"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Верхний ярус </w:t>
      </w:r>
      <w:proofErr w:type="spellStart"/>
      <w:r w:rsidRPr="00F031FA">
        <w:rPr>
          <w:rFonts w:ascii="Times New Roman" w:eastAsia="Times New Roman" w:hAnsi="Times New Roman" w:cs="Times New Roman"/>
          <w:sz w:val="28"/>
          <w:szCs w:val="28"/>
          <w:lang w:eastAsia="ru-RU"/>
        </w:rPr>
        <w:t>синклинория</w:t>
      </w:r>
      <w:proofErr w:type="spellEnd"/>
      <w:r w:rsidRPr="00F031FA">
        <w:rPr>
          <w:rFonts w:ascii="Times New Roman" w:eastAsia="Times New Roman" w:hAnsi="Times New Roman" w:cs="Times New Roman"/>
          <w:sz w:val="28"/>
          <w:szCs w:val="28"/>
          <w:lang w:eastAsia="ru-RU"/>
        </w:rPr>
        <w:t xml:space="preserve"> представлен отложениями преобладающих вулканогенных формаций верхнего карбона – верхней </w:t>
      </w:r>
      <w:proofErr w:type="spellStart"/>
      <w:r w:rsidRPr="00F031FA">
        <w:rPr>
          <w:rFonts w:ascii="Times New Roman" w:eastAsia="Times New Roman" w:hAnsi="Times New Roman" w:cs="Times New Roman"/>
          <w:sz w:val="28"/>
          <w:szCs w:val="28"/>
          <w:lang w:eastAsia="ru-RU"/>
        </w:rPr>
        <w:t>перми</w:t>
      </w:r>
      <w:proofErr w:type="spellEnd"/>
      <w:r w:rsidRPr="00F031FA">
        <w:rPr>
          <w:rFonts w:ascii="Times New Roman" w:eastAsia="Times New Roman" w:hAnsi="Times New Roman" w:cs="Times New Roman"/>
          <w:sz w:val="28"/>
          <w:szCs w:val="28"/>
          <w:lang w:eastAsia="ru-RU"/>
        </w:rPr>
        <w:t xml:space="preserve">. Завершает постройку верхнего яруса магматические формации </w:t>
      </w:r>
      <w:proofErr w:type="spellStart"/>
      <w:r w:rsidRPr="00F031FA">
        <w:rPr>
          <w:rFonts w:ascii="Times New Roman" w:eastAsia="Times New Roman" w:hAnsi="Times New Roman" w:cs="Times New Roman"/>
          <w:sz w:val="28"/>
          <w:szCs w:val="28"/>
          <w:lang w:eastAsia="ru-RU"/>
        </w:rPr>
        <w:t>перми</w:t>
      </w:r>
      <w:proofErr w:type="spellEnd"/>
      <w:r w:rsidRPr="00F031FA">
        <w:rPr>
          <w:rFonts w:ascii="Times New Roman" w:eastAsia="Times New Roman" w:hAnsi="Times New Roman" w:cs="Times New Roman"/>
          <w:sz w:val="28"/>
          <w:szCs w:val="28"/>
          <w:lang w:eastAsia="ru-RU"/>
        </w:rPr>
        <w:t xml:space="preserve"> диорит-</w:t>
      </w:r>
      <w:proofErr w:type="spellStart"/>
      <w:r w:rsidRPr="00F031FA">
        <w:rPr>
          <w:rFonts w:ascii="Times New Roman" w:eastAsia="Times New Roman" w:hAnsi="Times New Roman" w:cs="Times New Roman"/>
          <w:sz w:val="28"/>
          <w:szCs w:val="28"/>
          <w:lang w:eastAsia="ru-RU"/>
        </w:rPr>
        <w:t>граносиенит</w:t>
      </w:r>
      <w:proofErr w:type="spellEnd"/>
      <w:r w:rsidRPr="00F031FA">
        <w:rPr>
          <w:rFonts w:ascii="Times New Roman" w:eastAsia="Times New Roman" w:hAnsi="Times New Roman" w:cs="Times New Roman"/>
          <w:sz w:val="28"/>
          <w:szCs w:val="28"/>
          <w:lang w:eastAsia="ru-RU"/>
        </w:rPr>
        <w:t>-гранитовая и диорит-</w:t>
      </w:r>
      <w:proofErr w:type="spellStart"/>
      <w:r w:rsidRPr="00F031FA">
        <w:rPr>
          <w:rFonts w:ascii="Times New Roman" w:eastAsia="Times New Roman" w:hAnsi="Times New Roman" w:cs="Times New Roman"/>
          <w:sz w:val="28"/>
          <w:szCs w:val="28"/>
          <w:lang w:eastAsia="ru-RU"/>
        </w:rPr>
        <w:t>гранодиорит</w:t>
      </w:r>
      <w:proofErr w:type="spellEnd"/>
      <w:r w:rsidRPr="00F031FA">
        <w:rPr>
          <w:rFonts w:ascii="Times New Roman" w:eastAsia="Times New Roman" w:hAnsi="Times New Roman" w:cs="Times New Roman"/>
          <w:sz w:val="28"/>
          <w:szCs w:val="28"/>
          <w:lang w:eastAsia="ru-RU"/>
        </w:rPr>
        <w:t>-гранитовая формации (</w:t>
      </w:r>
      <w:proofErr w:type="spellStart"/>
      <w:r w:rsidRPr="00F031FA">
        <w:rPr>
          <w:rFonts w:ascii="Times New Roman" w:eastAsia="Times New Roman" w:hAnsi="Times New Roman" w:cs="Times New Roman"/>
          <w:sz w:val="28"/>
          <w:szCs w:val="28"/>
          <w:lang w:eastAsia="ru-RU"/>
        </w:rPr>
        <w:t>кокдалинский</w:t>
      </w:r>
      <w:proofErr w:type="spellEnd"/>
      <w:r w:rsidRPr="00F031FA">
        <w:rPr>
          <w:rFonts w:ascii="Times New Roman" w:eastAsia="Times New Roman" w:hAnsi="Times New Roman" w:cs="Times New Roman"/>
          <w:sz w:val="28"/>
          <w:szCs w:val="28"/>
          <w:lang w:eastAsia="ru-RU"/>
        </w:rPr>
        <w:t xml:space="preserve"> комплекс Р</w:t>
      </w:r>
      <w:r w:rsidRPr="00F031FA">
        <w:rPr>
          <w:rFonts w:ascii="Times New Roman" w:eastAsia="Times New Roman" w:hAnsi="Times New Roman" w:cs="Times New Roman"/>
          <w:sz w:val="28"/>
          <w:szCs w:val="28"/>
          <w:vertAlign w:val="subscript"/>
          <w:lang w:eastAsia="ru-RU"/>
        </w:rPr>
        <w:t>1</w:t>
      </w:r>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кумжальский</w:t>
      </w:r>
      <w:proofErr w:type="spellEnd"/>
      <w:r w:rsidRPr="00F031FA">
        <w:rPr>
          <w:rFonts w:ascii="Times New Roman" w:eastAsia="Times New Roman" w:hAnsi="Times New Roman" w:cs="Times New Roman"/>
          <w:sz w:val="28"/>
          <w:szCs w:val="28"/>
          <w:lang w:eastAsia="ru-RU"/>
        </w:rPr>
        <w:t xml:space="preserve"> комплекс Р</w:t>
      </w:r>
      <w:r w:rsidRPr="00F031FA">
        <w:rPr>
          <w:rFonts w:ascii="Times New Roman" w:eastAsia="Times New Roman" w:hAnsi="Times New Roman" w:cs="Times New Roman"/>
          <w:sz w:val="28"/>
          <w:szCs w:val="28"/>
          <w:vertAlign w:val="subscript"/>
          <w:lang w:eastAsia="ru-RU"/>
        </w:rPr>
        <w:t>2</w:t>
      </w:r>
      <w:r w:rsidRPr="00F031FA">
        <w:rPr>
          <w:rFonts w:ascii="Times New Roman" w:eastAsia="Times New Roman" w:hAnsi="Times New Roman" w:cs="Times New Roman"/>
          <w:sz w:val="28"/>
          <w:szCs w:val="28"/>
          <w:lang w:eastAsia="ru-RU"/>
        </w:rPr>
        <w:t>).</w:t>
      </w:r>
    </w:p>
    <w:p w14:paraId="41047BC7" w14:textId="539930DA"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В киммерийский цикл развития </w:t>
      </w:r>
      <w:proofErr w:type="spellStart"/>
      <w:r w:rsidRPr="00F031FA">
        <w:rPr>
          <w:rFonts w:ascii="Times New Roman" w:eastAsia="Times New Roman" w:hAnsi="Times New Roman" w:cs="Times New Roman"/>
          <w:sz w:val="28"/>
          <w:szCs w:val="28"/>
          <w:lang w:eastAsia="ru-RU"/>
        </w:rPr>
        <w:t>синклинория</w:t>
      </w:r>
      <w:proofErr w:type="spellEnd"/>
      <w:r w:rsidRPr="00F031FA">
        <w:rPr>
          <w:rFonts w:ascii="Times New Roman" w:eastAsia="Times New Roman" w:hAnsi="Times New Roman" w:cs="Times New Roman"/>
          <w:sz w:val="28"/>
          <w:szCs w:val="28"/>
          <w:lang w:eastAsia="ru-RU"/>
        </w:rPr>
        <w:t xml:space="preserve"> (верхний этаж) происходит накопление отложений молассовых </w:t>
      </w:r>
      <w:proofErr w:type="spellStart"/>
      <w:r w:rsidRPr="00F031FA">
        <w:rPr>
          <w:rFonts w:ascii="Times New Roman" w:eastAsia="Times New Roman" w:hAnsi="Times New Roman" w:cs="Times New Roman"/>
          <w:sz w:val="28"/>
          <w:szCs w:val="28"/>
          <w:lang w:eastAsia="ru-RU"/>
        </w:rPr>
        <w:t>лимнических</w:t>
      </w:r>
      <w:proofErr w:type="spellEnd"/>
      <w:r w:rsidRPr="00F031FA">
        <w:rPr>
          <w:rFonts w:ascii="Times New Roman" w:eastAsia="Times New Roman" w:hAnsi="Times New Roman" w:cs="Times New Roman"/>
          <w:sz w:val="28"/>
          <w:szCs w:val="28"/>
          <w:lang w:eastAsia="ru-RU"/>
        </w:rPr>
        <w:t xml:space="preserve"> формаций в наложенных мульдах и остаточных прогибах в субплатформенных условиях относительной тектономагматической стабилизации.</w:t>
      </w:r>
    </w:p>
    <w:p w14:paraId="640D5CDA" w14:textId="36F3F64F"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lastRenderedPageBreak/>
        <w:t>В альпийский цикл развития структуры происходит разрушение горных сооружений, денудация и выравнивание рельефа. Накопление сносимых с возвышенностей осадков происходит в континентальных условиях на склонах предгорий и в долинах крупных рек.</w:t>
      </w:r>
    </w:p>
    <w:p w14:paraId="6FB0160C" w14:textId="31CA4B37" w:rsidR="00773EFA" w:rsidRPr="00F031FA" w:rsidRDefault="00773EFA"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С металлогенических позиций, на исследуемой площади Балхашской провинции, в пределах Восточно-Казахстанской области, выделена </w:t>
      </w:r>
      <w:proofErr w:type="spellStart"/>
      <w:r w:rsidRPr="00F031FA">
        <w:rPr>
          <w:rFonts w:ascii="Times New Roman" w:eastAsia="Times New Roman" w:hAnsi="Times New Roman" w:cs="Times New Roman"/>
          <w:sz w:val="28"/>
          <w:szCs w:val="28"/>
          <w:lang w:eastAsia="ru-RU"/>
        </w:rPr>
        <w:t>Катанэмель-Баканасская</w:t>
      </w:r>
      <w:proofErr w:type="spellEnd"/>
      <w:r w:rsidRPr="00F031FA">
        <w:rPr>
          <w:rFonts w:ascii="Times New Roman" w:eastAsia="Times New Roman" w:hAnsi="Times New Roman" w:cs="Times New Roman"/>
          <w:sz w:val="28"/>
          <w:szCs w:val="28"/>
          <w:lang w:eastAsia="ru-RU"/>
        </w:rPr>
        <w:t xml:space="preserve"> структурно-металлогеническая зона (СМЗ), включающая </w:t>
      </w:r>
      <w:proofErr w:type="spellStart"/>
      <w:r w:rsidRPr="00F031FA">
        <w:rPr>
          <w:rFonts w:ascii="Times New Roman" w:eastAsia="Times New Roman" w:hAnsi="Times New Roman" w:cs="Times New Roman"/>
          <w:sz w:val="28"/>
          <w:szCs w:val="28"/>
          <w:lang w:eastAsia="ru-RU"/>
        </w:rPr>
        <w:t>Катанэмельскую</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Калмакэмель</w:t>
      </w:r>
      <w:proofErr w:type="spellEnd"/>
      <w:r w:rsidRPr="00F031FA">
        <w:rPr>
          <w:rFonts w:ascii="Times New Roman" w:eastAsia="Times New Roman" w:hAnsi="Times New Roman" w:cs="Times New Roman"/>
          <w:sz w:val="28"/>
          <w:szCs w:val="28"/>
          <w:lang w:eastAsia="ru-RU"/>
        </w:rPr>
        <w:t xml:space="preserve">-Актогайскую, </w:t>
      </w:r>
      <w:proofErr w:type="spellStart"/>
      <w:r w:rsidRPr="00F031FA">
        <w:rPr>
          <w:rFonts w:ascii="Times New Roman" w:eastAsia="Times New Roman" w:hAnsi="Times New Roman" w:cs="Times New Roman"/>
          <w:sz w:val="28"/>
          <w:szCs w:val="28"/>
          <w:lang w:eastAsia="ru-RU"/>
        </w:rPr>
        <w:t>Баканасскую</w:t>
      </w:r>
      <w:proofErr w:type="spellEnd"/>
      <w:r w:rsidRPr="00F031FA">
        <w:rPr>
          <w:rFonts w:ascii="Times New Roman" w:eastAsia="Times New Roman" w:hAnsi="Times New Roman" w:cs="Times New Roman"/>
          <w:sz w:val="28"/>
          <w:szCs w:val="28"/>
          <w:lang w:eastAsia="ru-RU"/>
        </w:rPr>
        <w:t xml:space="preserve"> и </w:t>
      </w:r>
      <w:proofErr w:type="spellStart"/>
      <w:r w:rsidRPr="00F031FA">
        <w:rPr>
          <w:rFonts w:ascii="Times New Roman" w:eastAsia="Times New Roman" w:hAnsi="Times New Roman" w:cs="Times New Roman"/>
          <w:sz w:val="28"/>
          <w:szCs w:val="28"/>
          <w:lang w:eastAsia="ru-RU"/>
        </w:rPr>
        <w:t>Причингизскую</w:t>
      </w:r>
      <w:proofErr w:type="spellEnd"/>
      <w:r w:rsidRPr="00F031FA">
        <w:rPr>
          <w:rFonts w:ascii="Times New Roman" w:eastAsia="Times New Roman" w:hAnsi="Times New Roman" w:cs="Times New Roman"/>
          <w:sz w:val="28"/>
          <w:szCs w:val="28"/>
          <w:lang w:eastAsia="ru-RU"/>
        </w:rPr>
        <w:t xml:space="preserve"> СМПЗ [</w:t>
      </w:r>
      <w:r w:rsidR="0050596B" w:rsidRPr="00F031FA">
        <w:rPr>
          <w:rFonts w:ascii="Times New Roman" w:eastAsia="Times New Roman" w:hAnsi="Times New Roman" w:cs="Times New Roman"/>
          <w:sz w:val="28"/>
          <w:szCs w:val="28"/>
          <w:lang w:eastAsia="ru-RU"/>
        </w:rPr>
        <w:t>30</w:t>
      </w:r>
      <w:r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31</w:t>
      </w:r>
      <w:r w:rsidRPr="00F031FA">
        <w:rPr>
          <w:rFonts w:ascii="Times New Roman" w:eastAsia="Times New Roman" w:hAnsi="Times New Roman" w:cs="Times New Roman"/>
          <w:sz w:val="28"/>
          <w:szCs w:val="28"/>
          <w:lang w:eastAsia="ru-RU"/>
        </w:rPr>
        <w:t xml:space="preserve">].  </w:t>
      </w:r>
    </w:p>
    <w:p w14:paraId="549F0E6E" w14:textId="7C9A57D2" w:rsidR="003B416E" w:rsidRPr="00F031FA" w:rsidRDefault="004C3419" w:rsidP="0041006B">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noProof/>
          <w:sz w:val="28"/>
          <w:szCs w:val="28"/>
          <w:lang w:eastAsia="ru-RU"/>
        </w:rPr>
        <w:drawing>
          <wp:inline distT="0" distB="0" distL="0" distR="0" wp14:anchorId="4827FE10" wp14:editId="414A7F82">
            <wp:extent cx="4683512" cy="418011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3985" t="3006" r="4503" b="39005"/>
                    <a:stretch/>
                  </pic:blipFill>
                  <pic:spPr bwMode="auto">
                    <a:xfrm>
                      <a:off x="0" y="0"/>
                      <a:ext cx="4693948" cy="4189428"/>
                    </a:xfrm>
                    <a:prstGeom prst="rect">
                      <a:avLst/>
                    </a:prstGeom>
                    <a:noFill/>
                    <a:ln>
                      <a:noFill/>
                    </a:ln>
                    <a:extLst>
                      <a:ext uri="{53640926-AAD7-44D8-BBD7-CCE9431645EC}">
                        <a14:shadowObscured xmlns:a14="http://schemas.microsoft.com/office/drawing/2010/main"/>
                      </a:ext>
                    </a:extLst>
                  </pic:spPr>
                </pic:pic>
              </a:graphicData>
            </a:graphic>
          </wp:inline>
        </w:drawing>
      </w:r>
    </w:p>
    <w:p w14:paraId="7822BF60" w14:textId="0E309CB0" w:rsidR="00CE68E6" w:rsidRPr="00F031FA" w:rsidRDefault="00CE68E6" w:rsidP="004C3419">
      <w:pPr>
        <w:spacing w:after="0" w:line="240" w:lineRule="auto"/>
        <w:ind w:firstLine="709"/>
        <w:jc w:val="center"/>
        <w:outlineLvl w:val="1"/>
        <w:rPr>
          <w:rFonts w:ascii="Times New Roman" w:eastAsia="Times New Roman" w:hAnsi="Times New Roman" w:cs="Times New Roman"/>
          <w:sz w:val="28"/>
          <w:szCs w:val="28"/>
          <w:lang w:eastAsia="ru-RU"/>
        </w:rPr>
      </w:pPr>
    </w:p>
    <w:p w14:paraId="2950EE97" w14:textId="160B0F5A" w:rsidR="006D4521" w:rsidRPr="00F031FA" w:rsidRDefault="00CE68E6" w:rsidP="00CE68E6">
      <w:pPr>
        <w:spacing w:after="0" w:line="240" w:lineRule="auto"/>
        <w:ind w:firstLine="709"/>
        <w:jc w:val="center"/>
        <w:outlineLvl w:val="1"/>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Условные обозначения</w:t>
      </w:r>
    </w:p>
    <w:p w14:paraId="7B6DC518" w14:textId="77777777" w:rsidR="006D4521" w:rsidRPr="00F031FA" w:rsidRDefault="006D4521" w:rsidP="00CE68E6">
      <w:pPr>
        <w:spacing w:after="0" w:line="240" w:lineRule="auto"/>
        <w:ind w:firstLine="709"/>
        <w:jc w:val="center"/>
        <w:outlineLvl w:val="1"/>
        <w:rPr>
          <w:rFonts w:ascii="Times New Roman" w:eastAsia="Times New Roman" w:hAnsi="Times New Roman" w:cs="Times New Roman"/>
          <w:sz w:val="24"/>
          <w:szCs w:val="24"/>
          <w:lang w:eastAsia="ru-RU"/>
        </w:rPr>
      </w:pPr>
    </w:p>
    <w:p w14:paraId="0617953F" w14:textId="0535DA08" w:rsidR="005C6414" w:rsidRPr="00F031FA" w:rsidRDefault="005C6414" w:rsidP="005C6414">
      <w:pPr>
        <w:spacing w:after="0" w:line="240" w:lineRule="auto"/>
        <w:ind w:firstLine="709"/>
        <w:jc w:val="both"/>
        <w:outlineLvl w:val="1"/>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 xml:space="preserve">1-3 - </w:t>
      </w:r>
      <w:r w:rsidR="00C77F86" w:rsidRPr="00F031FA">
        <w:rPr>
          <w:rFonts w:ascii="Times New Roman" w:eastAsia="Times New Roman" w:hAnsi="Times New Roman" w:cs="Times New Roman"/>
          <w:sz w:val="24"/>
          <w:szCs w:val="24"/>
          <w:lang w:eastAsia="ru-RU"/>
        </w:rPr>
        <w:t>Джу</w:t>
      </w:r>
      <w:r w:rsidRPr="00F031FA">
        <w:rPr>
          <w:rFonts w:ascii="Times New Roman" w:eastAsia="Times New Roman" w:hAnsi="Times New Roman" w:cs="Times New Roman"/>
          <w:sz w:val="24"/>
          <w:szCs w:val="24"/>
          <w:lang w:eastAsia="ru-RU"/>
        </w:rPr>
        <w:t xml:space="preserve">нгаро-Балхашский окраинный </w:t>
      </w:r>
      <w:proofErr w:type="spellStart"/>
      <w:r w:rsidRPr="00F031FA">
        <w:rPr>
          <w:rFonts w:ascii="Times New Roman" w:eastAsia="Times New Roman" w:hAnsi="Times New Roman" w:cs="Times New Roman"/>
          <w:sz w:val="24"/>
          <w:szCs w:val="24"/>
          <w:lang w:eastAsia="ru-RU"/>
        </w:rPr>
        <w:t>палеобассейн</w:t>
      </w:r>
      <w:proofErr w:type="spellEnd"/>
      <w:r w:rsidRPr="00F031FA">
        <w:rPr>
          <w:rFonts w:ascii="Times New Roman" w:eastAsia="Times New Roman" w:hAnsi="Times New Roman" w:cs="Times New Roman"/>
          <w:sz w:val="24"/>
          <w:szCs w:val="24"/>
          <w:lang w:eastAsia="ru-RU"/>
        </w:rPr>
        <w:t>: 1 - внешний шельф. 2 - внутренний шельф. 3 -</w:t>
      </w:r>
      <w:r w:rsidR="0094712E" w:rsidRPr="00F031FA">
        <w:rPr>
          <w:rFonts w:ascii="Times New Roman" w:eastAsia="Times New Roman" w:hAnsi="Times New Roman" w:cs="Times New Roman"/>
          <w:sz w:val="24"/>
          <w:szCs w:val="24"/>
          <w:lang w:eastAsia="ru-RU"/>
        </w:rPr>
        <w:t xml:space="preserve"> </w:t>
      </w:r>
      <w:r w:rsidRPr="00F031FA">
        <w:rPr>
          <w:rFonts w:ascii="Times New Roman" w:eastAsia="Times New Roman" w:hAnsi="Times New Roman" w:cs="Times New Roman"/>
          <w:sz w:val="24"/>
          <w:szCs w:val="24"/>
          <w:lang w:eastAsia="ru-RU"/>
        </w:rPr>
        <w:t xml:space="preserve">глубоководные впадины, 4 - окраинно-континентальный </w:t>
      </w:r>
      <w:proofErr w:type="spellStart"/>
      <w:r w:rsidRPr="00F031FA">
        <w:rPr>
          <w:rFonts w:ascii="Times New Roman" w:eastAsia="Times New Roman" w:hAnsi="Times New Roman" w:cs="Times New Roman"/>
          <w:sz w:val="24"/>
          <w:szCs w:val="24"/>
          <w:lang w:eastAsia="ru-RU"/>
        </w:rPr>
        <w:t>вулкано</w:t>
      </w:r>
      <w:proofErr w:type="spellEnd"/>
      <w:r w:rsidRPr="00F031FA">
        <w:rPr>
          <w:rFonts w:ascii="Times New Roman" w:eastAsia="Times New Roman" w:hAnsi="Times New Roman" w:cs="Times New Roman"/>
          <w:sz w:val="24"/>
          <w:szCs w:val="24"/>
          <w:lang w:eastAsia="ru-RU"/>
        </w:rPr>
        <w:t xml:space="preserve">-плутонический пояс (ВП), 5 - внутриконтинентальный Балхаш-Илийский ВПП, 6 - </w:t>
      </w:r>
      <w:proofErr w:type="spellStart"/>
      <w:r w:rsidRPr="00F031FA">
        <w:rPr>
          <w:rFonts w:ascii="Times New Roman" w:eastAsia="Times New Roman" w:hAnsi="Times New Roman" w:cs="Times New Roman"/>
          <w:sz w:val="24"/>
          <w:szCs w:val="24"/>
          <w:lang w:eastAsia="ru-RU"/>
        </w:rPr>
        <w:t>тафрогеннная</w:t>
      </w:r>
      <w:proofErr w:type="spellEnd"/>
      <w:r w:rsidRPr="00F031FA">
        <w:rPr>
          <w:rFonts w:ascii="Times New Roman" w:eastAsia="Times New Roman" w:hAnsi="Times New Roman" w:cs="Times New Roman"/>
          <w:sz w:val="24"/>
          <w:szCs w:val="24"/>
          <w:lang w:eastAsia="ru-RU"/>
        </w:rPr>
        <w:t xml:space="preserve"> структура типа континентальных рифтов каменноугольного времени; 7 - структура типа континентальных рифтов пермского времени с субщелочным магматизмом: 8 - шовная </w:t>
      </w:r>
      <w:proofErr w:type="spellStart"/>
      <w:r w:rsidRPr="00F031FA">
        <w:rPr>
          <w:rFonts w:ascii="Times New Roman" w:eastAsia="Times New Roman" w:hAnsi="Times New Roman" w:cs="Times New Roman"/>
          <w:sz w:val="24"/>
          <w:szCs w:val="24"/>
          <w:lang w:eastAsia="ru-RU"/>
        </w:rPr>
        <w:t>рифтингового</w:t>
      </w:r>
      <w:proofErr w:type="spellEnd"/>
      <w:r w:rsidRPr="00F031FA">
        <w:rPr>
          <w:rFonts w:ascii="Times New Roman" w:eastAsia="Times New Roman" w:hAnsi="Times New Roman" w:cs="Times New Roman"/>
          <w:sz w:val="24"/>
          <w:szCs w:val="24"/>
          <w:lang w:eastAsia="ru-RU"/>
        </w:rPr>
        <w:t xml:space="preserve"> типа структура со средне-основным вулканизмом; 9 - островные дуги </w:t>
      </w:r>
      <w:proofErr w:type="spellStart"/>
      <w:r w:rsidRPr="00F031FA">
        <w:rPr>
          <w:rFonts w:ascii="Times New Roman" w:eastAsia="Times New Roman" w:hAnsi="Times New Roman" w:cs="Times New Roman"/>
          <w:sz w:val="24"/>
          <w:szCs w:val="24"/>
          <w:lang w:eastAsia="ru-RU"/>
        </w:rPr>
        <w:t>франского</w:t>
      </w:r>
      <w:proofErr w:type="spellEnd"/>
      <w:r w:rsidRPr="00F031FA">
        <w:rPr>
          <w:rFonts w:ascii="Times New Roman" w:eastAsia="Times New Roman" w:hAnsi="Times New Roman" w:cs="Times New Roman"/>
          <w:sz w:val="24"/>
          <w:szCs w:val="24"/>
          <w:lang w:eastAsia="ru-RU"/>
        </w:rPr>
        <w:t xml:space="preserve"> времени: 10 - блоки Актау-</w:t>
      </w:r>
      <w:proofErr w:type="spellStart"/>
      <w:r w:rsidRPr="00F031FA">
        <w:rPr>
          <w:rFonts w:ascii="Times New Roman" w:eastAsia="Times New Roman" w:hAnsi="Times New Roman" w:cs="Times New Roman"/>
          <w:sz w:val="24"/>
          <w:szCs w:val="24"/>
          <w:lang w:eastAsia="ru-RU"/>
        </w:rPr>
        <w:t>Жонгарского</w:t>
      </w:r>
      <w:proofErr w:type="spellEnd"/>
      <w:r w:rsidRPr="00F031FA">
        <w:rPr>
          <w:rFonts w:ascii="Times New Roman" w:eastAsia="Times New Roman" w:hAnsi="Times New Roman" w:cs="Times New Roman"/>
          <w:sz w:val="24"/>
          <w:szCs w:val="24"/>
          <w:lang w:eastAsia="ru-RU"/>
        </w:rPr>
        <w:t xml:space="preserve"> </w:t>
      </w:r>
      <w:proofErr w:type="spellStart"/>
      <w:r w:rsidRPr="00F031FA">
        <w:rPr>
          <w:rFonts w:ascii="Times New Roman" w:eastAsia="Times New Roman" w:hAnsi="Times New Roman" w:cs="Times New Roman"/>
          <w:sz w:val="24"/>
          <w:szCs w:val="24"/>
          <w:lang w:eastAsia="ru-RU"/>
        </w:rPr>
        <w:t>микроконтинента</w:t>
      </w:r>
      <w:proofErr w:type="spellEnd"/>
      <w:r w:rsidRPr="00F031FA">
        <w:rPr>
          <w:rFonts w:ascii="Times New Roman" w:eastAsia="Times New Roman" w:hAnsi="Times New Roman" w:cs="Times New Roman"/>
          <w:sz w:val="24"/>
          <w:szCs w:val="24"/>
          <w:lang w:eastAsia="ru-RU"/>
        </w:rPr>
        <w:t>; 11 - каледонские структуры обрамления ЖБСО: 12 - глубинные разломы и границы СФЗ; 13 - государственная граница; 14 - номера структурно-формационных зон (СФ3).</w:t>
      </w:r>
    </w:p>
    <w:p w14:paraId="17EEB35D" w14:textId="77777777" w:rsidR="005C6414" w:rsidRPr="00F031FA" w:rsidRDefault="005C6414" w:rsidP="005C6414">
      <w:pPr>
        <w:spacing w:after="0" w:line="240" w:lineRule="auto"/>
        <w:ind w:firstLine="709"/>
        <w:jc w:val="both"/>
        <w:outlineLvl w:val="1"/>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Структурно-формационные зоны:</w:t>
      </w:r>
    </w:p>
    <w:p w14:paraId="54CCDB77" w14:textId="54F1ECC0" w:rsidR="006D4521" w:rsidRPr="00F031FA" w:rsidRDefault="005C6414" w:rsidP="005C6414">
      <w:pPr>
        <w:spacing w:after="0" w:line="240" w:lineRule="auto"/>
        <w:ind w:firstLine="709"/>
        <w:jc w:val="both"/>
        <w:outlineLvl w:val="1"/>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I – Успенская, II – Западно-</w:t>
      </w:r>
      <w:proofErr w:type="spellStart"/>
      <w:r w:rsidRPr="00F031FA">
        <w:rPr>
          <w:rFonts w:ascii="Times New Roman" w:eastAsia="Times New Roman" w:hAnsi="Times New Roman" w:cs="Times New Roman"/>
          <w:sz w:val="24"/>
          <w:szCs w:val="24"/>
          <w:lang w:eastAsia="ru-RU"/>
        </w:rPr>
        <w:t>Токрауская</w:t>
      </w:r>
      <w:proofErr w:type="spellEnd"/>
      <w:r w:rsidRPr="00F031FA">
        <w:rPr>
          <w:rFonts w:ascii="Times New Roman" w:eastAsia="Times New Roman" w:hAnsi="Times New Roman" w:cs="Times New Roman"/>
          <w:sz w:val="24"/>
          <w:szCs w:val="24"/>
          <w:lang w:eastAsia="ru-RU"/>
        </w:rPr>
        <w:t xml:space="preserve">, III – </w:t>
      </w:r>
      <w:proofErr w:type="spellStart"/>
      <w:r w:rsidRPr="00F031FA">
        <w:rPr>
          <w:rFonts w:ascii="Times New Roman" w:eastAsia="Times New Roman" w:hAnsi="Times New Roman" w:cs="Times New Roman"/>
          <w:sz w:val="24"/>
          <w:szCs w:val="24"/>
          <w:lang w:eastAsia="ru-RU"/>
        </w:rPr>
        <w:t>Жантауская</w:t>
      </w:r>
      <w:proofErr w:type="spellEnd"/>
      <w:r w:rsidRPr="00F031FA">
        <w:rPr>
          <w:rFonts w:ascii="Times New Roman" w:eastAsia="Times New Roman" w:hAnsi="Times New Roman" w:cs="Times New Roman"/>
          <w:sz w:val="24"/>
          <w:szCs w:val="24"/>
          <w:lang w:eastAsia="ru-RU"/>
        </w:rPr>
        <w:t>, IV – Южно-</w:t>
      </w:r>
      <w:proofErr w:type="spellStart"/>
      <w:r w:rsidRPr="00F031FA">
        <w:rPr>
          <w:rFonts w:ascii="Times New Roman" w:eastAsia="Times New Roman" w:hAnsi="Times New Roman" w:cs="Times New Roman"/>
          <w:sz w:val="24"/>
          <w:szCs w:val="24"/>
          <w:lang w:eastAsia="ru-RU"/>
        </w:rPr>
        <w:t>Токрауская</w:t>
      </w:r>
      <w:proofErr w:type="spellEnd"/>
      <w:r w:rsidRPr="00F031FA">
        <w:rPr>
          <w:rFonts w:ascii="Times New Roman" w:eastAsia="Times New Roman" w:hAnsi="Times New Roman" w:cs="Times New Roman"/>
          <w:sz w:val="24"/>
          <w:szCs w:val="24"/>
          <w:lang w:eastAsia="ru-RU"/>
        </w:rPr>
        <w:t>, V – Восточно-</w:t>
      </w:r>
      <w:proofErr w:type="spellStart"/>
      <w:r w:rsidRPr="00F031FA">
        <w:rPr>
          <w:rFonts w:ascii="Times New Roman" w:eastAsia="Times New Roman" w:hAnsi="Times New Roman" w:cs="Times New Roman"/>
          <w:sz w:val="24"/>
          <w:szCs w:val="24"/>
          <w:lang w:eastAsia="ru-RU"/>
        </w:rPr>
        <w:t>Токрауская</w:t>
      </w:r>
      <w:proofErr w:type="spellEnd"/>
      <w:r w:rsidRPr="00F031FA">
        <w:rPr>
          <w:rFonts w:ascii="Times New Roman" w:eastAsia="Times New Roman" w:hAnsi="Times New Roman" w:cs="Times New Roman"/>
          <w:sz w:val="24"/>
          <w:szCs w:val="24"/>
          <w:lang w:eastAsia="ru-RU"/>
        </w:rPr>
        <w:t xml:space="preserve">, VI – </w:t>
      </w:r>
      <w:proofErr w:type="spellStart"/>
      <w:r w:rsidRPr="00F031FA">
        <w:rPr>
          <w:rFonts w:ascii="Times New Roman" w:eastAsia="Times New Roman" w:hAnsi="Times New Roman" w:cs="Times New Roman"/>
          <w:sz w:val="24"/>
          <w:szCs w:val="24"/>
          <w:lang w:eastAsia="ru-RU"/>
        </w:rPr>
        <w:t>Тасты</w:t>
      </w:r>
      <w:proofErr w:type="spellEnd"/>
      <w:r w:rsidRPr="00F031FA">
        <w:rPr>
          <w:rFonts w:ascii="Times New Roman" w:eastAsia="Times New Roman" w:hAnsi="Times New Roman" w:cs="Times New Roman"/>
          <w:sz w:val="24"/>
          <w:szCs w:val="24"/>
          <w:lang w:eastAsia="ru-RU"/>
        </w:rPr>
        <w:t>-Кусак-</w:t>
      </w:r>
      <w:proofErr w:type="spellStart"/>
      <w:r w:rsidRPr="00F031FA">
        <w:rPr>
          <w:rFonts w:ascii="Times New Roman" w:eastAsia="Times New Roman" w:hAnsi="Times New Roman" w:cs="Times New Roman"/>
          <w:sz w:val="24"/>
          <w:szCs w:val="24"/>
          <w:lang w:eastAsia="ru-RU"/>
        </w:rPr>
        <w:t>Котырасан</w:t>
      </w:r>
      <w:proofErr w:type="spellEnd"/>
      <w:r w:rsidRPr="00F031FA">
        <w:rPr>
          <w:rFonts w:ascii="Times New Roman" w:eastAsia="Times New Roman" w:hAnsi="Times New Roman" w:cs="Times New Roman"/>
          <w:sz w:val="24"/>
          <w:szCs w:val="24"/>
          <w:lang w:eastAsia="ru-RU"/>
        </w:rPr>
        <w:t>-</w:t>
      </w:r>
      <w:proofErr w:type="spellStart"/>
      <w:r w:rsidRPr="00F031FA">
        <w:rPr>
          <w:rFonts w:ascii="Times New Roman" w:eastAsia="Times New Roman" w:hAnsi="Times New Roman" w:cs="Times New Roman"/>
          <w:sz w:val="24"/>
          <w:szCs w:val="24"/>
          <w:lang w:eastAsia="ru-RU"/>
        </w:rPr>
        <w:t>Алтынэмельская</w:t>
      </w:r>
      <w:proofErr w:type="spellEnd"/>
      <w:r w:rsidRPr="00F031FA">
        <w:rPr>
          <w:rFonts w:ascii="Times New Roman" w:eastAsia="Times New Roman" w:hAnsi="Times New Roman" w:cs="Times New Roman"/>
          <w:sz w:val="24"/>
          <w:szCs w:val="24"/>
          <w:lang w:eastAsia="ru-RU"/>
        </w:rPr>
        <w:t xml:space="preserve"> </w:t>
      </w:r>
      <w:proofErr w:type="spellStart"/>
      <w:r w:rsidRPr="00F031FA">
        <w:rPr>
          <w:rFonts w:ascii="Times New Roman" w:eastAsia="Times New Roman" w:hAnsi="Times New Roman" w:cs="Times New Roman"/>
          <w:sz w:val="24"/>
          <w:szCs w:val="24"/>
          <w:lang w:eastAsia="ru-RU"/>
        </w:rPr>
        <w:t>мегазона</w:t>
      </w:r>
      <w:proofErr w:type="spellEnd"/>
      <w:r w:rsidRPr="00F031FA">
        <w:rPr>
          <w:rFonts w:ascii="Times New Roman" w:eastAsia="Times New Roman" w:hAnsi="Times New Roman" w:cs="Times New Roman"/>
          <w:sz w:val="24"/>
          <w:szCs w:val="24"/>
          <w:lang w:eastAsia="ru-RU"/>
        </w:rPr>
        <w:t xml:space="preserve"> (VI₁ – </w:t>
      </w:r>
      <w:proofErr w:type="spellStart"/>
      <w:r w:rsidRPr="00F031FA">
        <w:rPr>
          <w:rFonts w:ascii="Times New Roman" w:eastAsia="Times New Roman" w:hAnsi="Times New Roman" w:cs="Times New Roman"/>
          <w:sz w:val="24"/>
          <w:szCs w:val="24"/>
          <w:lang w:eastAsia="ru-RU"/>
        </w:rPr>
        <w:lastRenderedPageBreak/>
        <w:t>Тастыйское</w:t>
      </w:r>
      <w:proofErr w:type="spellEnd"/>
      <w:r w:rsidRPr="00F031FA">
        <w:rPr>
          <w:rFonts w:ascii="Times New Roman" w:eastAsia="Times New Roman" w:hAnsi="Times New Roman" w:cs="Times New Roman"/>
          <w:sz w:val="24"/>
          <w:szCs w:val="24"/>
          <w:lang w:eastAsia="ru-RU"/>
        </w:rPr>
        <w:t xml:space="preserve"> звено, VI₂ – </w:t>
      </w:r>
      <w:proofErr w:type="spellStart"/>
      <w:r w:rsidRPr="00F031FA">
        <w:rPr>
          <w:rFonts w:ascii="Times New Roman" w:eastAsia="Times New Roman" w:hAnsi="Times New Roman" w:cs="Times New Roman"/>
          <w:sz w:val="24"/>
          <w:szCs w:val="24"/>
          <w:lang w:eastAsia="ru-RU"/>
        </w:rPr>
        <w:t>Кусакское</w:t>
      </w:r>
      <w:proofErr w:type="spellEnd"/>
      <w:r w:rsidRPr="00F031FA">
        <w:rPr>
          <w:rFonts w:ascii="Times New Roman" w:eastAsia="Times New Roman" w:hAnsi="Times New Roman" w:cs="Times New Roman"/>
          <w:sz w:val="24"/>
          <w:szCs w:val="24"/>
          <w:lang w:eastAsia="ru-RU"/>
        </w:rPr>
        <w:t xml:space="preserve"> звено, VI₃ – </w:t>
      </w:r>
      <w:proofErr w:type="spellStart"/>
      <w:r w:rsidRPr="00F031FA">
        <w:rPr>
          <w:rFonts w:ascii="Times New Roman" w:eastAsia="Times New Roman" w:hAnsi="Times New Roman" w:cs="Times New Roman"/>
          <w:sz w:val="24"/>
          <w:szCs w:val="24"/>
          <w:lang w:eastAsia="ru-RU"/>
        </w:rPr>
        <w:t>Котырасанское</w:t>
      </w:r>
      <w:proofErr w:type="spellEnd"/>
      <w:r w:rsidRPr="00F031FA">
        <w:rPr>
          <w:rFonts w:ascii="Times New Roman" w:eastAsia="Times New Roman" w:hAnsi="Times New Roman" w:cs="Times New Roman"/>
          <w:sz w:val="24"/>
          <w:szCs w:val="24"/>
          <w:lang w:eastAsia="ru-RU"/>
        </w:rPr>
        <w:t xml:space="preserve"> звено, VI₄ – </w:t>
      </w:r>
      <w:proofErr w:type="spellStart"/>
      <w:r w:rsidRPr="00F031FA">
        <w:rPr>
          <w:rFonts w:ascii="Times New Roman" w:eastAsia="Times New Roman" w:hAnsi="Times New Roman" w:cs="Times New Roman"/>
          <w:sz w:val="24"/>
          <w:szCs w:val="24"/>
          <w:lang w:eastAsia="ru-RU"/>
        </w:rPr>
        <w:t>Алтынэмельское</w:t>
      </w:r>
      <w:proofErr w:type="spellEnd"/>
      <w:r w:rsidRPr="00F031FA">
        <w:rPr>
          <w:rFonts w:ascii="Times New Roman" w:eastAsia="Times New Roman" w:hAnsi="Times New Roman" w:cs="Times New Roman"/>
          <w:sz w:val="24"/>
          <w:szCs w:val="24"/>
          <w:lang w:eastAsia="ru-RU"/>
        </w:rPr>
        <w:t xml:space="preserve"> звено), VII – </w:t>
      </w:r>
      <w:proofErr w:type="spellStart"/>
      <w:r w:rsidRPr="00F031FA">
        <w:rPr>
          <w:rFonts w:ascii="Times New Roman" w:eastAsia="Times New Roman" w:hAnsi="Times New Roman" w:cs="Times New Roman"/>
          <w:sz w:val="24"/>
          <w:szCs w:val="24"/>
          <w:lang w:eastAsia="ru-RU"/>
        </w:rPr>
        <w:t>Саякская</w:t>
      </w:r>
      <w:proofErr w:type="spellEnd"/>
      <w:r w:rsidRPr="00F031FA">
        <w:rPr>
          <w:rFonts w:ascii="Times New Roman" w:eastAsia="Times New Roman" w:hAnsi="Times New Roman" w:cs="Times New Roman"/>
          <w:sz w:val="24"/>
          <w:szCs w:val="24"/>
          <w:lang w:eastAsia="ru-RU"/>
        </w:rPr>
        <w:t xml:space="preserve">, VIII – </w:t>
      </w:r>
      <w:proofErr w:type="spellStart"/>
      <w:r w:rsidRPr="00F031FA">
        <w:rPr>
          <w:rFonts w:ascii="Times New Roman" w:eastAsia="Times New Roman" w:hAnsi="Times New Roman" w:cs="Times New Roman"/>
          <w:sz w:val="24"/>
          <w:szCs w:val="24"/>
          <w:lang w:eastAsia="ru-RU"/>
        </w:rPr>
        <w:t>Котанэмель-Калмакэмельская</w:t>
      </w:r>
      <w:proofErr w:type="spellEnd"/>
      <w:r w:rsidRPr="00F031FA">
        <w:rPr>
          <w:rFonts w:ascii="Times New Roman" w:eastAsia="Times New Roman" w:hAnsi="Times New Roman" w:cs="Times New Roman"/>
          <w:sz w:val="24"/>
          <w:szCs w:val="24"/>
          <w:lang w:eastAsia="ru-RU"/>
        </w:rPr>
        <w:t xml:space="preserve">, IX – </w:t>
      </w:r>
      <w:proofErr w:type="spellStart"/>
      <w:r w:rsidRPr="00F031FA">
        <w:rPr>
          <w:rFonts w:ascii="Times New Roman" w:eastAsia="Times New Roman" w:hAnsi="Times New Roman" w:cs="Times New Roman"/>
          <w:sz w:val="24"/>
          <w:szCs w:val="24"/>
          <w:lang w:eastAsia="ru-RU"/>
        </w:rPr>
        <w:t>Баканасская</w:t>
      </w:r>
      <w:proofErr w:type="spellEnd"/>
      <w:r w:rsidRPr="00F031FA">
        <w:rPr>
          <w:rFonts w:ascii="Times New Roman" w:eastAsia="Times New Roman" w:hAnsi="Times New Roman" w:cs="Times New Roman"/>
          <w:sz w:val="24"/>
          <w:szCs w:val="24"/>
          <w:lang w:eastAsia="ru-RU"/>
        </w:rPr>
        <w:t xml:space="preserve"> (IX₁ – Западно-</w:t>
      </w:r>
      <w:proofErr w:type="spellStart"/>
      <w:r w:rsidRPr="00F031FA">
        <w:rPr>
          <w:rFonts w:ascii="Times New Roman" w:eastAsia="Times New Roman" w:hAnsi="Times New Roman" w:cs="Times New Roman"/>
          <w:sz w:val="24"/>
          <w:szCs w:val="24"/>
          <w:lang w:eastAsia="ru-RU"/>
        </w:rPr>
        <w:t>Баканасская</w:t>
      </w:r>
      <w:proofErr w:type="spellEnd"/>
      <w:r w:rsidRPr="00F031FA">
        <w:rPr>
          <w:rFonts w:ascii="Times New Roman" w:eastAsia="Times New Roman" w:hAnsi="Times New Roman" w:cs="Times New Roman"/>
          <w:sz w:val="24"/>
          <w:szCs w:val="24"/>
          <w:lang w:eastAsia="ru-RU"/>
        </w:rPr>
        <w:t>, IX₂ – Восточно-</w:t>
      </w:r>
      <w:proofErr w:type="spellStart"/>
      <w:r w:rsidRPr="00F031FA">
        <w:rPr>
          <w:rFonts w:ascii="Times New Roman" w:eastAsia="Times New Roman" w:hAnsi="Times New Roman" w:cs="Times New Roman"/>
          <w:sz w:val="24"/>
          <w:szCs w:val="24"/>
          <w:lang w:eastAsia="ru-RU"/>
        </w:rPr>
        <w:t>Баканасская</w:t>
      </w:r>
      <w:proofErr w:type="spellEnd"/>
      <w:r w:rsidRPr="00F031FA">
        <w:rPr>
          <w:rFonts w:ascii="Times New Roman" w:eastAsia="Times New Roman" w:hAnsi="Times New Roman" w:cs="Times New Roman"/>
          <w:sz w:val="24"/>
          <w:szCs w:val="24"/>
          <w:lang w:eastAsia="ru-RU"/>
        </w:rPr>
        <w:t xml:space="preserve">), X – Илийская </w:t>
      </w:r>
      <w:proofErr w:type="spellStart"/>
      <w:r w:rsidRPr="00F031FA">
        <w:rPr>
          <w:rFonts w:ascii="Times New Roman" w:eastAsia="Times New Roman" w:hAnsi="Times New Roman" w:cs="Times New Roman"/>
          <w:sz w:val="24"/>
          <w:szCs w:val="24"/>
          <w:lang w:eastAsia="ru-RU"/>
        </w:rPr>
        <w:t>мегазона</w:t>
      </w:r>
      <w:proofErr w:type="spellEnd"/>
      <w:r w:rsidRPr="00F031FA">
        <w:rPr>
          <w:rFonts w:ascii="Times New Roman" w:eastAsia="Times New Roman" w:hAnsi="Times New Roman" w:cs="Times New Roman"/>
          <w:sz w:val="24"/>
          <w:szCs w:val="24"/>
          <w:lang w:eastAsia="ru-RU"/>
        </w:rPr>
        <w:t xml:space="preserve"> (X₁ – Северо-</w:t>
      </w:r>
      <w:r w:rsidR="00C77F86" w:rsidRPr="00F031FA">
        <w:rPr>
          <w:rFonts w:ascii="Times New Roman" w:eastAsia="Times New Roman" w:hAnsi="Times New Roman" w:cs="Times New Roman"/>
          <w:sz w:val="24"/>
          <w:szCs w:val="24"/>
          <w:lang w:eastAsia="ru-RU"/>
        </w:rPr>
        <w:t>Джу</w:t>
      </w:r>
      <w:r w:rsidRPr="00F031FA">
        <w:rPr>
          <w:rFonts w:ascii="Times New Roman" w:eastAsia="Times New Roman" w:hAnsi="Times New Roman" w:cs="Times New Roman"/>
          <w:sz w:val="24"/>
          <w:szCs w:val="24"/>
          <w:lang w:eastAsia="ru-RU"/>
        </w:rPr>
        <w:t xml:space="preserve">нгарская, X₂ – </w:t>
      </w:r>
      <w:proofErr w:type="spellStart"/>
      <w:r w:rsidRPr="00F031FA">
        <w:rPr>
          <w:rFonts w:ascii="Times New Roman" w:eastAsia="Times New Roman" w:hAnsi="Times New Roman" w:cs="Times New Roman"/>
          <w:sz w:val="24"/>
          <w:szCs w:val="24"/>
          <w:lang w:eastAsia="ru-RU"/>
        </w:rPr>
        <w:t>Тастау-Сарканская</w:t>
      </w:r>
      <w:proofErr w:type="spellEnd"/>
      <w:r w:rsidRPr="00F031FA">
        <w:rPr>
          <w:rFonts w:ascii="Times New Roman" w:eastAsia="Times New Roman" w:hAnsi="Times New Roman" w:cs="Times New Roman"/>
          <w:sz w:val="24"/>
          <w:szCs w:val="24"/>
          <w:lang w:eastAsia="ru-RU"/>
        </w:rPr>
        <w:t xml:space="preserve">, X₃ – </w:t>
      </w:r>
      <w:proofErr w:type="spellStart"/>
      <w:r w:rsidRPr="00F031FA">
        <w:rPr>
          <w:rFonts w:ascii="Times New Roman" w:eastAsia="Times New Roman" w:hAnsi="Times New Roman" w:cs="Times New Roman"/>
          <w:sz w:val="24"/>
          <w:szCs w:val="24"/>
          <w:lang w:eastAsia="ru-RU"/>
        </w:rPr>
        <w:t>Тастауской</w:t>
      </w:r>
      <w:proofErr w:type="spellEnd"/>
      <w:r w:rsidRPr="00F031FA">
        <w:rPr>
          <w:rFonts w:ascii="Times New Roman" w:eastAsia="Times New Roman" w:hAnsi="Times New Roman" w:cs="Times New Roman"/>
          <w:sz w:val="24"/>
          <w:szCs w:val="24"/>
          <w:lang w:eastAsia="ru-RU"/>
        </w:rPr>
        <w:t xml:space="preserve"> </w:t>
      </w:r>
      <w:proofErr w:type="spellStart"/>
      <w:r w:rsidRPr="00F031FA">
        <w:rPr>
          <w:rFonts w:ascii="Times New Roman" w:eastAsia="Times New Roman" w:hAnsi="Times New Roman" w:cs="Times New Roman"/>
          <w:sz w:val="24"/>
          <w:szCs w:val="24"/>
          <w:lang w:eastAsia="ru-RU"/>
        </w:rPr>
        <w:t>приразломный</w:t>
      </w:r>
      <w:proofErr w:type="spellEnd"/>
      <w:r w:rsidRPr="00F031FA">
        <w:rPr>
          <w:rFonts w:ascii="Times New Roman" w:eastAsia="Times New Roman" w:hAnsi="Times New Roman" w:cs="Times New Roman"/>
          <w:sz w:val="24"/>
          <w:szCs w:val="24"/>
          <w:lang w:eastAsia="ru-RU"/>
        </w:rPr>
        <w:t xml:space="preserve"> прогиб, X₄ – Центрально-</w:t>
      </w:r>
      <w:r w:rsidR="00C77F86" w:rsidRPr="00F031FA">
        <w:rPr>
          <w:rFonts w:ascii="Times New Roman" w:eastAsia="Times New Roman" w:hAnsi="Times New Roman" w:cs="Times New Roman"/>
          <w:sz w:val="24"/>
          <w:szCs w:val="24"/>
          <w:lang w:eastAsia="ru-RU"/>
        </w:rPr>
        <w:t>Джун</w:t>
      </w:r>
      <w:r w:rsidRPr="00F031FA">
        <w:rPr>
          <w:rFonts w:ascii="Times New Roman" w:eastAsia="Times New Roman" w:hAnsi="Times New Roman" w:cs="Times New Roman"/>
          <w:sz w:val="24"/>
          <w:szCs w:val="24"/>
          <w:lang w:eastAsia="ru-RU"/>
        </w:rPr>
        <w:t xml:space="preserve">гарская, X₅ – </w:t>
      </w:r>
      <w:proofErr w:type="spellStart"/>
      <w:r w:rsidRPr="00F031FA">
        <w:rPr>
          <w:rFonts w:ascii="Times New Roman" w:eastAsia="Times New Roman" w:hAnsi="Times New Roman" w:cs="Times New Roman"/>
          <w:sz w:val="24"/>
          <w:szCs w:val="24"/>
          <w:lang w:eastAsia="ru-RU"/>
        </w:rPr>
        <w:t>Бороталинская</w:t>
      </w:r>
      <w:proofErr w:type="spellEnd"/>
      <w:r w:rsidRPr="00F031FA">
        <w:rPr>
          <w:rFonts w:ascii="Times New Roman" w:eastAsia="Times New Roman" w:hAnsi="Times New Roman" w:cs="Times New Roman"/>
          <w:sz w:val="24"/>
          <w:szCs w:val="24"/>
          <w:lang w:eastAsia="ru-RU"/>
        </w:rPr>
        <w:t xml:space="preserve">, X₆ – </w:t>
      </w:r>
      <w:proofErr w:type="spellStart"/>
      <w:r w:rsidRPr="00F031FA">
        <w:rPr>
          <w:rFonts w:ascii="Times New Roman" w:eastAsia="Times New Roman" w:hAnsi="Times New Roman" w:cs="Times New Roman"/>
          <w:sz w:val="24"/>
          <w:szCs w:val="24"/>
          <w:lang w:eastAsia="ru-RU"/>
        </w:rPr>
        <w:t>Текелийская</w:t>
      </w:r>
      <w:proofErr w:type="spellEnd"/>
      <w:r w:rsidRPr="00F031FA">
        <w:rPr>
          <w:rFonts w:ascii="Times New Roman" w:eastAsia="Times New Roman" w:hAnsi="Times New Roman" w:cs="Times New Roman"/>
          <w:sz w:val="24"/>
          <w:szCs w:val="24"/>
          <w:lang w:eastAsia="ru-RU"/>
        </w:rPr>
        <w:t xml:space="preserve">, X₇ – Панфиловская, X₈ – Сарыозек-Илийская), XI – Северо-Балхашская, XII – </w:t>
      </w:r>
      <w:proofErr w:type="spellStart"/>
      <w:r w:rsidRPr="00F031FA">
        <w:rPr>
          <w:rFonts w:ascii="Times New Roman" w:eastAsia="Times New Roman" w:hAnsi="Times New Roman" w:cs="Times New Roman"/>
          <w:sz w:val="24"/>
          <w:szCs w:val="24"/>
          <w:lang w:eastAsia="ru-RU"/>
        </w:rPr>
        <w:t>Жаман-Сарысуйская</w:t>
      </w:r>
      <w:proofErr w:type="spellEnd"/>
      <w:r w:rsidRPr="00F031FA">
        <w:rPr>
          <w:rFonts w:ascii="Times New Roman" w:eastAsia="Times New Roman" w:hAnsi="Times New Roman" w:cs="Times New Roman"/>
          <w:sz w:val="24"/>
          <w:szCs w:val="24"/>
          <w:lang w:eastAsia="ru-RU"/>
        </w:rPr>
        <w:t xml:space="preserve">, XIII – </w:t>
      </w:r>
      <w:proofErr w:type="spellStart"/>
      <w:r w:rsidRPr="00F031FA">
        <w:rPr>
          <w:rFonts w:ascii="Times New Roman" w:eastAsia="Times New Roman" w:hAnsi="Times New Roman" w:cs="Times New Roman"/>
          <w:sz w:val="24"/>
          <w:szCs w:val="24"/>
          <w:lang w:eastAsia="ru-RU"/>
        </w:rPr>
        <w:t>Акжал-Аксоракская</w:t>
      </w:r>
      <w:proofErr w:type="spellEnd"/>
      <w:r w:rsidRPr="00F031FA">
        <w:rPr>
          <w:rFonts w:ascii="Times New Roman" w:eastAsia="Times New Roman" w:hAnsi="Times New Roman" w:cs="Times New Roman"/>
          <w:sz w:val="24"/>
          <w:szCs w:val="24"/>
          <w:lang w:eastAsia="ru-RU"/>
        </w:rPr>
        <w:t>, XIV –</w:t>
      </w:r>
      <w:proofErr w:type="spellStart"/>
      <w:r w:rsidRPr="00F031FA">
        <w:rPr>
          <w:rFonts w:ascii="Times New Roman" w:eastAsia="Times New Roman" w:hAnsi="Times New Roman" w:cs="Times New Roman"/>
          <w:sz w:val="24"/>
          <w:szCs w:val="24"/>
          <w:lang w:eastAsia="ru-RU"/>
        </w:rPr>
        <w:t>Тасарал-Кызылэспинская</w:t>
      </w:r>
      <w:proofErr w:type="spellEnd"/>
      <w:r w:rsidRPr="00F031FA">
        <w:rPr>
          <w:rFonts w:ascii="Times New Roman" w:eastAsia="Times New Roman" w:hAnsi="Times New Roman" w:cs="Times New Roman"/>
          <w:sz w:val="24"/>
          <w:szCs w:val="24"/>
          <w:lang w:eastAsia="ru-RU"/>
        </w:rPr>
        <w:t xml:space="preserve">, XV – </w:t>
      </w:r>
      <w:proofErr w:type="spellStart"/>
      <w:r w:rsidRPr="00F031FA">
        <w:rPr>
          <w:rFonts w:ascii="Times New Roman" w:eastAsia="Times New Roman" w:hAnsi="Times New Roman" w:cs="Times New Roman"/>
          <w:sz w:val="24"/>
          <w:szCs w:val="24"/>
          <w:lang w:eastAsia="ru-RU"/>
        </w:rPr>
        <w:t>Предчингизская</w:t>
      </w:r>
      <w:proofErr w:type="spellEnd"/>
      <w:r w:rsidRPr="00F031FA">
        <w:rPr>
          <w:rFonts w:ascii="Times New Roman" w:eastAsia="Times New Roman" w:hAnsi="Times New Roman" w:cs="Times New Roman"/>
          <w:sz w:val="24"/>
          <w:szCs w:val="24"/>
          <w:lang w:eastAsia="ru-RU"/>
        </w:rPr>
        <w:t xml:space="preserve">, XVI – </w:t>
      </w:r>
      <w:proofErr w:type="spellStart"/>
      <w:r w:rsidRPr="00F031FA">
        <w:rPr>
          <w:rFonts w:ascii="Times New Roman" w:eastAsia="Times New Roman" w:hAnsi="Times New Roman" w:cs="Times New Roman"/>
          <w:sz w:val="24"/>
          <w:szCs w:val="24"/>
          <w:lang w:eastAsia="ru-RU"/>
        </w:rPr>
        <w:t>Итмурунды</w:t>
      </w:r>
      <w:proofErr w:type="spellEnd"/>
      <w:r w:rsidRPr="00F031FA">
        <w:rPr>
          <w:rFonts w:ascii="Times New Roman" w:eastAsia="Times New Roman" w:hAnsi="Times New Roman" w:cs="Times New Roman"/>
          <w:sz w:val="24"/>
          <w:szCs w:val="24"/>
          <w:lang w:eastAsia="ru-RU"/>
        </w:rPr>
        <w:t>-Казык-</w:t>
      </w:r>
      <w:proofErr w:type="spellStart"/>
      <w:r w:rsidRPr="00F031FA">
        <w:rPr>
          <w:rFonts w:ascii="Times New Roman" w:eastAsia="Times New Roman" w:hAnsi="Times New Roman" w:cs="Times New Roman"/>
          <w:sz w:val="24"/>
          <w:szCs w:val="24"/>
          <w:lang w:eastAsia="ru-RU"/>
        </w:rPr>
        <w:t>Тюлькуламская</w:t>
      </w:r>
      <w:proofErr w:type="spellEnd"/>
    </w:p>
    <w:p w14:paraId="5B9A3416" w14:textId="4EB0231B" w:rsidR="004D7A81" w:rsidRPr="00F031FA" w:rsidRDefault="003B416E" w:rsidP="004D7A81">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Рисунок </w:t>
      </w:r>
      <w:r w:rsidR="0021082F" w:rsidRPr="00F031FA">
        <w:rPr>
          <w:rFonts w:ascii="Times New Roman" w:eastAsia="Times New Roman" w:hAnsi="Times New Roman" w:cs="Times New Roman"/>
          <w:sz w:val="28"/>
          <w:szCs w:val="28"/>
          <w:lang w:eastAsia="ru-RU"/>
        </w:rPr>
        <w:t>1.</w:t>
      </w:r>
      <w:r w:rsidR="00464CBD" w:rsidRPr="00F031FA">
        <w:rPr>
          <w:rFonts w:ascii="Times New Roman" w:eastAsia="Times New Roman" w:hAnsi="Times New Roman" w:cs="Times New Roman"/>
          <w:sz w:val="28"/>
          <w:szCs w:val="28"/>
          <w:lang w:eastAsia="ru-RU"/>
        </w:rPr>
        <w:t>5</w:t>
      </w:r>
      <w:r w:rsidR="0021082F" w:rsidRPr="00F031FA">
        <w:rPr>
          <w:rFonts w:ascii="Times New Roman" w:eastAsia="Times New Roman" w:hAnsi="Times New Roman" w:cs="Times New Roman"/>
          <w:sz w:val="28"/>
          <w:szCs w:val="28"/>
          <w:lang w:eastAsia="ru-RU"/>
        </w:rPr>
        <w:t xml:space="preserve"> – </w:t>
      </w:r>
      <w:r w:rsidR="00CE68E6" w:rsidRPr="00F031FA">
        <w:rPr>
          <w:rFonts w:ascii="Times New Roman" w:eastAsia="Times New Roman" w:hAnsi="Times New Roman" w:cs="Times New Roman"/>
          <w:sz w:val="28"/>
          <w:szCs w:val="28"/>
          <w:lang w:eastAsia="ru-RU"/>
        </w:rPr>
        <w:t xml:space="preserve">Схема структурно-формационного районирования </w:t>
      </w:r>
      <w:r w:rsidR="00C77F86" w:rsidRPr="00F031FA">
        <w:rPr>
          <w:rFonts w:ascii="Times New Roman" w:eastAsia="Times New Roman" w:hAnsi="Times New Roman" w:cs="Times New Roman"/>
          <w:sz w:val="28"/>
          <w:szCs w:val="28"/>
          <w:lang w:eastAsia="ru-RU"/>
        </w:rPr>
        <w:t>Джу</w:t>
      </w:r>
      <w:r w:rsidR="00CE68E6" w:rsidRPr="00F031FA">
        <w:rPr>
          <w:rFonts w:ascii="Times New Roman" w:eastAsia="Times New Roman" w:hAnsi="Times New Roman" w:cs="Times New Roman"/>
          <w:sz w:val="28"/>
          <w:szCs w:val="28"/>
          <w:lang w:eastAsia="ru-RU"/>
        </w:rPr>
        <w:t xml:space="preserve">нгаро-Балхашской </w:t>
      </w:r>
      <w:proofErr w:type="spellStart"/>
      <w:r w:rsidR="00CE68E6" w:rsidRPr="00F031FA">
        <w:rPr>
          <w:rFonts w:ascii="Times New Roman" w:eastAsia="Times New Roman" w:hAnsi="Times New Roman" w:cs="Times New Roman"/>
          <w:sz w:val="28"/>
          <w:szCs w:val="28"/>
          <w:lang w:eastAsia="ru-RU"/>
        </w:rPr>
        <w:t>складчатойй</w:t>
      </w:r>
      <w:proofErr w:type="spellEnd"/>
      <w:r w:rsidR="00CE68E6" w:rsidRPr="00F031FA">
        <w:rPr>
          <w:rFonts w:ascii="Times New Roman" w:eastAsia="Times New Roman" w:hAnsi="Times New Roman" w:cs="Times New Roman"/>
          <w:sz w:val="28"/>
          <w:szCs w:val="28"/>
          <w:lang w:eastAsia="ru-RU"/>
        </w:rPr>
        <w:t xml:space="preserve"> области</w:t>
      </w:r>
      <w:r w:rsidR="004D7A81" w:rsidRPr="00F031FA">
        <w:rPr>
          <w:rFonts w:ascii="Times New Roman" w:eastAsia="Times New Roman" w:hAnsi="Times New Roman" w:cs="Times New Roman"/>
          <w:sz w:val="28"/>
          <w:szCs w:val="28"/>
          <w:lang w:eastAsia="ru-RU"/>
        </w:rPr>
        <w:t xml:space="preserve"> (по материалам </w:t>
      </w:r>
      <w:proofErr w:type="spellStart"/>
      <w:r w:rsidR="004D7A81" w:rsidRPr="00F031FA">
        <w:rPr>
          <w:rFonts w:ascii="Times New Roman" w:eastAsia="Times New Roman" w:hAnsi="Times New Roman" w:cs="Times New Roman"/>
          <w:sz w:val="28"/>
          <w:szCs w:val="28"/>
          <w:lang w:eastAsia="ru-RU"/>
        </w:rPr>
        <w:t>Сейтмуратовой</w:t>
      </w:r>
      <w:proofErr w:type="spellEnd"/>
      <w:r w:rsidR="004D7A81" w:rsidRPr="00F031FA">
        <w:rPr>
          <w:rFonts w:ascii="Times New Roman" w:eastAsia="Times New Roman" w:hAnsi="Times New Roman" w:cs="Times New Roman"/>
          <w:sz w:val="28"/>
          <w:szCs w:val="28"/>
          <w:lang w:eastAsia="ru-RU"/>
        </w:rPr>
        <w:t xml:space="preserve"> Э.Ю.)</w:t>
      </w:r>
    </w:p>
    <w:p w14:paraId="563FAF74" w14:textId="77777777" w:rsidR="00154564" w:rsidRPr="00F031FA" w:rsidRDefault="00154564" w:rsidP="004D7A81">
      <w:pPr>
        <w:spacing w:after="0" w:line="240" w:lineRule="auto"/>
        <w:ind w:firstLine="709"/>
        <w:jc w:val="both"/>
        <w:outlineLvl w:val="1"/>
        <w:rPr>
          <w:rFonts w:ascii="Times New Roman" w:eastAsia="Times New Roman" w:hAnsi="Times New Roman" w:cs="Times New Roman"/>
          <w:sz w:val="28"/>
          <w:szCs w:val="28"/>
          <w:lang w:eastAsia="ru-RU"/>
        </w:rPr>
      </w:pPr>
    </w:p>
    <w:p w14:paraId="220DAD9A" w14:textId="2C9460EB" w:rsidR="003B416E" w:rsidRPr="00F031FA" w:rsidRDefault="0021082F" w:rsidP="0041006B">
      <w:pPr>
        <w:spacing w:after="0" w:line="240" w:lineRule="auto"/>
        <w:ind w:firstLine="709"/>
        <w:jc w:val="both"/>
        <w:outlineLvl w:val="1"/>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eastAsia="ru-RU"/>
        </w:rPr>
        <w:t>Примечание – Составлено по источник</w:t>
      </w:r>
      <w:r w:rsidR="006D4521" w:rsidRPr="00F031FA">
        <w:rPr>
          <w:rFonts w:ascii="Times New Roman" w:eastAsia="Times New Roman" w:hAnsi="Times New Roman" w:cs="Times New Roman"/>
          <w:sz w:val="24"/>
          <w:szCs w:val="24"/>
          <w:lang w:eastAsia="ru-RU"/>
        </w:rPr>
        <w:t>ам</w:t>
      </w:r>
      <w:r w:rsidRPr="00F031FA">
        <w:rPr>
          <w:rFonts w:ascii="Times New Roman" w:eastAsia="Times New Roman" w:hAnsi="Times New Roman" w:cs="Times New Roman"/>
          <w:sz w:val="24"/>
          <w:szCs w:val="24"/>
          <w:lang w:eastAsia="ru-RU"/>
        </w:rPr>
        <w:t xml:space="preserve"> [1</w:t>
      </w:r>
      <w:r w:rsidR="0050596B" w:rsidRPr="00F031FA">
        <w:rPr>
          <w:rFonts w:ascii="Times New Roman" w:eastAsia="Times New Roman" w:hAnsi="Times New Roman" w:cs="Times New Roman"/>
          <w:sz w:val="24"/>
          <w:szCs w:val="24"/>
          <w:lang w:eastAsia="ru-RU"/>
        </w:rPr>
        <w:t>9</w:t>
      </w:r>
      <w:r w:rsidR="000A63B3" w:rsidRPr="00F031FA">
        <w:rPr>
          <w:rFonts w:ascii="Times New Roman" w:eastAsia="Times New Roman" w:hAnsi="Times New Roman" w:cs="Times New Roman"/>
          <w:sz w:val="24"/>
          <w:szCs w:val="24"/>
          <w:lang w:eastAsia="ru-RU"/>
        </w:rPr>
        <w:t xml:space="preserve">, </w:t>
      </w:r>
      <w:r w:rsidR="0050596B" w:rsidRPr="00F031FA">
        <w:rPr>
          <w:rFonts w:ascii="Times New Roman" w:eastAsia="Times New Roman" w:hAnsi="Times New Roman" w:cs="Times New Roman"/>
          <w:sz w:val="24"/>
          <w:szCs w:val="24"/>
          <w:lang w:eastAsia="ru-RU"/>
        </w:rPr>
        <w:t>21</w:t>
      </w:r>
      <w:r w:rsidR="000A63B3" w:rsidRPr="00F031FA">
        <w:rPr>
          <w:rFonts w:ascii="Times New Roman" w:eastAsia="Times New Roman" w:hAnsi="Times New Roman" w:cs="Times New Roman"/>
          <w:sz w:val="24"/>
          <w:szCs w:val="24"/>
          <w:lang w:eastAsia="ru-RU"/>
        </w:rPr>
        <w:t>, 2</w:t>
      </w:r>
      <w:r w:rsidR="0050596B" w:rsidRPr="00F031FA">
        <w:rPr>
          <w:rFonts w:ascii="Times New Roman" w:eastAsia="Times New Roman" w:hAnsi="Times New Roman" w:cs="Times New Roman"/>
          <w:sz w:val="24"/>
          <w:szCs w:val="24"/>
          <w:lang w:eastAsia="ru-RU"/>
        </w:rPr>
        <w:t>4</w:t>
      </w:r>
      <w:r w:rsidRPr="00F031FA">
        <w:rPr>
          <w:rFonts w:ascii="Times New Roman" w:eastAsia="Times New Roman" w:hAnsi="Times New Roman" w:cs="Times New Roman"/>
          <w:sz w:val="24"/>
          <w:szCs w:val="24"/>
          <w:lang w:eastAsia="ru-RU"/>
        </w:rPr>
        <w:t>].</w:t>
      </w:r>
      <w:r w:rsidR="003B416E" w:rsidRPr="00F031FA">
        <w:rPr>
          <w:rFonts w:ascii="Times New Roman" w:eastAsia="Times New Roman" w:hAnsi="Times New Roman" w:cs="Times New Roman"/>
          <w:sz w:val="24"/>
          <w:szCs w:val="24"/>
          <w:lang w:eastAsia="ru-RU"/>
        </w:rPr>
        <w:t xml:space="preserve"> </w:t>
      </w:r>
    </w:p>
    <w:p w14:paraId="7C5618E5" w14:textId="77777777" w:rsidR="004C3419" w:rsidRPr="00F031FA" w:rsidRDefault="004C3419" w:rsidP="0041006B">
      <w:pPr>
        <w:spacing w:after="0" w:line="240" w:lineRule="auto"/>
        <w:ind w:firstLine="709"/>
        <w:jc w:val="both"/>
        <w:outlineLvl w:val="1"/>
        <w:rPr>
          <w:rFonts w:ascii="Times New Roman" w:eastAsia="Times New Roman" w:hAnsi="Times New Roman" w:cs="Times New Roman"/>
          <w:sz w:val="24"/>
          <w:szCs w:val="24"/>
          <w:lang w:eastAsia="ru-RU"/>
        </w:rPr>
      </w:pPr>
    </w:p>
    <w:p w14:paraId="18A1083B" w14:textId="5947DD70" w:rsidR="004C3419" w:rsidRPr="00F031FA" w:rsidRDefault="004C3419" w:rsidP="004C3419">
      <w:pPr>
        <w:spacing w:after="0" w:line="240" w:lineRule="auto"/>
        <w:ind w:firstLine="709"/>
        <w:jc w:val="both"/>
        <w:outlineLvl w:val="1"/>
        <w:rPr>
          <w:rFonts w:ascii="Times New Roman" w:eastAsia="Times New Roman" w:hAnsi="Times New Roman" w:cs="Times New Roman"/>
          <w:sz w:val="28"/>
          <w:szCs w:val="28"/>
          <w:lang w:eastAsia="ru-RU"/>
        </w:rPr>
      </w:pPr>
      <w:r w:rsidRPr="00F031FA">
        <w:rPr>
          <w:rFonts w:ascii="Times New Roman" w:eastAsia="Times New Roman" w:hAnsi="Times New Roman" w:cs="Times New Roman"/>
          <w:sz w:val="28"/>
          <w:szCs w:val="28"/>
          <w:lang w:eastAsia="ru-RU"/>
        </w:rPr>
        <w:t xml:space="preserve">В </w:t>
      </w:r>
      <w:proofErr w:type="spellStart"/>
      <w:r w:rsidRPr="00F031FA">
        <w:rPr>
          <w:rFonts w:ascii="Times New Roman" w:eastAsia="Times New Roman" w:hAnsi="Times New Roman" w:cs="Times New Roman"/>
          <w:sz w:val="28"/>
          <w:szCs w:val="28"/>
          <w:lang w:eastAsia="ru-RU"/>
        </w:rPr>
        <w:t>Калмакэмель</w:t>
      </w:r>
      <w:proofErr w:type="spellEnd"/>
      <w:r w:rsidRPr="00F031FA">
        <w:rPr>
          <w:rFonts w:ascii="Times New Roman" w:eastAsia="Times New Roman" w:hAnsi="Times New Roman" w:cs="Times New Roman"/>
          <w:sz w:val="28"/>
          <w:szCs w:val="28"/>
          <w:lang w:eastAsia="ru-RU"/>
        </w:rPr>
        <w:t xml:space="preserve">-Актогайской СМПЗ высокоперспективным на медь является </w:t>
      </w:r>
      <w:proofErr w:type="spellStart"/>
      <w:r w:rsidRPr="00F031FA">
        <w:rPr>
          <w:rFonts w:ascii="Times New Roman" w:eastAsia="Times New Roman" w:hAnsi="Times New Roman" w:cs="Times New Roman"/>
          <w:sz w:val="28"/>
          <w:szCs w:val="28"/>
          <w:lang w:eastAsia="ru-RU"/>
        </w:rPr>
        <w:t>Колдарский</w:t>
      </w:r>
      <w:proofErr w:type="spellEnd"/>
      <w:r w:rsidRPr="00F031FA">
        <w:rPr>
          <w:rFonts w:ascii="Times New Roman" w:eastAsia="Times New Roman" w:hAnsi="Times New Roman" w:cs="Times New Roman"/>
          <w:sz w:val="28"/>
          <w:szCs w:val="28"/>
          <w:lang w:eastAsia="ru-RU"/>
        </w:rPr>
        <w:t xml:space="preserve"> рудный узел, включающий в себя известные месторождения Айдарлы, Актогай, </w:t>
      </w:r>
      <w:proofErr w:type="spellStart"/>
      <w:r w:rsidRPr="00F031FA">
        <w:rPr>
          <w:rFonts w:ascii="Times New Roman" w:eastAsia="Times New Roman" w:hAnsi="Times New Roman" w:cs="Times New Roman"/>
          <w:sz w:val="28"/>
          <w:szCs w:val="28"/>
          <w:lang w:eastAsia="ru-RU"/>
        </w:rPr>
        <w:t>Кызылкия</w:t>
      </w:r>
      <w:proofErr w:type="spellEnd"/>
      <w:r w:rsidRPr="00F031FA">
        <w:rPr>
          <w:rFonts w:ascii="Times New Roman" w:eastAsia="Times New Roman" w:hAnsi="Times New Roman" w:cs="Times New Roman"/>
          <w:sz w:val="28"/>
          <w:szCs w:val="28"/>
          <w:lang w:eastAsia="ru-RU"/>
        </w:rPr>
        <w:t xml:space="preserve">, которые находятся в 3 км друг от друга, образуя единое Актогайское рудное поле. Данное рудное поле приурочено к </w:t>
      </w:r>
      <w:proofErr w:type="spellStart"/>
      <w:r w:rsidRPr="00F031FA">
        <w:rPr>
          <w:rFonts w:ascii="Times New Roman" w:eastAsia="Times New Roman" w:hAnsi="Times New Roman" w:cs="Times New Roman"/>
          <w:sz w:val="28"/>
          <w:szCs w:val="28"/>
          <w:lang w:eastAsia="ru-RU"/>
        </w:rPr>
        <w:t>субширотной</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Колдарской</w:t>
      </w:r>
      <w:proofErr w:type="spellEnd"/>
      <w:r w:rsidRPr="00F031FA">
        <w:rPr>
          <w:rFonts w:ascii="Times New Roman" w:eastAsia="Times New Roman" w:hAnsi="Times New Roman" w:cs="Times New Roman"/>
          <w:sz w:val="28"/>
          <w:szCs w:val="28"/>
          <w:lang w:eastAsia="ru-RU"/>
        </w:rPr>
        <w:t xml:space="preserve"> горст-антиклинали, ядро которой сложено вулканитами </w:t>
      </w:r>
      <w:proofErr w:type="spellStart"/>
      <w:r w:rsidRPr="00F031FA">
        <w:rPr>
          <w:rFonts w:ascii="Times New Roman" w:eastAsia="Times New Roman" w:hAnsi="Times New Roman" w:cs="Times New Roman"/>
          <w:sz w:val="28"/>
          <w:szCs w:val="28"/>
          <w:lang w:eastAsia="ru-RU"/>
        </w:rPr>
        <w:t>колдарской</w:t>
      </w:r>
      <w:proofErr w:type="spellEnd"/>
      <w:r w:rsidRPr="00F031FA">
        <w:rPr>
          <w:rFonts w:ascii="Times New Roman" w:eastAsia="Times New Roman" w:hAnsi="Times New Roman" w:cs="Times New Roman"/>
          <w:sz w:val="28"/>
          <w:szCs w:val="28"/>
          <w:lang w:eastAsia="ru-RU"/>
        </w:rPr>
        <w:t xml:space="preserve"> свиты (С</w:t>
      </w:r>
      <w:r w:rsidRPr="00F031FA">
        <w:rPr>
          <w:rFonts w:ascii="Times New Roman" w:eastAsia="Times New Roman" w:hAnsi="Times New Roman" w:cs="Times New Roman"/>
          <w:sz w:val="28"/>
          <w:szCs w:val="28"/>
          <w:vertAlign w:val="subscript"/>
          <w:lang w:eastAsia="ru-RU"/>
        </w:rPr>
        <w:t>2-3</w:t>
      </w:r>
      <w:r w:rsidRPr="00F031FA">
        <w:rPr>
          <w:rFonts w:ascii="Times New Roman" w:eastAsia="Times New Roman" w:hAnsi="Times New Roman" w:cs="Times New Roman"/>
          <w:sz w:val="28"/>
          <w:szCs w:val="28"/>
          <w:lang w:eastAsia="ru-RU"/>
        </w:rPr>
        <w:t xml:space="preserve">) и прорвано </w:t>
      </w:r>
      <w:proofErr w:type="spellStart"/>
      <w:r w:rsidRPr="00F031FA">
        <w:rPr>
          <w:rFonts w:ascii="Times New Roman" w:eastAsia="Times New Roman" w:hAnsi="Times New Roman" w:cs="Times New Roman"/>
          <w:sz w:val="28"/>
          <w:szCs w:val="28"/>
          <w:lang w:eastAsia="ru-RU"/>
        </w:rPr>
        <w:t>гранитоидами</w:t>
      </w:r>
      <w:proofErr w:type="spellEnd"/>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lang w:eastAsia="ru-RU"/>
        </w:rPr>
        <w:t>Колдарской</w:t>
      </w:r>
      <w:proofErr w:type="spellEnd"/>
      <w:r w:rsidRPr="00F031FA">
        <w:rPr>
          <w:rFonts w:ascii="Times New Roman" w:eastAsia="Times New Roman" w:hAnsi="Times New Roman" w:cs="Times New Roman"/>
          <w:sz w:val="28"/>
          <w:szCs w:val="28"/>
          <w:lang w:eastAsia="ru-RU"/>
        </w:rPr>
        <w:t xml:space="preserve"> интрузии. В целом эти образования рассматриваются как вулканоплутонический комплекс пород среднего состава с интенсивным наложением процессов метасоматического преобразования. Рудовмещающими породами являются среднезернистые кварцевые диориты, </w:t>
      </w:r>
      <w:proofErr w:type="spellStart"/>
      <w:r w:rsidRPr="00F031FA">
        <w:rPr>
          <w:rFonts w:ascii="Times New Roman" w:eastAsia="Times New Roman" w:hAnsi="Times New Roman" w:cs="Times New Roman"/>
          <w:sz w:val="28"/>
          <w:szCs w:val="28"/>
          <w:lang w:eastAsia="ru-RU"/>
        </w:rPr>
        <w:t>гранодиориты</w:t>
      </w:r>
      <w:proofErr w:type="spellEnd"/>
      <w:r w:rsidRPr="00F031FA">
        <w:rPr>
          <w:rFonts w:ascii="Times New Roman" w:eastAsia="Times New Roman" w:hAnsi="Times New Roman" w:cs="Times New Roman"/>
          <w:sz w:val="28"/>
          <w:szCs w:val="28"/>
          <w:lang w:eastAsia="ru-RU"/>
        </w:rPr>
        <w:t xml:space="preserve">, граниты, а также вмещающие породы в </w:t>
      </w:r>
      <w:proofErr w:type="spellStart"/>
      <w:r w:rsidRPr="00F031FA">
        <w:rPr>
          <w:rFonts w:ascii="Times New Roman" w:eastAsia="Times New Roman" w:hAnsi="Times New Roman" w:cs="Times New Roman"/>
          <w:sz w:val="28"/>
          <w:szCs w:val="28"/>
          <w:lang w:eastAsia="ru-RU"/>
        </w:rPr>
        <w:t>экзоконтакте</w:t>
      </w:r>
      <w:proofErr w:type="spellEnd"/>
      <w:r w:rsidRPr="00F031FA">
        <w:rPr>
          <w:rFonts w:ascii="Times New Roman" w:eastAsia="Times New Roman" w:hAnsi="Times New Roman" w:cs="Times New Roman"/>
          <w:sz w:val="28"/>
          <w:szCs w:val="28"/>
          <w:lang w:eastAsia="ru-RU"/>
        </w:rPr>
        <w:t xml:space="preserve"> [</w:t>
      </w:r>
      <w:r w:rsidR="0050596B" w:rsidRPr="00F031FA">
        <w:rPr>
          <w:rFonts w:ascii="Times New Roman" w:eastAsia="Times New Roman" w:hAnsi="Times New Roman" w:cs="Times New Roman"/>
          <w:sz w:val="28"/>
          <w:szCs w:val="28"/>
          <w:lang w:eastAsia="ru-RU"/>
        </w:rPr>
        <w:t>31</w:t>
      </w:r>
      <w:r w:rsidRPr="00F031FA">
        <w:rPr>
          <w:rFonts w:ascii="Times New Roman" w:eastAsia="Times New Roman" w:hAnsi="Times New Roman" w:cs="Times New Roman"/>
          <w:sz w:val="28"/>
          <w:szCs w:val="28"/>
          <w:lang w:eastAsia="ru-RU"/>
        </w:rPr>
        <w:t xml:space="preserve">]. </w:t>
      </w:r>
    </w:p>
    <w:p w14:paraId="5BCCCEF5" w14:textId="77777777" w:rsidR="00B767BA" w:rsidRPr="00F031FA" w:rsidRDefault="00B767BA" w:rsidP="0041006B">
      <w:pPr>
        <w:spacing w:after="0" w:line="240" w:lineRule="auto"/>
        <w:ind w:firstLine="709"/>
        <w:jc w:val="both"/>
        <w:outlineLvl w:val="1"/>
        <w:rPr>
          <w:rFonts w:ascii="Times New Roman" w:eastAsia="Times New Roman" w:hAnsi="Times New Roman" w:cs="Times New Roman"/>
          <w:sz w:val="28"/>
          <w:szCs w:val="28"/>
          <w:lang w:eastAsia="ru-RU"/>
        </w:rPr>
      </w:pPr>
    </w:p>
    <w:p w14:paraId="296227D7" w14:textId="6653DD0E" w:rsidR="00C34D4B" w:rsidRPr="00F031FA" w:rsidRDefault="00D53A26" w:rsidP="00154564">
      <w:pPr>
        <w:pStyle w:val="af7"/>
        <w:numPr>
          <w:ilvl w:val="1"/>
          <w:numId w:val="9"/>
        </w:numPr>
        <w:spacing w:after="0" w:line="240" w:lineRule="auto"/>
        <w:ind w:left="0"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 xml:space="preserve">Структурно-тектоническая приуроченность медно-порфирового </w:t>
      </w:r>
      <w:proofErr w:type="spellStart"/>
      <w:r w:rsidRPr="00F031FA">
        <w:rPr>
          <w:rFonts w:ascii="Times New Roman" w:hAnsi="Times New Roman" w:cs="Times New Roman"/>
          <w:b/>
          <w:bCs/>
          <w:sz w:val="28"/>
          <w:szCs w:val="28"/>
          <w:bdr w:val="none" w:sz="0" w:space="0" w:color="auto" w:frame="1"/>
          <w:shd w:val="clear" w:color="auto" w:fill="FFFFFF"/>
        </w:rPr>
        <w:t>оруденения</w:t>
      </w:r>
      <w:proofErr w:type="spellEnd"/>
    </w:p>
    <w:p w14:paraId="4B03A814" w14:textId="77777777" w:rsidR="00154564" w:rsidRPr="00F031FA" w:rsidRDefault="00154564" w:rsidP="00154564">
      <w:pPr>
        <w:pStyle w:val="af7"/>
        <w:spacing w:after="0" w:line="240" w:lineRule="auto"/>
        <w:ind w:left="1129"/>
        <w:jc w:val="both"/>
        <w:rPr>
          <w:rFonts w:ascii="Times New Roman" w:hAnsi="Times New Roman" w:cs="Times New Roman"/>
          <w:sz w:val="28"/>
          <w:szCs w:val="28"/>
          <w:bdr w:val="none" w:sz="0" w:space="0" w:color="auto" w:frame="1"/>
          <w:shd w:val="clear" w:color="auto" w:fill="FFFFFF"/>
        </w:rPr>
      </w:pPr>
    </w:p>
    <w:p w14:paraId="2A42E0E6" w14:textId="6677E0D9" w:rsidR="008E0174" w:rsidRPr="00F031FA" w:rsidRDefault="008E0174" w:rsidP="008E017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Медно-порфировые месторождения, представляют собой часть соответствующих магматических систем и состоят из ряда взаимосвязанных элементов, которые выступают в качестве поисковых критериев и признаков</w:t>
      </w:r>
      <w:r w:rsidR="005D10AE" w:rsidRPr="00F031FA">
        <w:rPr>
          <w:rFonts w:ascii="Times New Roman" w:hAnsi="Times New Roman" w:cs="Times New Roman"/>
          <w:sz w:val="28"/>
          <w:szCs w:val="28"/>
        </w:rPr>
        <w:t xml:space="preserve"> [8</w:t>
      </w:r>
      <w:r w:rsidR="0050596B" w:rsidRPr="00F031FA">
        <w:rPr>
          <w:rFonts w:ascii="Times New Roman" w:hAnsi="Times New Roman" w:cs="Times New Roman"/>
          <w:sz w:val="28"/>
          <w:szCs w:val="28"/>
        </w:rPr>
        <w:t>5</w:t>
      </w:r>
      <w:r w:rsidR="005D10AE" w:rsidRPr="00F031FA">
        <w:rPr>
          <w:rFonts w:ascii="Times New Roman" w:hAnsi="Times New Roman" w:cs="Times New Roman"/>
          <w:sz w:val="28"/>
          <w:szCs w:val="28"/>
        </w:rPr>
        <w:t>]</w:t>
      </w:r>
      <w:r w:rsidRPr="00F031FA">
        <w:rPr>
          <w:rFonts w:ascii="Times New Roman" w:hAnsi="Times New Roman" w:cs="Times New Roman"/>
          <w:sz w:val="28"/>
          <w:szCs w:val="28"/>
        </w:rPr>
        <w:t xml:space="preserve">. Основными региональными факторами </w:t>
      </w:r>
      <w:proofErr w:type="spellStart"/>
      <w:r w:rsidRPr="00F031FA">
        <w:rPr>
          <w:rFonts w:ascii="Times New Roman" w:hAnsi="Times New Roman" w:cs="Times New Roman"/>
          <w:sz w:val="28"/>
          <w:szCs w:val="28"/>
        </w:rPr>
        <w:t>рудолокализации</w:t>
      </w:r>
      <w:proofErr w:type="spellEnd"/>
      <w:r w:rsidRPr="00F031FA">
        <w:rPr>
          <w:rFonts w:ascii="Times New Roman" w:hAnsi="Times New Roman" w:cs="Times New Roman"/>
          <w:sz w:val="28"/>
          <w:szCs w:val="28"/>
        </w:rPr>
        <w:t xml:space="preserve"> являются структурно-тектонический и магматический.</w:t>
      </w:r>
    </w:p>
    <w:p w14:paraId="29F5DDC3" w14:textId="5945846B" w:rsidR="008E0174" w:rsidRPr="00F031FA" w:rsidRDefault="008E0174" w:rsidP="008E0174">
      <w:pPr>
        <w:spacing w:after="0" w:line="240" w:lineRule="auto"/>
        <w:ind w:firstLine="709"/>
        <w:jc w:val="both"/>
        <w:rPr>
          <w:rFonts w:ascii="Times New Roman" w:hAnsi="Times New Roman" w:cs="Times New Roman"/>
          <w:sz w:val="28"/>
          <w:szCs w:val="28"/>
        </w:rPr>
      </w:pPr>
      <w:bookmarkStart w:id="4" w:name="_Hlk216549170"/>
      <w:r w:rsidRPr="00F031FA">
        <w:rPr>
          <w:rFonts w:ascii="Times New Roman" w:hAnsi="Times New Roman" w:cs="Times New Roman"/>
          <w:sz w:val="28"/>
          <w:szCs w:val="28"/>
        </w:rPr>
        <w:t>Структурно–тектонические факторы. По геотектоническому положению порфирового типа проявления известны в герцинских и каледонских структурах ВК. Наиболее благоприятными для выявления промышленных объектов являются герцинские структуры [</w:t>
      </w:r>
      <w:r w:rsidR="00F051A2" w:rsidRPr="00F031FA">
        <w:rPr>
          <w:rFonts w:ascii="Times New Roman" w:hAnsi="Times New Roman" w:cs="Times New Roman"/>
          <w:sz w:val="28"/>
          <w:szCs w:val="28"/>
        </w:rPr>
        <w:t>1</w:t>
      </w:r>
      <w:r w:rsidR="00634E64" w:rsidRPr="00F031FA">
        <w:rPr>
          <w:rFonts w:ascii="Times New Roman" w:hAnsi="Times New Roman" w:cs="Times New Roman"/>
          <w:sz w:val="28"/>
          <w:szCs w:val="28"/>
        </w:rPr>
        <w:t>2</w:t>
      </w:r>
      <w:r w:rsidRPr="00F031FA">
        <w:rPr>
          <w:rFonts w:ascii="Times New Roman" w:hAnsi="Times New Roman" w:cs="Times New Roman"/>
          <w:sz w:val="28"/>
          <w:szCs w:val="28"/>
        </w:rPr>
        <w:t>, 1</w:t>
      </w:r>
      <w:r w:rsidR="00E4280A" w:rsidRPr="00F031FA">
        <w:rPr>
          <w:rFonts w:ascii="Times New Roman" w:hAnsi="Times New Roman" w:cs="Times New Roman"/>
          <w:sz w:val="28"/>
          <w:szCs w:val="28"/>
        </w:rPr>
        <w:t>4</w:t>
      </w:r>
      <w:r w:rsidRPr="00F031FA">
        <w:rPr>
          <w:rFonts w:ascii="Times New Roman" w:hAnsi="Times New Roman" w:cs="Times New Roman"/>
          <w:sz w:val="28"/>
          <w:szCs w:val="28"/>
        </w:rPr>
        <w:t xml:space="preserve">, </w:t>
      </w:r>
      <w:r w:rsidR="00E4280A" w:rsidRPr="00F031FA">
        <w:rPr>
          <w:rFonts w:ascii="Times New Roman" w:hAnsi="Times New Roman" w:cs="Times New Roman"/>
          <w:sz w:val="28"/>
          <w:szCs w:val="28"/>
        </w:rPr>
        <w:t>31</w:t>
      </w:r>
      <w:r w:rsidRPr="00F031FA">
        <w:rPr>
          <w:rFonts w:ascii="Times New Roman" w:hAnsi="Times New Roman" w:cs="Times New Roman"/>
          <w:sz w:val="28"/>
          <w:szCs w:val="28"/>
        </w:rPr>
        <w:t xml:space="preserve">]. Пространственное положение наиболее перспективных объектов определяется структурно-тектоническим планом территории ВК, охватывающей область герцинской складчатости.  Общий структурный план региона определяется серией глубинных разломов. С их формированием связано обособление структурно-фациальных зон и их приуроченность к </w:t>
      </w:r>
      <w:proofErr w:type="spellStart"/>
      <w:r w:rsidRPr="00F031FA">
        <w:rPr>
          <w:rFonts w:ascii="Times New Roman" w:hAnsi="Times New Roman" w:cs="Times New Roman"/>
          <w:sz w:val="28"/>
          <w:szCs w:val="28"/>
        </w:rPr>
        <w:t>орогенным</w:t>
      </w:r>
      <w:proofErr w:type="spellEnd"/>
      <w:r w:rsidRPr="00F031FA">
        <w:rPr>
          <w:rFonts w:ascii="Times New Roman" w:hAnsi="Times New Roman" w:cs="Times New Roman"/>
          <w:sz w:val="28"/>
          <w:szCs w:val="28"/>
        </w:rPr>
        <w:t xml:space="preserve"> интрузивно-вулканогенным поясам</w:t>
      </w:r>
      <w:r w:rsidR="0010209F" w:rsidRPr="00F031FA">
        <w:rPr>
          <w:rFonts w:ascii="Times New Roman" w:hAnsi="Times New Roman" w:cs="Times New Roman"/>
          <w:sz w:val="28"/>
          <w:szCs w:val="28"/>
        </w:rPr>
        <w:t>.</w:t>
      </w:r>
      <w:r w:rsidR="00752627"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Разломы северо-западного простирания являются генеральными и контролируют в </w:t>
      </w:r>
      <w:r w:rsidRPr="00F031FA">
        <w:rPr>
          <w:rFonts w:ascii="Times New Roman" w:hAnsi="Times New Roman" w:cs="Times New Roman"/>
          <w:sz w:val="28"/>
          <w:szCs w:val="28"/>
        </w:rPr>
        <w:lastRenderedPageBreak/>
        <w:t xml:space="preserve">основном каледонские и раннегерцинские структуры и интрузивные комплексы. Время их заложения ранний палеозой, а интенсивная активизация возобновлена в среднем турне. [1]. </w:t>
      </w:r>
      <w:proofErr w:type="spellStart"/>
      <w:r w:rsidRPr="00F031FA">
        <w:rPr>
          <w:rFonts w:ascii="Times New Roman" w:hAnsi="Times New Roman" w:cs="Times New Roman"/>
          <w:sz w:val="28"/>
          <w:szCs w:val="28"/>
        </w:rPr>
        <w:t>Близширотные</w:t>
      </w:r>
      <w:proofErr w:type="spellEnd"/>
      <w:r w:rsidRPr="00F031FA">
        <w:rPr>
          <w:rFonts w:ascii="Times New Roman" w:hAnsi="Times New Roman" w:cs="Times New Roman"/>
          <w:sz w:val="28"/>
          <w:szCs w:val="28"/>
        </w:rPr>
        <w:t xml:space="preserve"> разломы контролируют зоны автономной активизации и положение </w:t>
      </w:r>
      <w:proofErr w:type="spellStart"/>
      <w:r w:rsidRPr="00F031FA">
        <w:rPr>
          <w:rFonts w:ascii="Times New Roman" w:hAnsi="Times New Roman" w:cs="Times New Roman"/>
          <w:sz w:val="28"/>
          <w:szCs w:val="28"/>
        </w:rPr>
        <w:t>позднепалезойских</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Северо-восточные разломы являются поперечными по отношению и основному северо-западному структурному плану и контролируют положение верхнепалеозойских и мезозойских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фиксируясь </w:t>
      </w:r>
      <w:proofErr w:type="spellStart"/>
      <w:r w:rsidRPr="00F031FA">
        <w:rPr>
          <w:rFonts w:ascii="Times New Roman" w:hAnsi="Times New Roman" w:cs="Times New Roman"/>
          <w:sz w:val="28"/>
          <w:szCs w:val="28"/>
        </w:rPr>
        <w:t>дайковыми</w:t>
      </w:r>
      <w:proofErr w:type="spellEnd"/>
      <w:r w:rsidRPr="00F031FA">
        <w:rPr>
          <w:rFonts w:ascii="Times New Roman" w:hAnsi="Times New Roman" w:cs="Times New Roman"/>
          <w:sz w:val="28"/>
          <w:szCs w:val="28"/>
        </w:rPr>
        <w:t xml:space="preserve"> поясами различного состава [</w:t>
      </w:r>
      <w:r w:rsidR="00AB1440" w:rsidRPr="00F031FA">
        <w:rPr>
          <w:rFonts w:ascii="Times New Roman" w:hAnsi="Times New Roman" w:cs="Times New Roman"/>
          <w:sz w:val="28"/>
          <w:szCs w:val="28"/>
        </w:rPr>
        <w:t xml:space="preserve">9, </w:t>
      </w:r>
      <w:r w:rsidRPr="00F031FA">
        <w:rPr>
          <w:rFonts w:ascii="Times New Roman" w:hAnsi="Times New Roman" w:cs="Times New Roman"/>
          <w:sz w:val="28"/>
          <w:szCs w:val="28"/>
        </w:rPr>
        <w:t>4</w:t>
      </w:r>
      <w:r w:rsidR="00E4280A" w:rsidRPr="00F031FA">
        <w:rPr>
          <w:rFonts w:ascii="Times New Roman" w:hAnsi="Times New Roman" w:cs="Times New Roman"/>
          <w:sz w:val="28"/>
          <w:szCs w:val="28"/>
        </w:rPr>
        <w:t>9</w:t>
      </w:r>
      <w:r w:rsidRPr="00F031FA">
        <w:rPr>
          <w:rFonts w:ascii="Times New Roman" w:hAnsi="Times New Roman" w:cs="Times New Roman"/>
          <w:sz w:val="28"/>
          <w:szCs w:val="28"/>
        </w:rPr>
        <w:t>].</w:t>
      </w:r>
    </w:p>
    <w:p w14:paraId="4DEA4572" w14:textId="0E06038D" w:rsidR="00674BFB" w:rsidRPr="00F031FA" w:rsidRDefault="008E0174" w:rsidP="00674BF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Подавляющее большинство медно-порфировых месторождений и рудопроявлений локализуется в северо-восточных структурах на пересечении с северо-западными в близости от верхнепалеозойских и мезозойских прогибов (</w:t>
      </w:r>
      <w:proofErr w:type="spellStart"/>
      <w:r w:rsidRPr="00F031FA">
        <w:rPr>
          <w:rFonts w:ascii="Times New Roman" w:hAnsi="Times New Roman" w:cs="Times New Roman"/>
          <w:sz w:val="28"/>
          <w:szCs w:val="28"/>
        </w:rPr>
        <w:t>Кенсай</w:t>
      </w:r>
      <w:proofErr w:type="spellEnd"/>
      <w:r w:rsidRPr="00F031FA">
        <w:rPr>
          <w:rFonts w:ascii="Times New Roman" w:hAnsi="Times New Roman" w:cs="Times New Roman"/>
          <w:sz w:val="28"/>
          <w:szCs w:val="28"/>
        </w:rPr>
        <w:t xml:space="preserve">, Кызыл-Каин, </w:t>
      </w:r>
      <w:proofErr w:type="spellStart"/>
      <w:r w:rsidRPr="00F031FA">
        <w:rPr>
          <w:rFonts w:ascii="Times New Roman" w:hAnsi="Times New Roman" w:cs="Times New Roman"/>
          <w:sz w:val="28"/>
          <w:szCs w:val="28"/>
        </w:rPr>
        <w:t>Нурбай</w:t>
      </w:r>
      <w:proofErr w:type="spellEnd"/>
      <w:r w:rsidRPr="00F031FA">
        <w:rPr>
          <w:rFonts w:ascii="Times New Roman" w:hAnsi="Times New Roman" w:cs="Times New Roman"/>
          <w:sz w:val="28"/>
          <w:szCs w:val="28"/>
        </w:rPr>
        <w:t xml:space="preserve">, Актогай и др.). Роль северо-восточных разломов определяется в локализации не только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
    <w:p w14:paraId="2DF8F536" w14:textId="2EC67D8B" w:rsidR="00EB237D"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При помощи метода тепловой индикации тектонических разломов были проведены исследования, основанные на выявлении линейных аномалий температуры почвы (LST, Land Surface </w:t>
      </w:r>
      <w:proofErr w:type="spellStart"/>
      <w:r w:rsidRPr="00F031FA">
        <w:rPr>
          <w:rFonts w:ascii="Times New Roman" w:hAnsi="Times New Roman" w:cs="Times New Roman"/>
          <w:sz w:val="28"/>
          <w:szCs w:val="28"/>
          <w:bdr w:val="none" w:sz="0" w:space="0" w:color="auto" w:frame="1"/>
          <w:shd w:val="clear" w:color="auto" w:fill="FFFFFF"/>
        </w:rPr>
        <w:t>Temperature</w:t>
      </w:r>
      <w:proofErr w:type="spellEnd"/>
      <w:r w:rsidRPr="00F031FA">
        <w:rPr>
          <w:rFonts w:ascii="Times New Roman" w:hAnsi="Times New Roman" w:cs="Times New Roman"/>
          <w:sz w:val="28"/>
          <w:szCs w:val="28"/>
          <w:bdr w:val="none" w:sz="0" w:space="0" w:color="auto" w:frame="1"/>
          <w:shd w:val="clear" w:color="auto" w:fill="FFFFFF"/>
        </w:rPr>
        <w:t xml:space="preserve">) по данным </w:t>
      </w:r>
      <w:proofErr w:type="spellStart"/>
      <w:r w:rsidRPr="00F031FA">
        <w:rPr>
          <w:rFonts w:ascii="Times New Roman" w:hAnsi="Times New Roman" w:cs="Times New Roman"/>
          <w:sz w:val="28"/>
          <w:szCs w:val="28"/>
          <w:bdr w:val="none" w:sz="0" w:space="0" w:color="auto" w:frame="1"/>
          <w:shd w:val="clear" w:color="auto" w:fill="FFFFFF"/>
        </w:rPr>
        <w:t>спектрорадиометра</w:t>
      </w:r>
      <w:proofErr w:type="spellEnd"/>
      <w:r w:rsidRPr="00F031FA">
        <w:rPr>
          <w:rFonts w:ascii="Times New Roman" w:hAnsi="Times New Roman" w:cs="Times New Roman"/>
          <w:sz w:val="28"/>
          <w:szCs w:val="28"/>
          <w:bdr w:val="none" w:sz="0" w:space="0" w:color="auto" w:frame="1"/>
          <w:shd w:val="clear" w:color="auto" w:fill="FFFFFF"/>
        </w:rPr>
        <w:t xml:space="preserve"> MODIS, установленного на спутниках NASA Terra, а также на анализе косвенных признаков тектонических разломов по мультиспектральным данным Sentinel‑2B. В ходе работы тепловые аномалии, устойчивые во времени и пространстве, рассматривались как индикаторы зон повышенной трещиноватости и разломных зон. Применение метода тепловой индикации позволило выделить активные тектонические линии и уточнить геодинамическую модель месторождения, что обеспечило более достоверное понимание структурных условий рудной минерализации [</w:t>
      </w:r>
      <w:r w:rsidR="00E4280A" w:rsidRPr="00F031FA">
        <w:rPr>
          <w:rFonts w:ascii="Times New Roman" w:hAnsi="Times New Roman" w:cs="Times New Roman"/>
          <w:sz w:val="28"/>
          <w:szCs w:val="28"/>
          <w:bdr w:val="none" w:sz="0" w:space="0" w:color="auto" w:frame="1"/>
          <w:shd w:val="clear" w:color="auto" w:fill="FFFFFF"/>
        </w:rPr>
        <w:t>50</w:t>
      </w:r>
      <w:r w:rsidRPr="00F031FA">
        <w:rPr>
          <w:rFonts w:ascii="Times New Roman" w:hAnsi="Times New Roman" w:cs="Times New Roman"/>
          <w:sz w:val="28"/>
          <w:szCs w:val="28"/>
          <w:bdr w:val="none" w:sz="0" w:space="0" w:color="auto" w:frame="1"/>
          <w:shd w:val="clear" w:color="auto" w:fill="FFFFFF"/>
        </w:rPr>
        <w:t>].</w:t>
      </w:r>
    </w:p>
    <w:p w14:paraId="5D9D2DA2" w14:textId="77777777" w:rsidR="00EB237D" w:rsidRPr="00F031FA" w:rsidRDefault="00EB237D"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4B0DBB48" w14:textId="68D6A68D" w:rsidR="00EB237D" w:rsidRPr="00F031FA" w:rsidRDefault="004C3419" w:rsidP="00EB237D">
      <w:pPr>
        <w:pStyle w:val="af7"/>
        <w:numPr>
          <w:ilvl w:val="2"/>
          <w:numId w:val="9"/>
        </w:numPr>
        <w:spacing w:after="0" w:line="240" w:lineRule="auto"/>
        <w:ind w:left="0"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Сбор данных </w:t>
      </w:r>
    </w:p>
    <w:p w14:paraId="06C7B74E" w14:textId="003E2DC5" w:rsidR="004C3419" w:rsidRPr="00F031FA" w:rsidRDefault="00EB237D" w:rsidP="00EB237D">
      <w:pPr>
        <w:pStyle w:val="af7"/>
        <w:spacing w:after="0" w:line="240" w:lineRule="auto"/>
        <w:ind w:left="0"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Сбор исходных данных </w:t>
      </w:r>
      <w:r w:rsidR="004C3419" w:rsidRPr="00F031FA">
        <w:rPr>
          <w:rFonts w:ascii="Times New Roman" w:hAnsi="Times New Roman" w:cs="Times New Roman"/>
          <w:sz w:val="28"/>
          <w:szCs w:val="28"/>
          <w:bdr w:val="none" w:sz="0" w:space="0" w:color="auto" w:frame="1"/>
          <w:shd w:val="clear" w:color="auto" w:fill="FFFFFF"/>
        </w:rPr>
        <w:t xml:space="preserve">(использованы спутниковые данные </w:t>
      </w:r>
      <w:proofErr w:type="spellStart"/>
      <w:r w:rsidR="004C3419" w:rsidRPr="00F031FA">
        <w:rPr>
          <w:rFonts w:ascii="Times New Roman" w:hAnsi="Times New Roman" w:cs="Times New Roman"/>
          <w:sz w:val="28"/>
          <w:szCs w:val="28"/>
          <w:bdr w:val="none" w:sz="0" w:space="0" w:color="auto" w:frame="1"/>
          <w:shd w:val="clear" w:color="auto" w:fill="FFFFFF"/>
        </w:rPr>
        <w:t>спектрорадиометра</w:t>
      </w:r>
      <w:proofErr w:type="spellEnd"/>
      <w:r w:rsidR="004C3419" w:rsidRPr="00F031FA">
        <w:rPr>
          <w:rFonts w:ascii="Times New Roman" w:hAnsi="Times New Roman" w:cs="Times New Roman"/>
          <w:sz w:val="28"/>
          <w:szCs w:val="28"/>
          <w:bdr w:val="none" w:sz="0" w:space="0" w:color="auto" w:frame="1"/>
          <w:shd w:val="clear" w:color="auto" w:fill="FFFFFF"/>
        </w:rPr>
        <w:t xml:space="preserve"> MODIS (NASA Terra), обеспечивающие регулярные измерения температуры поверхности почвы за летние месяцы (июнь–август) через Google Earth Engine) (рисунок </w:t>
      </w:r>
      <w:r w:rsidRPr="00F031FA">
        <w:rPr>
          <w:rFonts w:ascii="Times New Roman" w:hAnsi="Times New Roman" w:cs="Times New Roman"/>
          <w:sz w:val="28"/>
          <w:szCs w:val="28"/>
          <w:bdr w:val="none" w:sz="0" w:space="0" w:color="auto" w:frame="1"/>
          <w:shd w:val="clear" w:color="auto" w:fill="FFFFFF"/>
        </w:rPr>
        <w:t>1.6</w:t>
      </w:r>
      <w:r w:rsidR="004C3419" w:rsidRPr="00F031FA">
        <w:rPr>
          <w:rFonts w:ascii="Times New Roman" w:hAnsi="Times New Roman" w:cs="Times New Roman"/>
          <w:sz w:val="28"/>
          <w:szCs w:val="28"/>
          <w:bdr w:val="none" w:sz="0" w:space="0" w:color="auto" w:frame="1"/>
          <w:shd w:val="clear" w:color="auto" w:fill="FFFFFF"/>
        </w:rPr>
        <w:t>);</w:t>
      </w:r>
    </w:p>
    <w:p w14:paraId="36CFD42C"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E0B7599" w14:textId="77777777" w:rsidR="004C3419" w:rsidRPr="00F031FA" w:rsidRDefault="004C3419" w:rsidP="004C3419">
      <w:pPr>
        <w:spacing w:after="0" w:line="240" w:lineRule="auto"/>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noProof/>
          <w:sz w:val="28"/>
          <w:szCs w:val="28"/>
          <w:bdr w:val="none" w:sz="0" w:space="0" w:color="auto" w:frame="1"/>
          <w:shd w:val="clear" w:color="auto" w:fill="FFFFFF"/>
          <w:lang w:eastAsia="ru-RU"/>
        </w:rPr>
        <w:lastRenderedPageBreak/>
        <w:drawing>
          <wp:inline distT="0" distB="0" distL="0" distR="0" wp14:anchorId="5875E4E1" wp14:editId="3DDA6E0B">
            <wp:extent cx="5937885" cy="268859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7885" cy="2688590"/>
                    </a:xfrm>
                    <a:prstGeom prst="rect">
                      <a:avLst/>
                    </a:prstGeom>
                    <a:noFill/>
                  </pic:spPr>
                </pic:pic>
              </a:graphicData>
            </a:graphic>
          </wp:inline>
        </w:drawing>
      </w:r>
    </w:p>
    <w:p w14:paraId="78AB51B6"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F6A98DE" w14:textId="54C9A6CA"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Рисунок </w:t>
      </w:r>
      <w:r w:rsidR="00EB237D" w:rsidRPr="00F031FA">
        <w:rPr>
          <w:rFonts w:ascii="Times New Roman" w:hAnsi="Times New Roman" w:cs="Times New Roman"/>
          <w:sz w:val="28"/>
          <w:szCs w:val="28"/>
          <w:bdr w:val="none" w:sz="0" w:space="0" w:color="auto" w:frame="1"/>
          <w:shd w:val="clear" w:color="auto" w:fill="FFFFFF"/>
        </w:rPr>
        <w:t>1.6</w:t>
      </w:r>
      <w:r w:rsidRPr="00F031FA">
        <w:rPr>
          <w:rFonts w:ascii="Times New Roman" w:hAnsi="Times New Roman" w:cs="Times New Roman"/>
          <w:sz w:val="28"/>
          <w:szCs w:val="28"/>
          <w:bdr w:val="none" w:sz="0" w:space="0" w:color="auto" w:frame="1"/>
          <w:shd w:val="clear" w:color="auto" w:fill="FFFFFF"/>
        </w:rPr>
        <w:t xml:space="preserve"> – Спутниковые данные пространственно-временных аномалий температуры почвы (Google Earth Engine)</w:t>
      </w:r>
    </w:p>
    <w:p w14:paraId="17777044"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C1A9E98" w14:textId="163B5283"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Дополнительно применены мультиспектральные снимки Sentinel-2B, позволяющие фиксировать косвенные признаки тектонических разломов (изменение растительного покрова, влажности, отражательной способности) (рисунки </w:t>
      </w:r>
      <w:r w:rsidR="00EB237D" w:rsidRPr="00F031FA">
        <w:rPr>
          <w:rFonts w:ascii="Times New Roman" w:hAnsi="Times New Roman" w:cs="Times New Roman"/>
          <w:sz w:val="28"/>
          <w:szCs w:val="28"/>
          <w:bdr w:val="none" w:sz="0" w:space="0" w:color="auto" w:frame="1"/>
          <w:shd w:val="clear" w:color="auto" w:fill="FFFFFF"/>
        </w:rPr>
        <w:t>1.6</w:t>
      </w:r>
      <w:r w:rsidRPr="00F031FA">
        <w:rPr>
          <w:rFonts w:ascii="Times New Roman" w:hAnsi="Times New Roman" w:cs="Times New Roman"/>
          <w:sz w:val="28"/>
          <w:szCs w:val="28"/>
          <w:bdr w:val="none" w:sz="0" w:space="0" w:color="auto" w:frame="1"/>
          <w:shd w:val="clear" w:color="auto" w:fill="FFFFFF"/>
        </w:rPr>
        <w:t>-</w:t>
      </w:r>
      <w:r w:rsidR="00EB237D" w:rsidRPr="00F031FA">
        <w:rPr>
          <w:rFonts w:ascii="Times New Roman" w:hAnsi="Times New Roman" w:cs="Times New Roman"/>
          <w:sz w:val="28"/>
          <w:szCs w:val="28"/>
          <w:bdr w:val="none" w:sz="0" w:space="0" w:color="auto" w:frame="1"/>
          <w:shd w:val="clear" w:color="auto" w:fill="FFFFFF"/>
        </w:rPr>
        <w:t>1.10</w:t>
      </w:r>
      <w:r w:rsidRPr="00F031FA">
        <w:rPr>
          <w:rFonts w:ascii="Times New Roman" w:hAnsi="Times New Roman" w:cs="Times New Roman"/>
          <w:sz w:val="28"/>
          <w:szCs w:val="28"/>
          <w:bdr w:val="none" w:sz="0" w:space="0" w:color="auto" w:frame="1"/>
          <w:shd w:val="clear" w:color="auto" w:fill="FFFFFF"/>
        </w:rPr>
        <w:t>).</w:t>
      </w:r>
    </w:p>
    <w:p w14:paraId="04430869"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AA659CC" w14:textId="77777777" w:rsidR="004C3419" w:rsidRPr="00F031FA" w:rsidRDefault="004C3419" w:rsidP="004C3419">
      <w:pPr>
        <w:spacing w:after="0" w:line="240" w:lineRule="auto"/>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noProof/>
          <w:sz w:val="28"/>
          <w:szCs w:val="28"/>
          <w:bdr w:val="none" w:sz="0" w:space="0" w:color="auto" w:frame="1"/>
          <w:shd w:val="clear" w:color="auto" w:fill="FFFFFF"/>
          <w:lang w:eastAsia="ru-RU"/>
        </w:rPr>
        <w:drawing>
          <wp:inline distT="0" distB="0" distL="0" distR="0" wp14:anchorId="7FBC81D2" wp14:editId="7DCD4FB8">
            <wp:extent cx="5937885" cy="2700655"/>
            <wp:effectExtent l="0" t="0" r="5715"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85" cy="2700655"/>
                    </a:xfrm>
                    <a:prstGeom prst="rect">
                      <a:avLst/>
                    </a:prstGeom>
                    <a:noFill/>
                  </pic:spPr>
                </pic:pic>
              </a:graphicData>
            </a:graphic>
          </wp:inline>
        </w:drawing>
      </w:r>
    </w:p>
    <w:p w14:paraId="7ACF9CAE"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09BABA8C" w14:textId="0F3424AC"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Рисунок </w:t>
      </w:r>
      <w:r w:rsidR="00EB237D" w:rsidRPr="00F031FA">
        <w:rPr>
          <w:rFonts w:ascii="Times New Roman" w:hAnsi="Times New Roman" w:cs="Times New Roman"/>
          <w:sz w:val="28"/>
          <w:szCs w:val="28"/>
          <w:bdr w:val="none" w:sz="0" w:space="0" w:color="auto" w:frame="1"/>
          <w:shd w:val="clear" w:color="auto" w:fill="FFFFFF"/>
        </w:rPr>
        <w:t>1.7</w:t>
      </w:r>
      <w:r w:rsidRPr="00F031FA">
        <w:rPr>
          <w:rFonts w:ascii="Times New Roman" w:hAnsi="Times New Roman" w:cs="Times New Roman"/>
          <w:sz w:val="28"/>
          <w:szCs w:val="28"/>
          <w:bdr w:val="none" w:sz="0" w:space="0" w:color="auto" w:frame="1"/>
          <w:shd w:val="clear" w:color="auto" w:fill="FFFFFF"/>
        </w:rPr>
        <w:t>- Спутниковый снимок Sentinel-2B с индексом NDMI (нормализованный разностный индекс влажности) (Google Earth Engine)</w:t>
      </w:r>
    </w:p>
    <w:p w14:paraId="5B933FBC"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3B00F5F3" w14:textId="77777777" w:rsidR="004C3419" w:rsidRPr="00F031FA" w:rsidRDefault="004C3419" w:rsidP="004C3419">
      <w:pPr>
        <w:spacing w:after="0" w:line="240" w:lineRule="auto"/>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noProof/>
          <w:sz w:val="28"/>
          <w:szCs w:val="28"/>
          <w:bdr w:val="none" w:sz="0" w:space="0" w:color="auto" w:frame="1"/>
          <w:shd w:val="clear" w:color="auto" w:fill="FFFFFF"/>
          <w:lang w:eastAsia="ru-RU"/>
        </w:rPr>
        <w:lastRenderedPageBreak/>
        <w:drawing>
          <wp:inline distT="0" distB="0" distL="0" distR="0" wp14:anchorId="48783E8E" wp14:editId="4804990A">
            <wp:extent cx="5937885" cy="2707005"/>
            <wp:effectExtent l="0" t="0" r="571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885" cy="2707005"/>
                    </a:xfrm>
                    <a:prstGeom prst="rect">
                      <a:avLst/>
                    </a:prstGeom>
                    <a:noFill/>
                  </pic:spPr>
                </pic:pic>
              </a:graphicData>
            </a:graphic>
          </wp:inline>
        </w:drawing>
      </w:r>
    </w:p>
    <w:p w14:paraId="2EE83F46"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ED02BA9" w14:textId="3D69D778"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Рисунок </w:t>
      </w:r>
      <w:r w:rsidR="00EB237D" w:rsidRPr="00F031FA">
        <w:rPr>
          <w:rFonts w:ascii="Times New Roman" w:hAnsi="Times New Roman" w:cs="Times New Roman"/>
          <w:sz w:val="28"/>
          <w:szCs w:val="28"/>
          <w:bdr w:val="none" w:sz="0" w:space="0" w:color="auto" w:frame="1"/>
          <w:shd w:val="clear" w:color="auto" w:fill="FFFFFF"/>
        </w:rPr>
        <w:t>1.8</w:t>
      </w:r>
      <w:r w:rsidRPr="00F031FA">
        <w:rPr>
          <w:rFonts w:ascii="Times New Roman" w:hAnsi="Times New Roman" w:cs="Times New Roman"/>
          <w:sz w:val="28"/>
          <w:szCs w:val="28"/>
          <w:bdr w:val="none" w:sz="0" w:space="0" w:color="auto" w:frame="1"/>
          <w:shd w:val="clear" w:color="auto" w:fill="FFFFFF"/>
        </w:rPr>
        <w:t xml:space="preserve"> - Спутниковый снимок Sentinel-2B с индексом NDVI (нормализованный индекс растительности) (Google Earth Engine)</w:t>
      </w:r>
    </w:p>
    <w:p w14:paraId="3327B3F5"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52F9560" w14:textId="77777777" w:rsidR="004C3419" w:rsidRPr="00F031FA" w:rsidRDefault="004C3419" w:rsidP="004C3419">
      <w:pPr>
        <w:spacing w:after="0" w:line="240" w:lineRule="auto"/>
        <w:jc w:val="center"/>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noProof/>
          <w:sz w:val="28"/>
          <w:szCs w:val="28"/>
          <w:bdr w:val="none" w:sz="0" w:space="0" w:color="auto" w:frame="1"/>
          <w:shd w:val="clear" w:color="auto" w:fill="FFFFFF"/>
          <w:lang w:eastAsia="ru-RU"/>
        </w:rPr>
        <w:drawing>
          <wp:inline distT="0" distB="0" distL="0" distR="0" wp14:anchorId="736FEB19" wp14:editId="279B0F73">
            <wp:extent cx="5694045" cy="2589752"/>
            <wp:effectExtent l="0" t="0" r="1905" b="12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2071" cy="2593402"/>
                    </a:xfrm>
                    <a:prstGeom prst="rect">
                      <a:avLst/>
                    </a:prstGeom>
                    <a:noFill/>
                  </pic:spPr>
                </pic:pic>
              </a:graphicData>
            </a:graphic>
          </wp:inline>
        </w:drawing>
      </w:r>
    </w:p>
    <w:p w14:paraId="5D822F68"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66619713" w14:textId="0C31F38F"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Рисунок </w:t>
      </w:r>
      <w:r w:rsidR="00EB237D" w:rsidRPr="00F031FA">
        <w:rPr>
          <w:rFonts w:ascii="Times New Roman" w:hAnsi="Times New Roman" w:cs="Times New Roman"/>
          <w:sz w:val="28"/>
          <w:szCs w:val="28"/>
          <w:bdr w:val="none" w:sz="0" w:space="0" w:color="auto" w:frame="1"/>
          <w:shd w:val="clear" w:color="auto" w:fill="FFFFFF"/>
        </w:rPr>
        <w:t>1.9</w:t>
      </w:r>
      <w:r w:rsidRPr="00F031FA">
        <w:rPr>
          <w:rFonts w:ascii="Times New Roman" w:hAnsi="Times New Roman" w:cs="Times New Roman"/>
          <w:sz w:val="28"/>
          <w:szCs w:val="28"/>
          <w:bdr w:val="none" w:sz="0" w:space="0" w:color="auto" w:frame="1"/>
          <w:shd w:val="clear" w:color="auto" w:fill="FFFFFF"/>
        </w:rPr>
        <w:t xml:space="preserve"> - Спутниковый снимок Sentinel-2B с индексом NBR (спектральный индекс, нарушений и деградации почв, особенно вдоль тектонических линий) (Google Earth Engine)</w:t>
      </w:r>
    </w:p>
    <w:p w14:paraId="48ED9C21"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E8B6ADD" w14:textId="1FA2363C" w:rsidR="004C3419" w:rsidRPr="00F031FA" w:rsidRDefault="0094712E"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1.5.</w:t>
      </w:r>
      <w:r w:rsidR="004C3419" w:rsidRPr="00F031FA">
        <w:rPr>
          <w:rFonts w:ascii="Times New Roman" w:hAnsi="Times New Roman" w:cs="Times New Roman"/>
          <w:sz w:val="28"/>
          <w:szCs w:val="28"/>
          <w:bdr w:val="none" w:sz="0" w:space="0" w:color="auto" w:frame="1"/>
          <w:shd w:val="clear" w:color="auto" w:fill="FFFFFF"/>
        </w:rPr>
        <w:t>2 Обработка и анализ:</w:t>
      </w:r>
    </w:p>
    <w:p w14:paraId="258F8810"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Построены карты распределения LST с выделением линейных аномалий температуры, устойчивых во времени и пространстве.</w:t>
      </w:r>
    </w:p>
    <w:p w14:paraId="0E63973F"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Проведена корреляция тепловых аномалий с мультиспектральными индикаторами (аномалии NDVI, изменения спектральных характеристик почвы и растительности).</w:t>
      </w:r>
    </w:p>
    <w:p w14:paraId="1DADFFAA" w14:textId="5090299C" w:rsidR="004C3419" w:rsidRPr="00F031FA" w:rsidRDefault="004C3419" w:rsidP="004C3419">
      <w:pPr>
        <w:spacing w:after="0" w:line="240" w:lineRule="auto"/>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lastRenderedPageBreak/>
        <w:t xml:space="preserve">- Выделены зоны повышенной трещиноватости и разломные зоны, проявляющиеся как устойчивые линейные температурные аномалии (рисунок </w:t>
      </w:r>
      <w:r w:rsidR="0094712E" w:rsidRPr="00F031FA">
        <w:rPr>
          <w:rFonts w:ascii="Times New Roman" w:hAnsi="Times New Roman" w:cs="Times New Roman"/>
          <w:sz w:val="28"/>
          <w:szCs w:val="28"/>
          <w:bdr w:val="none" w:sz="0" w:space="0" w:color="auto" w:frame="1"/>
          <w:shd w:val="clear" w:color="auto" w:fill="FFFFFF"/>
        </w:rPr>
        <w:t>1.10</w:t>
      </w:r>
      <w:r w:rsidRPr="00F031FA">
        <w:rPr>
          <w:rFonts w:ascii="Times New Roman" w:hAnsi="Times New Roman" w:cs="Times New Roman"/>
          <w:sz w:val="28"/>
          <w:szCs w:val="28"/>
          <w:bdr w:val="none" w:sz="0" w:space="0" w:color="auto" w:frame="1"/>
          <w:shd w:val="clear" w:color="auto" w:fill="FFFFFF"/>
        </w:rPr>
        <w:t xml:space="preserve">). </w:t>
      </w:r>
    </w:p>
    <w:p w14:paraId="3735E3F1" w14:textId="77777777" w:rsidR="004C3419" w:rsidRPr="00F031FA" w:rsidRDefault="004C3419" w:rsidP="004C3419">
      <w:pPr>
        <w:spacing w:after="0" w:line="240" w:lineRule="auto"/>
        <w:jc w:val="both"/>
        <w:rPr>
          <w:rFonts w:ascii="Times New Roman" w:hAnsi="Times New Roman" w:cs="Times New Roman"/>
          <w:sz w:val="28"/>
          <w:szCs w:val="28"/>
          <w:bdr w:val="none" w:sz="0" w:space="0" w:color="auto" w:frame="1"/>
          <w:shd w:val="clear" w:color="auto" w:fill="FFFFFF"/>
        </w:rPr>
      </w:pPr>
    </w:p>
    <w:p w14:paraId="29765D75" w14:textId="33C6B2C1" w:rsidR="004C3419" w:rsidRPr="00F031FA" w:rsidRDefault="0094712E" w:rsidP="004C3419">
      <w:pPr>
        <w:spacing w:after="0" w:line="240" w:lineRule="auto"/>
        <w:ind w:firstLine="709"/>
        <w:jc w:val="both"/>
        <w:rPr>
          <w:rFonts w:ascii="Times New Roman" w:hAnsi="Times New Roman" w:cs="Times New Roman"/>
          <w:sz w:val="28"/>
          <w:szCs w:val="28"/>
          <w:bdr w:val="none" w:sz="0" w:space="0" w:color="auto" w:frame="1"/>
          <w:shd w:val="clear" w:color="auto" w:fill="FFFFFF"/>
          <w:lang w:val="ru"/>
        </w:rPr>
      </w:pPr>
      <w:r w:rsidRPr="00F031FA">
        <w:rPr>
          <w:rFonts w:ascii="Times New Roman" w:hAnsi="Times New Roman" w:cs="Times New Roman"/>
          <w:sz w:val="28"/>
          <w:szCs w:val="28"/>
          <w:bdr w:val="none" w:sz="0" w:space="0" w:color="auto" w:frame="1"/>
          <w:shd w:val="clear" w:color="auto" w:fill="FFFFFF"/>
          <w:lang w:val="ru"/>
        </w:rPr>
        <w:t>1.5.</w:t>
      </w:r>
      <w:r w:rsidR="004C3419" w:rsidRPr="00F031FA">
        <w:rPr>
          <w:rFonts w:ascii="Times New Roman" w:hAnsi="Times New Roman" w:cs="Times New Roman"/>
          <w:sz w:val="28"/>
          <w:szCs w:val="28"/>
          <w:bdr w:val="none" w:sz="0" w:space="0" w:color="auto" w:frame="1"/>
          <w:shd w:val="clear" w:color="auto" w:fill="FFFFFF"/>
          <w:lang w:val="ru"/>
        </w:rPr>
        <w:t>3 Интерпретация результатов:</w:t>
      </w:r>
    </w:p>
    <w:p w14:paraId="3CEC213A"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lang w:val="ru"/>
        </w:rPr>
      </w:pPr>
      <w:r w:rsidRPr="00F031FA">
        <w:rPr>
          <w:rFonts w:ascii="Times New Roman" w:hAnsi="Times New Roman" w:cs="Times New Roman"/>
          <w:sz w:val="28"/>
          <w:szCs w:val="28"/>
          <w:bdr w:val="none" w:sz="0" w:space="0" w:color="auto" w:frame="1"/>
          <w:shd w:val="clear" w:color="auto" w:fill="FFFFFF"/>
          <w:lang w:val="ru"/>
        </w:rPr>
        <w:t>- линейные тепловые аномалии интерпретированы как индикаторы активных тектонических линий.</w:t>
      </w:r>
    </w:p>
    <w:p w14:paraId="49C39219"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lang w:val="ru"/>
        </w:rPr>
      </w:pPr>
      <w:r w:rsidRPr="00F031FA">
        <w:rPr>
          <w:rFonts w:ascii="Times New Roman" w:hAnsi="Times New Roman" w:cs="Times New Roman"/>
          <w:sz w:val="28"/>
          <w:szCs w:val="28"/>
          <w:bdr w:val="none" w:sz="0" w:space="0" w:color="auto" w:frame="1"/>
          <w:shd w:val="clear" w:color="auto" w:fill="FFFFFF"/>
          <w:lang w:val="ru"/>
        </w:rPr>
        <w:t>- полученные данные использованы для уточнения геодинамической модели месторождения, а также для предварительного картирования потенциально активных разломов.</w:t>
      </w:r>
    </w:p>
    <w:p w14:paraId="6EC8B5BA"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3BA4CF9"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noProof/>
          <w:sz w:val="28"/>
          <w:szCs w:val="28"/>
          <w:bdr w:val="none" w:sz="0" w:space="0" w:color="auto" w:frame="1"/>
          <w:shd w:val="clear" w:color="auto" w:fill="FFFFFF"/>
          <w:lang w:eastAsia="ru-RU"/>
        </w:rPr>
        <w:drawing>
          <wp:anchor distT="0" distB="0" distL="114300" distR="114300" simplePos="0" relativeHeight="251695616" behindDoc="0" locked="0" layoutInCell="1" allowOverlap="1" wp14:anchorId="02AC81E0" wp14:editId="2EFF32B6">
            <wp:simplePos x="0" y="0"/>
            <wp:positionH relativeFrom="margin">
              <wp:align>right</wp:align>
            </wp:positionH>
            <wp:positionV relativeFrom="paragraph">
              <wp:posOffset>37283</wp:posOffset>
            </wp:positionV>
            <wp:extent cx="5737860" cy="2910840"/>
            <wp:effectExtent l="0" t="0" r="0" b="381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7860" cy="2910840"/>
                    </a:xfrm>
                    <a:prstGeom prst="rect">
                      <a:avLst/>
                    </a:prstGeom>
                    <a:noFill/>
                  </pic:spPr>
                </pic:pic>
              </a:graphicData>
            </a:graphic>
            <wp14:sizeRelH relativeFrom="margin">
              <wp14:pctWidth>0</wp14:pctWidth>
            </wp14:sizeRelH>
            <wp14:sizeRelV relativeFrom="margin">
              <wp14:pctHeight>0</wp14:pctHeight>
            </wp14:sizeRelV>
          </wp:anchor>
        </w:drawing>
      </w:r>
      <w:r w:rsidRPr="00F031FA">
        <w:rPr>
          <w:rFonts w:ascii="Times New Roman" w:hAnsi="Times New Roman" w:cs="Times New Roman"/>
          <w:sz w:val="28"/>
          <w:szCs w:val="28"/>
          <w:bdr w:val="none" w:sz="0" w:space="0" w:color="auto" w:frame="1"/>
          <w:shd w:val="clear" w:color="auto" w:fill="FFFFFF"/>
        </w:rPr>
        <w:t>.</w:t>
      </w:r>
    </w:p>
    <w:p w14:paraId="2D27D8E1" w14:textId="77777777" w:rsidR="004C3419" w:rsidRPr="00F031FA" w:rsidRDefault="004C3419" w:rsidP="004C3419">
      <w:pPr>
        <w:spacing w:after="0" w:line="240" w:lineRule="auto"/>
        <w:jc w:val="center"/>
        <w:rPr>
          <w:rFonts w:ascii="Times New Roman" w:eastAsia="Times New Roman" w:hAnsi="Times New Roman" w:cs="Times New Roman"/>
          <w:sz w:val="24"/>
          <w:szCs w:val="24"/>
          <w:lang w:val="ru" w:eastAsia="ru-RU"/>
        </w:rPr>
      </w:pPr>
    </w:p>
    <w:p w14:paraId="6CB80335" w14:textId="77777777" w:rsidR="004C3419" w:rsidRPr="00F031FA" w:rsidRDefault="004C3419" w:rsidP="004C3419">
      <w:pPr>
        <w:spacing w:after="0" w:line="240" w:lineRule="auto"/>
        <w:jc w:val="center"/>
        <w:rPr>
          <w:rFonts w:ascii="Times New Roman" w:eastAsia="Times New Roman" w:hAnsi="Times New Roman" w:cs="Times New Roman"/>
          <w:sz w:val="24"/>
          <w:szCs w:val="24"/>
          <w:lang w:val="ru" w:eastAsia="ru-RU"/>
        </w:rPr>
      </w:pPr>
      <w:r w:rsidRPr="00F031FA">
        <w:rPr>
          <w:rFonts w:ascii="Times New Roman" w:eastAsia="Times New Roman" w:hAnsi="Times New Roman" w:cs="Times New Roman"/>
          <w:sz w:val="24"/>
          <w:szCs w:val="24"/>
          <w:lang w:val="ru" w:eastAsia="ru-RU"/>
        </w:rPr>
        <w:t>Условные обозначения:</w:t>
      </w:r>
    </w:p>
    <w:p w14:paraId="6A5FEF6E" w14:textId="77777777" w:rsidR="004C3419" w:rsidRPr="00F031FA" w:rsidRDefault="004C3419" w:rsidP="004C3419">
      <w:pPr>
        <w:spacing w:after="0" w:line="240" w:lineRule="auto"/>
        <w:jc w:val="center"/>
        <w:rPr>
          <w:rFonts w:ascii="Times New Roman" w:eastAsia="Times New Roman" w:hAnsi="Times New Roman" w:cs="Times New Roman"/>
          <w:sz w:val="24"/>
          <w:szCs w:val="24"/>
          <w:lang w:val="ru" w:eastAsia="ru-RU"/>
        </w:rPr>
      </w:pPr>
      <w:r w:rsidRPr="00F031FA">
        <w:rPr>
          <w:rFonts w:ascii="Times New Roman" w:eastAsia="Times New Roman" w:hAnsi="Times New Roman" w:cs="Times New Roman"/>
          <w:sz w:val="24"/>
          <w:szCs w:val="24"/>
          <w:lang w:val="ru" w:eastAsia="ru-RU"/>
        </w:rPr>
        <w:t>- границы русла реки</w:t>
      </w:r>
      <w:r w:rsidRPr="00F031FA">
        <w:rPr>
          <w:rFonts w:ascii="Calibri" w:eastAsia="Calibri" w:hAnsi="Calibri" w:cs="Calibri"/>
          <w:noProof/>
          <w:sz w:val="24"/>
          <w:szCs w:val="24"/>
          <w:lang w:eastAsia="ru-RU"/>
        </w:rPr>
        <mc:AlternateContent>
          <mc:Choice Requires="wps">
            <w:drawing>
              <wp:anchor distT="0" distB="0" distL="114300" distR="114300" simplePos="0" relativeHeight="251692544" behindDoc="0" locked="0" layoutInCell="1" hidden="0" allowOverlap="1" wp14:anchorId="0F493CC6" wp14:editId="07AD3B72">
                <wp:simplePos x="0" y="0"/>
                <wp:positionH relativeFrom="column">
                  <wp:posOffset>1872614</wp:posOffset>
                </wp:positionH>
                <wp:positionV relativeFrom="paragraph">
                  <wp:posOffset>48895</wp:posOffset>
                </wp:positionV>
                <wp:extent cx="361950" cy="114300"/>
                <wp:effectExtent l="0" t="0" r="19050" b="19050"/>
                <wp:wrapNone/>
                <wp:docPr id="66" name="Прямоугольник 66"/>
                <wp:cNvGraphicFramePr/>
                <a:graphic xmlns:a="http://schemas.openxmlformats.org/drawingml/2006/main">
                  <a:graphicData uri="http://schemas.microsoft.com/office/word/2010/wordprocessingShape">
                    <wps:wsp>
                      <wps:cNvSpPr/>
                      <wps:spPr>
                        <a:xfrm>
                          <a:off x="0" y="0"/>
                          <a:ext cx="361950" cy="11430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F5038E" id="Прямоугольник 66" o:spid="_x0000_s1026" style="position:absolute;margin-left:147.45pt;margin-top:3.85pt;width:28.5pt;height:9pt;z-index:251692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" filled="f" strokecolor="#00b0f0" strokeweight="2pt"/>
            </w:pict>
          </mc:Fallback>
        </mc:AlternateContent>
      </w:r>
    </w:p>
    <w:p w14:paraId="7D712D71" w14:textId="77777777" w:rsidR="004C3419" w:rsidRPr="00F031FA" w:rsidRDefault="004C3419" w:rsidP="004C3419">
      <w:pPr>
        <w:spacing w:after="0" w:line="240" w:lineRule="auto"/>
        <w:ind w:firstLine="2694"/>
        <w:jc w:val="both"/>
        <w:rPr>
          <w:rFonts w:ascii="Times New Roman" w:eastAsia="Times New Roman" w:hAnsi="Times New Roman" w:cs="Times New Roman"/>
          <w:sz w:val="24"/>
          <w:szCs w:val="24"/>
          <w:lang w:val="ru" w:eastAsia="ru-RU"/>
        </w:rPr>
      </w:pPr>
      <w:r w:rsidRPr="00F031FA">
        <w:rPr>
          <w:rFonts w:ascii="Times New Roman" w:eastAsia="Times New Roman" w:hAnsi="Times New Roman" w:cs="Times New Roman"/>
          <w:sz w:val="24"/>
          <w:szCs w:val="24"/>
          <w:lang w:val="ru" w:eastAsia="ru-RU"/>
        </w:rPr>
        <w:t xml:space="preserve">  - зоны повышенной трещиноватости и разломные зоны</w:t>
      </w:r>
      <w:r w:rsidRPr="00F031FA">
        <w:rPr>
          <w:rFonts w:ascii="Calibri" w:eastAsia="Calibri" w:hAnsi="Calibri" w:cs="Calibri"/>
          <w:noProof/>
          <w:sz w:val="24"/>
          <w:szCs w:val="24"/>
          <w:lang w:eastAsia="ru-RU"/>
        </w:rPr>
        <mc:AlternateContent>
          <mc:Choice Requires="wps">
            <w:drawing>
              <wp:anchor distT="0" distB="0" distL="114300" distR="114300" simplePos="0" relativeHeight="251693568" behindDoc="0" locked="0" layoutInCell="1" hidden="0" allowOverlap="1" wp14:anchorId="1BCE2AC8" wp14:editId="4F4BEE22">
                <wp:simplePos x="0" y="0"/>
                <wp:positionH relativeFrom="column">
                  <wp:posOffset>1326515</wp:posOffset>
                </wp:positionH>
                <wp:positionV relativeFrom="paragraph">
                  <wp:posOffset>45720</wp:posOffset>
                </wp:positionV>
                <wp:extent cx="368300" cy="114300"/>
                <wp:effectExtent l="0" t="0" r="12700" b="19050"/>
                <wp:wrapNone/>
                <wp:docPr id="67" name="Прямоугольник 67"/>
                <wp:cNvGraphicFramePr/>
                <a:graphic xmlns:a="http://schemas.openxmlformats.org/drawingml/2006/main">
                  <a:graphicData uri="http://schemas.microsoft.com/office/word/2010/wordprocessingShape">
                    <wps:wsp>
                      <wps:cNvSpPr/>
                      <wps:spPr>
                        <a:xfrm>
                          <a:off x="0" y="0"/>
                          <a:ext cx="368300" cy="11430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47FADA" id="Прямоугольник 67" o:spid="_x0000_s1026" style="position:absolute;margin-left:104.45pt;margin-top:3.6pt;width:29pt;height:9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" filled="f" strokecolor="windowText" strokeweight="2pt"/>
            </w:pict>
          </mc:Fallback>
        </mc:AlternateContent>
      </w:r>
    </w:p>
    <w:p w14:paraId="79E94A20" w14:textId="77777777" w:rsidR="004C3419" w:rsidRPr="00F031FA" w:rsidRDefault="004C3419" w:rsidP="004C3419">
      <w:pPr>
        <w:spacing w:after="0" w:line="240" w:lineRule="auto"/>
        <w:ind w:firstLine="2268"/>
        <w:jc w:val="both"/>
        <w:rPr>
          <w:rFonts w:ascii="Times New Roman" w:eastAsia="Times New Roman" w:hAnsi="Times New Roman" w:cs="Times New Roman"/>
          <w:sz w:val="24"/>
          <w:szCs w:val="24"/>
          <w:lang w:eastAsia="ru-RU"/>
        </w:rPr>
      </w:pPr>
      <w:r w:rsidRPr="00F031FA">
        <w:rPr>
          <w:rFonts w:ascii="Times New Roman" w:eastAsia="Times New Roman" w:hAnsi="Times New Roman" w:cs="Times New Roman"/>
          <w:sz w:val="24"/>
          <w:szCs w:val="24"/>
          <w:lang w:val="ru" w:eastAsia="ru-RU"/>
        </w:rPr>
        <w:t xml:space="preserve"> - тектонические нарушения, перекрытые чехлом рыхлых отложений</w:t>
      </w:r>
      <w:r w:rsidRPr="00F031FA">
        <w:rPr>
          <w:rFonts w:ascii="Calibri" w:eastAsia="Calibri" w:hAnsi="Calibri" w:cs="Calibri"/>
          <w:noProof/>
          <w:sz w:val="24"/>
          <w:szCs w:val="24"/>
          <w:lang w:eastAsia="ru-RU"/>
        </w:rPr>
        <mc:AlternateContent>
          <mc:Choice Requires="wps">
            <w:drawing>
              <wp:anchor distT="0" distB="0" distL="114300" distR="114300" simplePos="0" relativeHeight="251694592" behindDoc="0" locked="0" layoutInCell="1" hidden="0" allowOverlap="1" wp14:anchorId="2EFB6006" wp14:editId="7C9F9F91">
                <wp:simplePos x="0" y="0"/>
                <wp:positionH relativeFrom="column">
                  <wp:posOffset>805815</wp:posOffset>
                </wp:positionH>
                <wp:positionV relativeFrom="paragraph">
                  <wp:posOffset>118110</wp:posOffset>
                </wp:positionV>
                <wp:extent cx="590550" cy="6350"/>
                <wp:effectExtent l="0" t="0" r="19050" b="31750"/>
                <wp:wrapNone/>
                <wp:docPr id="68" name="Прямая соединительная линия 68"/>
                <wp:cNvGraphicFramePr/>
                <a:graphic xmlns:a="http://schemas.openxmlformats.org/drawingml/2006/main">
                  <a:graphicData uri="http://schemas.microsoft.com/office/word/2010/wordprocessingShape">
                    <wps:wsp>
                      <wps:cNvCnPr/>
                      <wps:spPr>
                        <a:xfrm flipH="1">
                          <a:off x="0" y="0"/>
                          <a:ext cx="590550" cy="6350"/>
                        </a:xfrm>
                        <a:prstGeom prst="line">
                          <a:avLst/>
                        </a:prstGeom>
                        <a:noFill/>
                        <a:ln w="19050" cap="flat" cmpd="sng" algn="ctr">
                          <a:solidFill>
                            <a:srgbClr val="EE0000"/>
                          </a:solidFill>
                          <a:prstDash val="dash"/>
                        </a:ln>
                        <a:effectLst/>
                      </wps:spPr>
                      <wps:bodyPr/>
                    </wps:wsp>
                  </a:graphicData>
                </a:graphic>
              </wp:anchor>
            </w:drawing>
          </mc:Choice>
          <mc:Fallback>
            <w:pict>
              <v:line w14:anchorId="459667AD" id="Прямая соединительная линия 68" o:spid="_x0000_s1026" style="position:absolute;flip:x;z-index:251694592;visibility:visible;mso-wrap-style:square;mso-wrap-distance-left:9pt;mso-wrap-distance-top:0;mso-wrap-distance-right:9pt;mso-wrap-distance-bottom:0;mso-position-horizontal:absolute;mso-position-horizontal-relative:text;mso-position-vertical:absolute;mso-position-vertical-relative:text" from="63.45pt,9.3pt" to="109.9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" strokecolor="#e00" strokeweight="1.5pt">
                <v:stroke dashstyle="dash"/>
              </v:line>
            </w:pict>
          </mc:Fallback>
        </mc:AlternateContent>
      </w:r>
    </w:p>
    <w:p w14:paraId="05CD940E" w14:textId="77777777" w:rsidR="004C3419" w:rsidRPr="00F031FA" w:rsidRDefault="004C3419" w:rsidP="004C3419">
      <w:pPr>
        <w:spacing w:after="0" w:line="240" w:lineRule="auto"/>
        <w:jc w:val="center"/>
        <w:rPr>
          <w:rFonts w:ascii="Times New Roman" w:eastAsia="Times New Roman" w:hAnsi="Times New Roman" w:cs="Times New Roman"/>
          <w:sz w:val="28"/>
          <w:szCs w:val="28"/>
          <w:lang w:val="ru" w:eastAsia="ru-RU"/>
        </w:rPr>
      </w:pPr>
    </w:p>
    <w:p w14:paraId="3AB59C40" w14:textId="4BAB8044"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lang w:val="ru"/>
        </w:rPr>
      </w:pPr>
      <w:r w:rsidRPr="00F031FA">
        <w:rPr>
          <w:rFonts w:ascii="Times New Roman" w:hAnsi="Times New Roman" w:cs="Times New Roman"/>
          <w:sz w:val="28"/>
          <w:szCs w:val="28"/>
          <w:bdr w:val="none" w:sz="0" w:space="0" w:color="auto" w:frame="1"/>
          <w:shd w:val="clear" w:color="auto" w:fill="FFFFFF"/>
          <w:lang w:val="ru"/>
        </w:rPr>
        <w:t xml:space="preserve">Рисунок </w:t>
      </w:r>
      <w:r w:rsidR="00EB237D" w:rsidRPr="00F031FA">
        <w:rPr>
          <w:rFonts w:ascii="Times New Roman" w:hAnsi="Times New Roman" w:cs="Times New Roman"/>
          <w:sz w:val="28"/>
          <w:szCs w:val="28"/>
          <w:bdr w:val="none" w:sz="0" w:space="0" w:color="auto" w:frame="1"/>
          <w:shd w:val="clear" w:color="auto" w:fill="FFFFFF"/>
          <w:lang w:val="ru"/>
        </w:rPr>
        <w:t>1.10</w:t>
      </w:r>
      <w:r w:rsidRPr="00F031FA">
        <w:rPr>
          <w:rFonts w:ascii="Times New Roman" w:hAnsi="Times New Roman" w:cs="Times New Roman"/>
          <w:sz w:val="28"/>
          <w:szCs w:val="28"/>
          <w:bdr w:val="none" w:sz="0" w:space="0" w:color="auto" w:frame="1"/>
          <w:shd w:val="clear" w:color="auto" w:fill="FFFFFF"/>
          <w:lang w:val="ru"/>
        </w:rPr>
        <w:t xml:space="preserve"> – а) фрагмент геологической карты; б) фрагмент карты распределения LST с выделением линейных аномалий температуры, устойчивых во времени и пространстве</w:t>
      </w:r>
    </w:p>
    <w:p w14:paraId="1CF21867" w14:textId="5F4C5C00" w:rsidR="0094712E" w:rsidRPr="00F031FA" w:rsidRDefault="0094712E" w:rsidP="00947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Кроме того, дополнительная верификация выделенных линейных тепловых аномалий выполнена путем их сопоставления с картой сейсмических разломов Республики Казахстан (1999 г.) (рисунок 1</w:t>
      </w:r>
      <w:r w:rsidR="00F051A2" w:rsidRPr="00F031FA">
        <w:rPr>
          <w:rFonts w:ascii="Times New Roman" w:hAnsi="Times New Roman" w:cs="Times New Roman"/>
          <w:sz w:val="28"/>
          <w:szCs w:val="28"/>
        </w:rPr>
        <w:t>.11</w:t>
      </w:r>
      <w:r w:rsidRPr="00F031FA">
        <w:rPr>
          <w:rFonts w:ascii="Times New Roman" w:hAnsi="Times New Roman" w:cs="Times New Roman"/>
          <w:sz w:val="28"/>
          <w:szCs w:val="28"/>
        </w:rPr>
        <w:t xml:space="preserve">). Установлено, что значительная часть выявленных по данным дистанционного зондирования линейных аномалий </w:t>
      </w:r>
      <w:proofErr w:type="spellStart"/>
      <w:r w:rsidRPr="00F031FA">
        <w:rPr>
          <w:rFonts w:ascii="Times New Roman" w:hAnsi="Times New Roman" w:cs="Times New Roman"/>
          <w:sz w:val="28"/>
          <w:szCs w:val="28"/>
        </w:rPr>
        <w:t>пространственно</w:t>
      </w:r>
      <w:proofErr w:type="spellEnd"/>
      <w:r w:rsidRPr="00F031FA">
        <w:rPr>
          <w:rFonts w:ascii="Times New Roman" w:hAnsi="Times New Roman" w:cs="Times New Roman"/>
          <w:sz w:val="28"/>
          <w:szCs w:val="28"/>
        </w:rPr>
        <w:t xml:space="preserve"> совпадает или приурочена к ранее картированным тектоническим нарушениям, зафиксированным на основе геолого-геофизических и сейсмотектонических данных.</w:t>
      </w:r>
    </w:p>
    <w:p w14:paraId="0E9EF57F" w14:textId="77777777" w:rsidR="0094712E" w:rsidRPr="00F031FA" w:rsidRDefault="0094712E" w:rsidP="00947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Совпадение положения тепловых аномалий с известными сейсмическими разломами свидетельствует о том, что выявленные структуры имеют глубинную природу и сохраняют тектоническую активность в новейшее время. Это подтверждает корректность применения метода тепловой индикации разломов для выявления как открытых, так и перекрытых рыхлыми отложениями тектонических нарушений.</w:t>
      </w:r>
    </w:p>
    <w:p w14:paraId="033CC6F5" w14:textId="23300EA3" w:rsidR="0094712E" w:rsidRPr="00F031FA" w:rsidRDefault="0094712E" w:rsidP="00947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А использование независимого источника — карты сейсмических разломов — позволило существенно повысить достоверность интерпретации результатов дистанционного анализа. Выделенные зоны повышенной трещиноватости могут рассматриваться как элементы активной разломной сети региона, контролирующие современные геодинамические процессы и потенциально влияющие на миграцию флюидов и локализацию рудных объектов (рисунок 1.11).</w:t>
      </w:r>
    </w:p>
    <w:p w14:paraId="4DA952DC" w14:textId="77777777" w:rsidR="0094712E" w:rsidRPr="00F031FA" w:rsidRDefault="0094712E" w:rsidP="0094712E">
      <w:pPr>
        <w:rPr>
          <w:noProof/>
        </w:rPr>
      </w:pPr>
    </w:p>
    <w:p w14:paraId="73DCA20E" w14:textId="77777777" w:rsidR="0094712E" w:rsidRPr="00F031FA" w:rsidRDefault="0094712E" w:rsidP="0094712E">
      <w:pPr>
        <w:jc w:val="center"/>
        <w:rPr>
          <w:noProof/>
        </w:rPr>
      </w:pPr>
      <w:r w:rsidRPr="00F031FA">
        <w:rPr>
          <w:noProof/>
          <w:lang w:eastAsia="ru-RU"/>
        </w:rPr>
        <w:drawing>
          <wp:anchor distT="0" distB="0" distL="114300" distR="114300" simplePos="0" relativeHeight="251699712" behindDoc="0" locked="0" layoutInCell="1" allowOverlap="1" wp14:anchorId="4CC52AD1" wp14:editId="430866A6">
            <wp:simplePos x="0" y="0"/>
            <wp:positionH relativeFrom="column">
              <wp:posOffset>154305</wp:posOffset>
            </wp:positionH>
            <wp:positionV relativeFrom="paragraph">
              <wp:posOffset>1275080</wp:posOffset>
            </wp:positionV>
            <wp:extent cx="3862705" cy="3641725"/>
            <wp:effectExtent l="0" t="0" r="4445"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62705" cy="3641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1FA">
        <w:rPr>
          <w:noProof/>
          <w:lang w:eastAsia="ru-RU"/>
        </w:rPr>
        <mc:AlternateContent>
          <mc:Choice Requires="wps">
            <w:drawing>
              <wp:anchor distT="0" distB="0" distL="114300" distR="114300" simplePos="0" relativeHeight="251698688" behindDoc="0" locked="0" layoutInCell="1" allowOverlap="1" wp14:anchorId="3456B629" wp14:editId="7D972426">
                <wp:simplePos x="0" y="0"/>
                <wp:positionH relativeFrom="column">
                  <wp:posOffset>4075901</wp:posOffset>
                </wp:positionH>
                <wp:positionV relativeFrom="paragraph">
                  <wp:posOffset>1285691</wp:posOffset>
                </wp:positionV>
                <wp:extent cx="560439" cy="141584"/>
                <wp:effectExtent l="38100" t="0" r="30480" b="68580"/>
                <wp:wrapNone/>
                <wp:docPr id="55" name="Прямая со стрелкой 55"/>
                <wp:cNvGraphicFramePr/>
                <a:graphic xmlns:a="http://schemas.openxmlformats.org/drawingml/2006/main">
                  <a:graphicData uri="http://schemas.microsoft.com/office/word/2010/wordprocessingShape">
                    <wps:wsp>
                      <wps:cNvCnPr/>
                      <wps:spPr>
                        <a:xfrm flipH="1">
                          <a:off x="0" y="0"/>
                          <a:ext cx="560439" cy="141584"/>
                        </a:xfrm>
                        <a:prstGeom prst="straightConnector1">
                          <a:avLst/>
                        </a:prstGeom>
                        <a:ln w="19050">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4CAD3F3F" id="_x0000_t32" coordsize="21600,21600" o:spt="32" o:oned="t" path="m,l21600,21600e" filled="f">
                <v:path arrowok="t" fillok="f" o:connecttype="none"/>
                <o:lock v:ext="edit" shapetype="t"/>
              </v:shapetype>
              <v:shape id="Прямая со стрелкой 55" o:spid="_x0000_s1026" type="#_x0000_t32" style="position:absolute;margin-left:320.95pt;margin-top:101.25pt;width:44.15pt;height:11.15pt;flip:x;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" strokecolor="#ed7d31 [3205]" strokeweight="1.5pt">
                <v:stroke endarrow="block" joinstyle="miter"/>
              </v:shape>
            </w:pict>
          </mc:Fallback>
        </mc:AlternateContent>
      </w:r>
      <w:r w:rsidRPr="00F031FA">
        <w:rPr>
          <w:noProof/>
          <w:lang w:eastAsia="ru-RU"/>
        </w:rPr>
        <mc:AlternateContent>
          <mc:Choice Requires="wps">
            <w:drawing>
              <wp:anchor distT="0" distB="0" distL="114300" distR="114300" simplePos="0" relativeHeight="251697664" behindDoc="0" locked="0" layoutInCell="1" allowOverlap="1" wp14:anchorId="2A52BD2B" wp14:editId="432FDBBC">
                <wp:simplePos x="0" y="0"/>
                <wp:positionH relativeFrom="margin">
                  <wp:posOffset>4481830</wp:posOffset>
                </wp:positionH>
                <wp:positionV relativeFrom="paragraph">
                  <wp:posOffset>805979</wp:posOffset>
                </wp:positionV>
                <wp:extent cx="927100" cy="977900"/>
                <wp:effectExtent l="0" t="0" r="25400" b="12700"/>
                <wp:wrapNone/>
                <wp:docPr id="53" name="Прямоугольник 53"/>
                <wp:cNvGraphicFramePr/>
                <a:graphic xmlns:a="http://schemas.openxmlformats.org/drawingml/2006/main">
                  <a:graphicData uri="http://schemas.microsoft.com/office/word/2010/wordprocessingShape">
                    <wps:wsp>
                      <wps:cNvSpPr/>
                      <wps:spPr>
                        <a:xfrm>
                          <a:off x="0" y="0"/>
                          <a:ext cx="927100" cy="97790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60E17" id="Прямоугольник 53" o:spid="_x0000_s1026" style="position:absolute;margin-left:352.9pt;margin-top:63.45pt;width:73pt;height:77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" filled="f" strokecolor="red" strokeweight="1pt">
                <w10:wrap anchorx="margin"/>
              </v:rect>
            </w:pict>
          </mc:Fallback>
        </mc:AlternateContent>
      </w:r>
      <w:r w:rsidRPr="00F031FA">
        <w:rPr>
          <w:noProof/>
          <w:lang w:eastAsia="ru-RU"/>
        </w:rPr>
        <w:drawing>
          <wp:inline distT="0" distB="0" distL="0" distR="0" wp14:anchorId="1E0D8F38" wp14:editId="093C1B9B">
            <wp:extent cx="5499100" cy="3291230"/>
            <wp:effectExtent l="0" t="0" r="6350" b="444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03713" cy="3293991"/>
                    </a:xfrm>
                    <a:prstGeom prst="rect">
                      <a:avLst/>
                    </a:prstGeom>
                    <a:noFill/>
                    <a:ln>
                      <a:noFill/>
                    </a:ln>
                  </pic:spPr>
                </pic:pic>
              </a:graphicData>
            </a:graphic>
          </wp:inline>
        </w:drawing>
      </w:r>
    </w:p>
    <w:p w14:paraId="7241E5A6"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r w:rsidRPr="00F031FA">
        <w:rPr>
          <w:rFonts w:ascii="Times New Roman" w:hAnsi="Times New Roman" w:cs="Times New Roman"/>
          <w:sz w:val="24"/>
          <w:szCs w:val="24"/>
        </w:rPr>
        <w:t>Условные обозначения</w:t>
      </w:r>
    </w:p>
    <w:p w14:paraId="6514072A"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4C63CBD2"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2B8F10E8"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2A88510D"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4A9A1F1D"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15A868A4"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78C30B87"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6D9E43D5"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6B9D4414" w14:textId="77777777" w:rsidR="0094712E" w:rsidRPr="00F031FA" w:rsidRDefault="0094712E" w:rsidP="0094712E">
      <w:pPr>
        <w:tabs>
          <w:tab w:val="left" w:pos="1780"/>
        </w:tabs>
        <w:spacing w:after="0" w:line="240" w:lineRule="auto"/>
        <w:jc w:val="center"/>
        <w:rPr>
          <w:rFonts w:ascii="Times New Roman" w:hAnsi="Times New Roman" w:cs="Times New Roman"/>
          <w:sz w:val="24"/>
          <w:szCs w:val="24"/>
        </w:rPr>
      </w:pPr>
    </w:p>
    <w:p w14:paraId="0B499D4B" w14:textId="77777777" w:rsidR="0094712E" w:rsidRPr="00F031FA" w:rsidRDefault="0094712E" w:rsidP="0094712E">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 xml:space="preserve">1 – Иртышский; 2 – </w:t>
      </w:r>
      <w:proofErr w:type="spellStart"/>
      <w:r w:rsidRPr="00F031FA">
        <w:rPr>
          <w:rFonts w:ascii="Times New Roman" w:hAnsi="Times New Roman" w:cs="Times New Roman"/>
          <w:sz w:val="24"/>
          <w:szCs w:val="24"/>
        </w:rPr>
        <w:t>Локтевско-Карагужинский</w:t>
      </w:r>
      <w:proofErr w:type="spellEnd"/>
      <w:r w:rsidRPr="00F031FA">
        <w:rPr>
          <w:rFonts w:ascii="Times New Roman" w:hAnsi="Times New Roman" w:cs="Times New Roman"/>
          <w:sz w:val="24"/>
          <w:szCs w:val="24"/>
        </w:rPr>
        <w:t xml:space="preserve">; 3 – </w:t>
      </w:r>
      <w:proofErr w:type="spellStart"/>
      <w:r w:rsidRPr="00F031FA">
        <w:rPr>
          <w:rFonts w:ascii="Times New Roman" w:hAnsi="Times New Roman" w:cs="Times New Roman"/>
          <w:sz w:val="24"/>
          <w:szCs w:val="24"/>
        </w:rPr>
        <w:t>Рахимовский</w:t>
      </w:r>
      <w:proofErr w:type="spellEnd"/>
      <w:r w:rsidRPr="00F031FA">
        <w:rPr>
          <w:rFonts w:ascii="Times New Roman" w:hAnsi="Times New Roman" w:cs="Times New Roman"/>
          <w:sz w:val="24"/>
          <w:szCs w:val="24"/>
        </w:rPr>
        <w:t xml:space="preserve">; 4 - </w:t>
      </w:r>
      <w:proofErr w:type="spellStart"/>
      <w:r w:rsidRPr="00F031FA">
        <w:rPr>
          <w:rFonts w:ascii="Times New Roman" w:hAnsi="Times New Roman" w:cs="Times New Roman"/>
          <w:sz w:val="24"/>
          <w:szCs w:val="24"/>
        </w:rPr>
        <w:t>Игарминский</w:t>
      </w:r>
      <w:proofErr w:type="spellEnd"/>
      <w:r w:rsidRPr="00F031FA">
        <w:rPr>
          <w:rFonts w:ascii="Times New Roman" w:hAnsi="Times New Roman" w:cs="Times New Roman"/>
          <w:sz w:val="24"/>
          <w:szCs w:val="24"/>
        </w:rPr>
        <w:t xml:space="preserve">; 5 – </w:t>
      </w:r>
      <w:proofErr w:type="spellStart"/>
      <w:r w:rsidRPr="00F031FA">
        <w:rPr>
          <w:rFonts w:ascii="Times New Roman" w:hAnsi="Times New Roman" w:cs="Times New Roman"/>
          <w:sz w:val="24"/>
          <w:szCs w:val="24"/>
        </w:rPr>
        <w:t>Маркакольский</w:t>
      </w:r>
      <w:proofErr w:type="spellEnd"/>
      <w:r w:rsidRPr="00F031FA">
        <w:rPr>
          <w:rFonts w:ascii="Times New Roman" w:hAnsi="Times New Roman" w:cs="Times New Roman"/>
          <w:sz w:val="24"/>
          <w:szCs w:val="24"/>
        </w:rPr>
        <w:t>; 6 - Сарыжалинский;7 - Северо-Зайсанский; 8 - Кала-</w:t>
      </w:r>
      <w:proofErr w:type="spellStart"/>
      <w:r w:rsidRPr="00F031FA">
        <w:rPr>
          <w:rFonts w:ascii="Times New Roman" w:hAnsi="Times New Roman" w:cs="Times New Roman"/>
          <w:sz w:val="24"/>
          <w:szCs w:val="24"/>
        </w:rPr>
        <w:t>Чингизский</w:t>
      </w:r>
      <w:proofErr w:type="spellEnd"/>
      <w:r w:rsidRPr="00F031FA">
        <w:rPr>
          <w:rFonts w:ascii="Times New Roman" w:hAnsi="Times New Roman" w:cs="Times New Roman"/>
          <w:sz w:val="24"/>
          <w:szCs w:val="24"/>
        </w:rPr>
        <w:t>; 9 - Жарминский; 10 - Северо-</w:t>
      </w:r>
      <w:proofErr w:type="spellStart"/>
      <w:r w:rsidRPr="00F031FA">
        <w:rPr>
          <w:rFonts w:ascii="Times New Roman" w:hAnsi="Times New Roman" w:cs="Times New Roman"/>
          <w:sz w:val="24"/>
          <w:szCs w:val="24"/>
        </w:rPr>
        <w:t>Сергиопольский</w:t>
      </w:r>
      <w:proofErr w:type="spellEnd"/>
      <w:r w:rsidRPr="00F031FA">
        <w:rPr>
          <w:rFonts w:ascii="Times New Roman" w:hAnsi="Times New Roman" w:cs="Times New Roman"/>
          <w:sz w:val="24"/>
          <w:szCs w:val="24"/>
        </w:rPr>
        <w:t xml:space="preserve">; 11 - </w:t>
      </w:r>
      <w:proofErr w:type="spellStart"/>
      <w:r w:rsidRPr="00F031FA">
        <w:rPr>
          <w:rFonts w:ascii="Times New Roman" w:hAnsi="Times New Roman" w:cs="Times New Roman"/>
          <w:sz w:val="24"/>
          <w:szCs w:val="24"/>
        </w:rPr>
        <w:t>Сергиопольский</w:t>
      </w:r>
      <w:proofErr w:type="spellEnd"/>
      <w:r w:rsidRPr="00F031FA">
        <w:rPr>
          <w:rFonts w:ascii="Times New Roman" w:hAnsi="Times New Roman" w:cs="Times New Roman"/>
          <w:sz w:val="24"/>
          <w:szCs w:val="24"/>
        </w:rPr>
        <w:t xml:space="preserve">; 12 - Тарбагатайский; 13 - </w:t>
      </w:r>
      <w:proofErr w:type="spellStart"/>
      <w:r w:rsidRPr="00F031FA">
        <w:rPr>
          <w:rFonts w:ascii="Times New Roman" w:hAnsi="Times New Roman" w:cs="Times New Roman"/>
          <w:sz w:val="24"/>
          <w:szCs w:val="24"/>
        </w:rPr>
        <w:lastRenderedPageBreak/>
        <w:t>Аягузский</w:t>
      </w:r>
      <w:proofErr w:type="spellEnd"/>
      <w:r w:rsidRPr="00F031FA">
        <w:rPr>
          <w:rFonts w:ascii="Times New Roman" w:hAnsi="Times New Roman" w:cs="Times New Roman"/>
          <w:sz w:val="24"/>
          <w:szCs w:val="24"/>
        </w:rPr>
        <w:t xml:space="preserve">; 14 - </w:t>
      </w:r>
      <w:proofErr w:type="spellStart"/>
      <w:r w:rsidRPr="00F031FA">
        <w:rPr>
          <w:rFonts w:ascii="Times New Roman" w:hAnsi="Times New Roman" w:cs="Times New Roman"/>
          <w:sz w:val="24"/>
          <w:szCs w:val="24"/>
        </w:rPr>
        <w:t>Жаныспайский</w:t>
      </w:r>
      <w:proofErr w:type="spellEnd"/>
      <w:r w:rsidRPr="00F031FA">
        <w:rPr>
          <w:rFonts w:ascii="Times New Roman" w:hAnsi="Times New Roman" w:cs="Times New Roman"/>
          <w:sz w:val="24"/>
          <w:szCs w:val="24"/>
        </w:rPr>
        <w:t>; 15 - Кокпектинский; 16 - Восточно-</w:t>
      </w:r>
      <w:proofErr w:type="spellStart"/>
      <w:r w:rsidRPr="00F031FA">
        <w:rPr>
          <w:rFonts w:ascii="Times New Roman" w:hAnsi="Times New Roman" w:cs="Times New Roman"/>
          <w:sz w:val="24"/>
          <w:szCs w:val="24"/>
        </w:rPr>
        <w:t>Калбинский</w:t>
      </w:r>
      <w:proofErr w:type="spellEnd"/>
      <w:r w:rsidRPr="00F031FA">
        <w:rPr>
          <w:rFonts w:ascii="Times New Roman" w:hAnsi="Times New Roman" w:cs="Times New Roman"/>
          <w:sz w:val="24"/>
          <w:szCs w:val="24"/>
        </w:rPr>
        <w:t xml:space="preserve">; 17 - </w:t>
      </w:r>
      <w:proofErr w:type="spellStart"/>
      <w:r w:rsidRPr="00F031FA">
        <w:rPr>
          <w:rFonts w:ascii="Times New Roman" w:hAnsi="Times New Roman" w:cs="Times New Roman"/>
          <w:sz w:val="24"/>
          <w:szCs w:val="24"/>
        </w:rPr>
        <w:t>Качирский</w:t>
      </w:r>
      <w:proofErr w:type="spellEnd"/>
      <w:r w:rsidRPr="00F031FA">
        <w:rPr>
          <w:rFonts w:ascii="Times New Roman" w:hAnsi="Times New Roman" w:cs="Times New Roman"/>
          <w:sz w:val="24"/>
          <w:szCs w:val="24"/>
        </w:rPr>
        <w:t>; 18 - Ички-</w:t>
      </w:r>
      <w:proofErr w:type="spellStart"/>
      <w:r w:rsidRPr="00F031FA">
        <w:rPr>
          <w:rFonts w:ascii="Times New Roman" w:hAnsi="Times New Roman" w:cs="Times New Roman"/>
          <w:sz w:val="24"/>
          <w:szCs w:val="24"/>
        </w:rPr>
        <w:t>Дегеленский</w:t>
      </w:r>
      <w:proofErr w:type="spellEnd"/>
      <w:r w:rsidRPr="00F031FA">
        <w:rPr>
          <w:rFonts w:ascii="Times New Roman" w:hAnsi="Times New Roman" w:cs="Times New Roman"/>
          <w:sz w:val="24"/>
          <w:szCs w:val="24"/>
        </w:rPr>
        <w:t xml:space="preserve">; 19 - </w:t>
      </w:r>
      <w:proofErr w:type="spellStart"/>
      <w:r w:rsidRPr="00F031FA">
        <w:rPr>
          <w:rFonts w:ascii="Times New Roman" w:hAnsi="Times New Roman" w:cs="Times New Roman"/>
          <w:sz w:val="24"/>
          <w:szCs w:val="24"/>
        </w:rPr>
        <w:t>Саржалинский</w:t>
      </w:r>
      <w:proofErr w:type="spellEnd"/>
      <w:r w:rsidRPr="00F031FA">
        <w:rPr>
          <w:rFonts w:ascii="Times New Roman" w:hAnsi="Times New Roman" w:cs="Times New Roman"/>
          <w:sz w:val="24"/>
          <w:szCs w:val="24"/>
        </w:rPr>
        <w:t xml:space="preserve">; 20 - </w:t>
      </w:r>
      <w:proofErr w:type="spellStart"/>
      <w:r w:rsidRPr="00F031FA">
        <w:rPr>
          <w:rFonts w:ascii="Times New Roman" w:hAnsi="Times New Roman" w:cs="Times New Roman"/>
          <w:sz w:val="24"/>
          <w:szCs w:val="24"/>
        </w:rPr>
        <w:t>Тасбугетский</w:t>
      </w:r>
      <w:proofErr w:type="spellEnd"/>
      <w:r w:rsidRPr="00F031FA">
        <w:rPr>
          <w:rFonts w:ascii="Times New Roman" w:hAnsi="Times New Roman" w:cs="Times New Roman"/>
          <w:sz w:val="24"/>
          <w:szCs w:val="24"/>
        </w:rPr>
        <w:t xml:space="preserve">; 21 - </w:t>
      </w:r>
      <w:proofErr w:type="spellStart"/>
      <w:r w:rsidRPr="00F031FA">
        <w:rPr>
          <w:rFonts w:ascii="Times New Roman" w:hAnsi="Times New Roman" w:cs="Times New Roman"/>
          <w:sz w:val="24"/>
          <w:szCs w:val="24"/>
        </w:rPr>
        <w:t>Каражалинский</w:t>
      </w:r>
      <w:proofErr w:type="spellEnd"/>
      <w:r w:rsidRPr="00F031FA">
        <w:rPr>
          <w:rFonts w:ascii="Times New Roman" w:hAnsi="Times New Roman" w:cs="Times New Roman"/>
          <w:sz w:val="24"/>
          <w:szCs w:val="24"/>
        </w:rPr>
        <w:t xml:space="preserve">; 22 - </w:t>
      </w:r>
      <w:proofErr w:type="spellStart"/>
      <w:r w:rsidRPr="00F031FA">
        <w:rPr>
          <w:rFonts w:ascii="Times New Roman" w:hAnsi="Times New Roman" w:cs="Times New Roman"/>
          <w:sz w:val="24"/>
          <w:szCs w:val="24"/>
        </w:rPr>
        <w:t>Кызылтасский</w:t>
      </w:r>
      <w:proofErr w:type="spellEnd"/>
      <w:r w:rsidRPr="00F031FA">
        <w:rPr>
          <w:rFonts w:ascii="Times New Roman" w:hAnsi="Times New Roman" w:cs="Times New Roman"/>
          <w:sz w:val="24"/>
          <w:szCs w:val="24"/>
        </w:rPr>
        <w:t xml:space="preserve">; 23 - Актогайский; 24 - </w:t>
      </w:r>
      <w:proofErr w:type="spellStart"/>
      <w:r w:rsidRPr="00F031FA">
        <w:rPr>
          <w:rFonts w:ascii="Times New Roman" w:hAnsi="Times New Roman" w:cs="Times New Roman"/>
          <w:sz w:val="24"/>
          <w:szCs w:val="24"/>
        </w:rPr>
        <w:t>Коксуйский</w:t>
      </w:r>
      <w:proofErr w:type="spellEnd"/>
      <w:r w:rsidRPr="00F031FA">
        <w:rPr>
          <w:rFonts w:ascii="Times New Roman" w:hAnsi="Times New Roman" w:cs="Times New Roman"/>
          <w:sz w:val="24"/>
          <w:szCs w:val="24"/>
        </w:rPr>
        <w:t xml:space="preserve">; 25 - </w:t>
      </w:r>
      <w:proofErr w:type="spellStart"/>
      <w:r w:rsidRPr="00F031FA">
        <w:rPr>
          <w:rFonts w:ascii="Times New Roman" w:hAnsi="Times New Roman" w:cs="Times New Roman"/>
          <w:sz w:val="24"/>
          <w:szCs w:val="24"/>
        </w:rPr>
        <w:t>Капшагайский</w:t>
      </w:r>
      <w:proofErr w:type="spellEnd"/>
      <w:r w:rsidRPr="00F031FA">
        <w:rPr>
          <w:rFonts w:ascii="Times New Roman" w:hAnsi="Times New Roman" w:cs="Times New Roman"/>
          <w:sz w:val="24"/>
          <w:szCs w:val="24"/>
        </w:rPr>
        <w:t xml:space="preserve">; 26 -Балхашский; 27 – Алакольский; 28 - </w:t>
      </w:r>
      <w:proofErr w:type="spellStart"/>
      <w:r w:rsidRPr="00F031FA">
        <w:rPr>
          <w:rFonts w:ascii="Times New Roman" w:hAnsi="Times New Roman" w:cs="Times New Roman"/>
          <w:sz w:val="24"/>
          <w:szCs w:val="24"/>
        </w:rPr>
        <w:t>Боролдайский</w:t>
      </w:r>
      <w:proofErr w:type="spellEnd"/>
      <w:r w:rsidRPr="00F031FA">
        <w:rPr>
          <w:rFonts w:ascii="Times New Roman" w:hAnsi="Times New Roman" w:cs="Times New Roman"/>
          <w:sz w:val="24"/>
          <w:szCs w:val="24"/>
        </w:rPr>
        <w:t xml:space="preserve">; 29 - </w:t>
      </w:r>
      <w:proofErr w:type="spellStart"/>
      <w:r w:rsidRPr="00F031FA">
        <w:rPr>
          <w:rFonts w:ascii="Times New Roman" w:hAnsi="Times New Roman" w:cs="Times New Roman"/>
          <w:sz w:val="24"/>
          <w:szCs w:val="24"/>
        </w:rPr>
        <w:t>Кенгирский</w:t>
      </w:r>
      <w:proofErr w:type="spellEnd"/>
      <w:r w:rsidRPr="00F031FA">
        <w:rPr>
          <w:rFonts w:ascii="Times New Roman" w:hAnsi="Times New Roman" w:cs="Times New Roman"/>
          <w:sz w:val="24"/>
          <w:szCs w:val="24"/>
        </w:rPr>
        <w:t xml:space="preserve">; 30 - Джезказганский; 31 - </w:t>
      </w:r>
      <w:proofErr w:type="spellStart"/>
      <w:r w:rsidRPr="00F031FA">
        <w:rPr>
          <w:rFonts w:ascii="Times New Roman" w:hAnsi="Times New Roman" w:cs="Times New Roman"/>
          <w:sz w:val="24"/>
          <w:szCs w:val="24"/>
        </w:rPr>
        <w:t>Атасуский</w:t>
      </w:r>
      <w:proofErr w:type="spellEnd"/>
      <w:r w:rsidRPr="00F031FA">
        <w:rPr>
          <w:rFonts w:ascii="Times New Roman" w:hAnsi="Times New Roman" w:cs="Times New Roman"/>
          <w:sz w:val="24"/>
          <w:szCs w:val="24"/>
        </w:rPr>
        <w:t xml:space="preserve">; 32 - </w:t>
      </w:r>
      <w:proofErr w:type="spellStart"/>
      <w:r w:rsidRPr="00F031FA">
        <w:rPr>
          <w:rFonts w:ascii="Times New Roman" w:hAnsi="Times New Roman" w:cs="Times New Roman"/>
          <w:sz w:val="24"/>
          <w:szCs w:val="24"/>
        </w:rPr>
        <w:t>Джаныбекский</w:t>
      </w:r>
      <w:proofErr w:type="spellEnd"/>
      <w:r w:rsidRPr="00F031FA">
        <w:rPr>
          <w:rFonts w:ascii="Times New Roman" w:hAnsi="Times New Roman" w:cs="Times New Roman"/>
          <w:sz w:val="24"/>
          <w:szCs w:val="24"/>
        </w:rPr>
        <w:t xml:space="preserve">; 33 - </w:t>
      </w:r>
      <w:proofErr w:type="spellStart"/>
      <w:r w:rsidRPr="00F031FA">
        <w:rPr>
          <w:rFonts w:ascii="Times New Roman" w:hAnsi="Times New Roman" w:cs="Times New Roman"/>
          <w:sz w:val="24"/>
          <w:szCs w:val="24"/>
        </w:rPr>
        <w:t>Кетменьский</w:t>
      </w:r>
      <w:proofErr w:type="spellEnd"/>
      <w:r w:rsidRPr="00F031FA">
        <w:rPr>
          <w:rFonts w:ascii="Times New Roman" w:hAnsi="Times New Roman" w:cs="Times New Roman"/>
          <w:sz w:val="24"/>
          <w:szCs w:val="24"/>
        </w:rPr>
        <w:t>; 34 - Северо-</w:t>
      </w:r>
      <w:proofErr w:type="spellStart"/>
      <w:r w:rsidRPr="00F031FA">
        <w:rPr>
          <w:rFonts w:ascii="Times New Roman" w:hAnsi="Times New Roman" w:cs="Times New Roman"/>
          <w:sz w:val="24"/>
          <w:szCs w:val="24"/>
        </w:rPr>
        <w:t>Кетменьский</w:t>
      </w:r>
      <w:proofErr w:type="spellEnd"/>
      <w:r w:rsidRPr="00F031FA">
        <w:rPr>
          <w:rFonts w:ascii="Times New Roman" w:hAnsi="Times New Roman" w:cs="Times New Roman"/>
          <w:sz w:val="24"/>
          <w:szCs w:val="24"/>
        </w:rPr>
        <w:t xml:space="preserve">; 35 - </w:t>
      </w:r>
      <w:proofErr w:type="spellStart"/>
      <w:r w:rsidRPr="00F031FA">
        <w:rPr>
          <w:rFonts w:ascii="Times New Roman" w:hAnsi="Times New Roman" w:cs="Times New Roman"/>
          <w:sz w:val="24"/>
          <w:szCs w:val="24"/>
        </w:rPr>
        <w:t>Кокталский</w:t>
      </w:r>
      <w:proofErr w:type="spellEnd"/>
      <w:r w:rsidRPr="00F031FA">
        <w:rPr>
          <w:rFonts w:ascii="Times New Roman" w:hAnsi="Times New Roman" w:cs="Times New Roman"/>
          <w:sz w:val="24"/>
          <w:szCs w:val="24"/>
        </w:rPr>
        <w:t xml:space="preserve">; 36 - </w:t>
      </w:r>
      <w:proofErr w:type="spellStart"/>
      <w:r w:rsidRPr="00F031FA">
        <w:rPr>
          <w:rFonts w:ascii="Times New Roman" w:hAnsi="Times New Roman" w:cs="Times New Roman"/>
          <w:sz w:val="24"/>
          <w:szCs w:val="24"/>
        </w:rPr>
        <w:t>Дубински</w:t>
      </w:r>
      <w:proofErr w:type="spellEnd"/>
      <w:r w:rsidRPr="00F031FA">
        <w:rPr>
          <w:rFonts w:ascii="Times New Roman" w:hAnsi="Times New Roman" w:cs="Times New Roman"/>
          <w:sz w:val="24"/>
          <w:szCs w:val="24"/>
        </w:rPr>
        <w:t>; 37 - Северо-Илийский; 38 - Нарынкол-Кегенский; 39 - Бузулукский; 40 - Балхашский; 41 - Северо-</w:t>
      </w:r>
      <w:proofErr w:type="spellStart"/>
      <w:r w:rsidRPr="00F031FA">
        <w:rPr>
          <w:rFonts w:ascii="Times New Roman" w:hAnsi="Times New Roman" w:cs="Times New Roman"/>
          <w:sz w:val="24"/>
          <w:szCs w:val="24"/>
        </w:rPr>
        <w:t>Каргандинский</w:t>
      </w:r>
      <w:proofErr w:type="spellEnd"/>
      <w:r w:rsidRPr="00F031FA">
        <w:rPr>
          <w:rFonts w:ascii="Times New Roman" w:hAnsi="Times New Roman" w:cs="Times New Roman"/>
          <w:sz w:val="24"/>
          <w:szCs w:val="24"/>
        </w:rPr>
        <w:t xml:space="preserve">; 42 - Баянаульский; 43 - </w:t>
      </w:r>
      <w:proofErr w:type="spellStart"/>
      <w:r w:rsidRPr="00F031FA">
        <w:rPr>
          <w:rFonts w:ascii="Times New Roman" w:hAnsi="Times New Roman" w:cs="Times New Roman"/>
          <w:sz w:val="24"/>
          <w:szCs w:val="24"/>
        </w:rPr>
        <w:t>Гамалий</w:t>
      </w:r>
      <w:proofErr w:type="spellEnd"/>
      <w:r w:rsidRPr="00F031FA">
        <w:rPr>
          <w:rFonts w:ascii="Times New Roman" w:hAnsi="Times New Roman" w:cs="Times New Roman"/>
          <w:sz w:val="24"/>
          <w:szCs w:val="24"/>
        </w:rPr>
        <w:t xml:space="preserve">-Карагандинский; 44 - </w:t>
      </w:r>
      <w:proofErr w:type="spellStart"/>
      <w:r w:rsidRPr="00F031FA">
        <w:rPr>
          <w:rFonts w:ascii="Times New Roman" w:hAnsi="Times New Roman" w:cs="Times New Roman"/>
          <w:sz w:val="24"/>
          <w:szCs w:val="24"/>
        </w:rPr>
        <w:t>Чуский</w:t>
      </w:r>
      <w:proofErr w:type="spellEnd"/>
      <w:r w:rsidRPr="00F031FA">
        <w:rPr>
          <w:rFonts w:ascii="Times New Roman" w:hAnsi="Times New Roman" w:cs="Times New Roman"/>
          <w:sz w:val="24"/>
          <w:szCs w:val="24"/>
        </w:rPr>
        <w:t xml:space="preserve">;  45 - </w:t>
      </w:r>
      <w:proofErr w:type="spellStart"/>
      <w:r w:rsidRPr="00F031FA">
        <w:rPr>
          <w:rFonts w:ascii="Times New Roman" w:hAnsi="Times New Roman" w:cs="Times New Roman"/>
          <w:sz w:val="24"/>
          <w:szCs w:val="24"/>
        </w:rPr>
        <w:t>Сарысуйский</w:t>
      </w:r>
      <w:proofErr w:type="spellEnd"/>
      <w:r w:rsidRPr="00F031FA">
        <w:rPr>
          <w:rFonts w:ascii="Times New Roman" w:hAnsi="Times New Roman" w:cs="Times New Roman"/>
          <w:sz w:val="24"/>
          <w:szCs w:val="24"/>
        </w:rPr>
        <w:t>; 46 - Восточно-</w:t>
      </w:r>
      <w:proofErr w:type="spellStart"/>
      <w:r w:rsidRPr="00F031FA">
        <w:rPr>
          <w:rFonts w:ascii="Times New Roman" w:hAnsi="Times New Roman" w:cs="Times New Roman"/>
          <w:sz w:val="24"/>
          <w:szCs w:val="24"/>
        </w:rPr>
        <w:t>Калмакский</w:t>
      </w:r>
      <w:proofErr w:type="spellEnd"/>
      <w:r w:rsidRPr="00F031FA">
        <w:rPr>
          <w:rFonts w:ascii="Times New Roman" w:hAnsi="Times New Roman" w:cs="Times New Roman"/>
          <w:sz w:val="24"/>
          <w:szCs w:val="24"/>
        </w:rPr>
        <w:t>; 47 - Западно-</w:t>
      </w:r>
      <w:proofErr w:type="spellStart"/>
      <w:r w:rsidRPr="00F031FA">
        <w:rPr>
          <w:rFonts w:ascii="Times New Roman" w:hAnsi="Times New Roman" w:cs="Times New Roman"/>
          <w:sz w:val="24"/>
          <w:szCs w:val="24"/>
        </w:rPr>
        <w:t>Калмакский</w:t>
      </w:r>
      <w:proofErr w:type="spellEnd"/>
      <w:r w:rsidRPr="00F031FA">
        <w:rPr>
          <w:rFonts w:ascii="Times New Roman" w:hAnsi="Times New Roman" w:cs="Times New Roman"/>
          <w:sz w:val="24"/>
          <w:szCs w:val="24"/>
        </w:rPr>
        <w:t xml:space="preserve">; 48 - Кулундинский; 49 - </w:t>
      </w:r>
      <w:proofErr w:type="spellStart"/>
      <w:r w:rsidRPr="00F031FA">
        <w:rPr>
          <w:rFonts w:ascii="Times New Roman" w:hAnsi="Times New Roman" w:cs="Times New Roman"/>
          <w:sz w:val="24"/>
          <w:szCs w:val="24"/>
        </w:rPr>
        <w:t>Бетпакдалинский</w:t>
      </w:r>
      <w:proofErr w:type="spellEnd"/>
      <w:r w:rsidRPr="00F031FA">
        <w:rPr>
          <w:rFonts w:ascii="Times New Roman" w:hAnsi="Times New Roman" w:cs="Times New Roman"/>
          <w:sz w:val="24"/>
          <w:szCs w:val="24"/>
        </w:rPr>
        <w:t>; 50 - Центрально-Мугалжарский</w:t>
      </w:r>
    </w:p>
    <w:p w14:paraId="2223FAA0" w14:textId="77777777" w:rsidR="0094712E" w:rsidRPr="00F031FA" w:rsidRDefault="0094712E" w:rsidP="0094712E">
      <w:pPr>
        <w:tabs>
          <w:tab w:val="left" w:pos="1780"/>
        </w:tabs>
        <w:spacing w:after="0" w:line="240" w:lineRule="auto"/>
        <w:jc w:val="both"/>
        <w:rPr>
          <w:rFonts w:ascii="Times New Roman" w:hAnsi="Times New Roman" w:cs="Times New Roman"/>
          <w:sz w:val="24"/>
          <w:szCs w:val="24"/>
        </w:rPr>
      </w:pPr>
    </w:p>
    <w:p w14:paraId="59527E53" w14:textId="1C266780" w:rsidR="0094712E" w:rsidRPr="00F031FA" w:rsidRDefault="0094712E" w:rsidP="0094712E">
      <w:pPr>
        <w:tabs>
          <w:tab w:val="left" w:pos="1780"/>
        </w:tabs>
        <w:jc w:val="center"/>
        <w:rPr>
          <w:rFonts w:ascii="Times New Roman" w:hAnsi="Times New Roman" w:cs="Times New Roman"/>
          <w:sz w:val="28"/>
          <w:szCs w:val="28"/>
        </w:rPr>
      </w:pPr>
      <w:r w:rsidRPr="00F031FA">
        <w:rPr>
          <w:rFonts w:ascii="Times New Roman" w:hAnsi="Times New Roman" w:cs="Times New Roman"/>
          <w:sz w:val="28"/>
          <w:szCs w:val="28"/>
        </w:rPr>
        <w:t>Рисунок 1.11 - Фрагмент Восточного Казахстана карты сейсмических разломов Республики Казахстан (1999). Масштаб 1:2 500 000</w:t>
      </w:r>
    </w:p>
    <w:p w14:paraId="643821CF"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lang w:val="ru"/>
        </w:rPr>
      </w:pPr>
    </w:p>
    <w:p w14:paraId="39BBD013" w14:textId="4DE7BA7E" w:rsidR="00674BFB" w:rsidRPr="00F031FA" w:rsidRDefault="00674BFB" w:rsidP="00674BF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Установлено, что размещение медно-порфировых месторождений в рудных провинциях часто контролируется крупными региональными разломными системами и узлами их взаимодействия, поскольку такие зоны характеризуются повышенной проницаемостью коры и благоприятными условиями для </w:t>
      </w:r>
      <w:proofErr w:type="spellStart"/>
      <w:r w:rsidRPr="00F031FA">
        <w:rPr>
          <w:rFonts w:ascii="Times New Roman" w:hAnsi="Times New Roman" w:cs="Times New Roman"/>
          <w:sz w:val="28"/>
          <w:szCs w:val="28"/>
        </w:rPr>
        <w:t>магмоподвода</w:t>
      </w:r>
      <w:proofErr w:type="spellEnd"/>
      <w:r w:rsidRPr="00F031FA">
        <w:rPr>
          <w:rFonts w:ascii="Times New Roman" w:hAnsi="Times New Roman" w:cs="Times New Roman"/>
          <w:sz w:val="28"/>
          <w:szCs w:val="28"/>
        </w:rPr>
        <w:t xml:space="preserve"> и циркуляции гидротермальных флюидов. Данный тип структурного контроля показан для ряда ключевых мировых порфировых провинций.</w:t>
      </w:r>
    </w:p>
    <w:p w14:paraId="6D69D192" w14:textId="66712818" w:rsidR="00674BFB" w:rsidRPr="00F031FA" w:rsidRDefault="00674BFB" w:rsidP="00674BF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Андах (Северное Чили) пространственная связь крупных порфировых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-Au) месторождений с </w:t>
      </w:r>
      <w:proofErr w:type="spellStart"/>
      <w:r w:rsidRPr="00F031FA">
        <w:rPr>
          <w:rFonts w:ascii="Times New Roman" w:hAnsi="Times New Roman" w:cs="Times New Roman"/>
          <w:sz w:val="28"/>
          <w:szCs w:val="28"/>
        </w:rPr>
        <w:t>ороген</w:t>
      </w:r>
      <w:proofErr w:type="spellEnd"/>
      <w:r w:rsidRPr="00F031FA">
        <w:rPr>
          <w:rFonts w:ascii="Times New Roman" w:hAnsi="Times New Roman" w:cs="Times New Roman"/>
          <w:sz w:val="28"/>
          <w:szCs w:val="28"/>
        </w:rPr>
        <w:t xml:space="preserve">-параллельной системой разломов Домейко и поперечными структурами продемонстрирована на региональных картах распределения месторождений и разломов. Эти поперечные </w:t>
      </w:r>
      <w:proofErr w:type="spellStart"/>
      <w:r w:rsidRPr="00F031FA">
        <w:rPr>
          <w:rFonts w:ascii="Times New Roman" w:hAnsi="Times New Roman" w:cs="Times New Roman"/>
          <w:sz w:val="28"/>
          <w:szCs w:val="28"/>
        </w:rPr>
        <w:t>линементы</w:t>
      </w:r>
      <w:proofErr w:type="spellEnd"/>
      <w:r w:rsidRPr="00F031FA">
        <w:rPr>
          <w:rFonts w:ascii="Times New Roman" w:hAnsi="Times New Roman" w:cs="Times New Roman"/>
          <w:sz w:val="28"/>
          <w:szCs w:val="28"/>
        </w:rPr>
        <w:t xml:space="preserve"> сегментируют зону Домейко и формируют протяжённые структурные коридоры, в пределах которых наблюдается кластеризация порфировых центров (</w:t>
      </w:r>
      <w:proofErr w:type="spellStart"/>
      <w:r w:rsidRPr="00F031FA">
        <w:rPr>
          <w:rFonts w:ascii="Times New Roman" w:hAnsi="Times New Roman" w:cs="Times New Roman"/>
          <w:sz w:val="28"/>
          <w:szCs w:val="28"/>
        </w:rPr>
        <w:t>Chuquicamata</w:t>
      </w:r>
      <w:proofErr w:type="spellEnd"/>
      <w:r w:rsidRPr="00F031FA">
        <w:rPr>
          <w:rFonts w:ascii="Times New Roman" w:hAnsi="Times New Roman" w:cs="Times New Roman"/>
          <w:sz w:val="28"/>
          <w:szCs w:val="28"/>
        </w:rPr>
        <w:t xml:space="preserve">, El </w:t>
      </w:r>
      <w:proofErr w:type="spellStart"/>
      <w:r w:rsidRPr="00F031FA">
        <w:rPr>
          <w:rFonts w:ascii="Times New Roman" w:hAnsi="Times New Roman" w:cs="Times New Roman"/>
          <w:sz w:val="28"/>
          <w:szCs w:val="28"/>
        </w:rPr>
        <w:t>Abra</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Escondida</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Collahuasi</w:t>
      </w:r>
      <w:proofErr w:type="spellEnd"/>
      <w:r w:rsidRPr="00F031FA">
        <w:rPr>
          <w:rFonts w:ascii="Times New Roman" w:hAnsi="Times New Roman" w:cs="Times New Roman"/>
          <w:sz w:val="28"/>
          <w:szCs w:val="28"/>
        </w:rPr>
        <w:t xml:space="preserve"> и др.) [</w:t>
      </w:r>
      <w:r w:rsidR="00E4280A" w:rsidRPr="00F031FA">
        <w:rPr>
          <w:rFonts w:ascii="Times New Roman" w:hAnsi="Times New Roman" w:cs="Times New Roman"/>
          <w:sz w:val="28"/>
          <w:szCs w:val="28"/>
        </w:rPr>
        <w:t>51</w:t>
      </w:r>
      <w:r w:rsidRPr="00F031FA">
        <w:rPr>
          <w:rFonts w:ascii="Times New Roman" w:hAnsi="Times New Roman" w:cs="Times New Roman"/>
          <w:sz w:val="28"/>
          <w:szCs w:val="28"/>
        </w:rPr>
        <w:t xml:space="preserve">, </w:t>
      </w:r>
      <w:r w:rsidR="00E4280A" w:rsidRPr="00F031FA">
        <w:rPr>
          <w:rFonts w:ascii="Times New Roman" w:hAnsi="Times New Roman" w:cs="Times New Roman"/>
          <w:sz w:val="28"/>
          <w:szCs w:val="28"/>
        </w:rPr>
        <w:t>52</w:t>
      </w:r>
      <w:r w:rsidRPr="00F031FA">
        <w:rPr>
          <w:rFonts w:ascii="Times New Roman" w:hAnsi="Times New Roman" w:cs="Times New Roman"/>
          <w:sz w:val="28"/>
          <w:szCs w:val="28"/>
        </w:rPr>
        <w:t>].</w:t>
      </w:r>
    </w:p>
    <w:p w14:paraId="165122E6" w14:textId="3644E522" w:rsidR="00674BFB" w:rsidRPr="00F031FA" w:rsidRDefault="00674BFB" w:rsidP="00674BF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Роль </w:t>
      </w:r>
      <w:proofErr w:type="spellStart"/>
      <w:r w:rsidRPr="00F031FA">
        <w:rPr>
          <w:rFonts w:ascii="Times New Roman" w:hAnsi="Times New Roman" w:cs="Times New Roman"/>
          <w:sz w:val="28"/>
          <w:szCs w:val="28"/>
        </w:rPr>
        <w:t>Atacama</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Fault</w:t>
      </w:r>
      <w:proofErr w:type="spellEnd"/>
      <w:r w:rsidRPr="00F031FA">
        <w:rPr>
          <w:rFonts w:ascii="Times New Roman" w:hAnsi="Times New Roman" w:cs="Times New Roman"/>
          <w:sz w:val="28"/>
          <w:szCs w:val="28"/>
        </w:rPr>
        <w:t xml:space="preserve"> Zone (AFZ) как регионального тектонического фактора показана на схемах, сопоставляющих положение крупных разломов прибрежной Кордильеры с </w:t>
      </w:r>
      <w:proofErr w:type="spellStart"/>
      <w:r w:rsidRPr="00F031FA">
        <w:rPr>
          <w:rFonts w:ascii="Times New Roman" w:hAnsi="Times New Roman" w:cs="Times New Roman"/>
          <w:sz w:val="28"/>
          <w:szCs w:val="28"/>
        </w:rPr>
        <w:t>железооксидно</w:t>
      </w:r>
      <w:proofErr w:type="spellEnd"/>
      <w:r w:rsidRPr="00F031FA">
        <w:rPr>
          <w:rFonts w:ascii="Times New Roman" w:hAnsi="Times New Roman" w:cs="Times New Roman"/>
          <w:sz w:val="28"/>
          <w:szCs w:val="28"/>
        </w:rPr>
        <w:t>-апатитовыми (IOA), IOCG-объектами и нижнемеловыми порфировыми медными месторождениями Чилийского железорудного пояса. Эти схемы наглядно подтверждают приуроченность рудных объектов к зонам глубинных разломов AFZ [</w:t>
      </w:r>
      <w:r w:rsidR="00F051A2" w:rsidRPr="00F031FA">
        <w:rPr>
          <w:rFonts w:ascii="Times New Roman" w:hAnsi="Times New Roman" w:cs="Times New Roman"/>
          <w:sz w:val="28"/>
          <w:szCs w:val="28"/>
        </w:rPr>
        <w:t>5</w:t>
      </w:r>
      <w:r w:rsidR="00E4280A" w:rsidRPr="00F031FA">
        <w:rPr>
          <w:rFonts w:ascii="Times New Roman" w:hAnsi="Times New Roman" w:cs="Times New Roman"/>
          <w:sz w:val="28"/>
          <w:szCs w:val="28"/>
        </w:rPr>
        <w:t>3</w:t>
      </w:r>
      <w:r w:rsidRPr="00F031FA">
        <w:rPr>
          <w:rFonts w:ascii="Times New Roman" w:hAnsi="Times New Roman" w:cs="Times New Roman"/>
          <w:sz w:val="28"/>
          <w:szCs w:val="28"/>
        </w:rPr>
        <w:t>].</w:t>
      </w:r>
    </w:p>
    <w:p w14:paraId="48995076" w14:textId="6EE19E24" w:rsidR="00674BFB" w:rsidRPr="00F031FA" w:rsidRDefault="00674BFB" w:rsidP="00674BF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Для Ирана порфировое 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приурочено к определённым </w:t>
      </w:r>
      <w:proofErr w:type="spellStart"/>
      <w:r w:rsidRPr="00F031FA">
        <w:rPr>
          <w:rFonts w:ascii="Times New Roman" w:hAnsi="Times New Roman" w:cs="Times New Roman"/>
          <w:sz w:val="28"/>
          <w:szCs w:val="28"/>
        </w:rPr>
        <w:t>тектоно</w:t>
      </w:r>
      <w:proofErr w:type="spellEnd"/>
      <w:r w:rsidRPr="00F031FA">
        <w:rPr>
          <w:rFonts w:ascii="Times New Roman" w:hAnsi="Times New Roman" w:cs="Times New Roman"/>
          <w:sz w:val="28"/>
          <w:szCs w:val="28"/>
        </w:rPr>
        <w:t xml:space="preserve">-стратиграфическим доменам страны, связанным с магматическими дугами и зонами </w:t>
      </w:r>
      <w:proofErr w:type="spellStart"/>
      <w:r w:rsidRPr="00F031FA">
        <w:rPr>
          <w:rFonts w:ascii="Times New Roman" w:hAnsi="Times New Roman" w:cs="Times New Roman"/>
          <w:sz w:val="28"/>
          <w:szCs w:val="28"/>
        </w:rPr>
        <w:t>постколлизионной</w:t>
      </w:r>
      <w:proofErr w:type="spellEnd"/>
      <w:r w:rsidRPr="00F031FA">
        <w:rPr>
          <w:rFonts w:ascii="Times New Roman" w:hAnsi="Times New Roman" w:cs="Times New Roman"/>
          <w:sz w:val="28"/>
          <w:szCs w:val="28"/>
        </w:rPr>
        <w:t xml:space="preserve"> активизации. Обзорные </w:t>
      </w:r>
      <w:proofErr w:type="spellStart"/>
      <w:r w:rsidRPr="00F031FA">
        <w:rPr>
          <w:rFonts w:ascii="Times New Roman" w:hAnsi="Times New Roman" w:cs="Times New Roman"/>
          <w:sz w:val="28"/>
          <w:szCs w:val="28"/>
        </w:rPr>
        <w:t>тектоно</w:t>
      </w:r>
      <w:proofErr w:type="spellEnd"/>
      <w:r w:rsidRPr="00F031FA">
        <w:rPr>
          <w:rFonts w:ascii="Times New Roman" w:hAnsi="Times New Roman" w:cs="Times New Roman"/>
          <w:sz w:val="28"/>
          <w:szCs w:val="28"/>
        </w:rPr>
        <w:t xml:space="preserve">-стратиграфические карты Ирана используются для обоснования регионального структурно-геодинамического контроля размещения порфировых систем, включая пояс </w:t>
      </w:r>
      <w:proofErr w:type="spellStart"/>
      <w:r w:rsidRPr="00F031FA">
        <w:rPr>
          <w:rFonts w:ascii="Times New Roman" w:hAnsi="Times New Roman" w:cs="Times New Roman"/>
          <w:sz w:val="28"/>
          <w:szCs w:val="28"/>
        </w:rPr>
        <w:t>Керман</w:t>
      </w:r>
      <w:proofErr w:type="spellEnd"/>
      <w:r w:rsidRPr="00F031FA">
        <w:rPr>
          <w:rFonts w:ascii="Times New Roman" w:hAnsi="Times New Roman" w:cs="Times New Roman"/>
          <w:sz w:val="28"/>
          <w:szCs w:val="28"/>
        </w:rPr>
        <w:t xml:space="preserve"> [</w:t>
      </w:r>
      <w:r w:rsidR="00F051A2" w:rsidRPr="00F031FA">
        <w:rPr>
          <w:rFonts w:ascii="Times New Roman" w:hAnsi="Times New Roman" w:cs="Times New Roman"/>
          <w:sz w:val="28"/>
          <w:szCs w:val="28"/>
        </w:rPr>
        <w:t>5</w:t>
      </w:r>
      <w:r w:rsidR="00E4280A" w:rsidRPr="00F031FA">
        <w:rPr>
          <w:rFonts w:ascii="Times New Roman" w:hAnsi="Times New Roman" w:cs="Times New Roman"/>
          <w:sz w:val="28"/>
          <w:szCs w:val="28"/>
        </w:rPr>
        <w:t>4</w:t>
      </w:r>
      <w:r w:rsidRPr="00F031FA">
        <w:rPr>
          <w:rFonts w:ascii="Times New Roman" w:hAnsi="Times New Roman" w:cs="Times New Roman"/>
          <w:sz w:val="28"/>
          <w:szCs w:val="28"/>
        </w:rPr>
        <w:t>].</w:t>
      </w:r>
    </w:p>
    <w:p w14:paraId="6141FF8F" w14:textId="7D686E76" w:rsidR="00674BFB" w:rsidRPr="00F031FA" w:rsidRDefault="0094712E" w:rsidP="00674BF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Следовательно</w:t>
      </w:r>
      <w:r w:rsidR="00674BFB" w:rsidRPr="00F031FA">
        <w:rPr>
          <w:rFonts w:ascii="Times New Roman" w:hAnsi="Times New Roman" w:cs="Times New Roman"/>
          <w:sz w:val="28"/>
          <w:szCs w:val="28"/>
        </w:rPr>
        <w:t xml:space="preserve">, размещение порфироносных диорит-гранодиоритовых формаций в различных металлогенических провинциях определяется положением глубинных разломов и их сегментацией, что является универсальным критерием прогнозирования медно-порфирового </w:t>
      </w:r>
      <w:proofErr w:type="spellStart"/>
      <w:r w:rsidR="00674BFB" w:rsidRPr="00F031FA">
        <w:rPr>
          <w:rFonts w:ascii="Times New Roman" w:hAnsi="Times New Roman" w:cs="Times New Roman"/>
          <w:sz w:val="28"/>
          <w:szCs w:val="28"/>
        </w:rPr>
        <w:t>оруденения</w:t>
      </w:r>
      <w:proofErr w:type="spellEnd"/>
      <w:r w:rsidR="00674BFB" w:rsidRPr="00F031FA">
        <w:rPr>
          <w:rFonts w:ascii="Times New Roman" w:hAnsi="Times New Roman" w:cs="Times New Roman"/>
          <w:sz w:val="28"/>
          <w:szCs w:val="28"/>
        </w:rPr>
        <w:t>.</w:t>
      </w:r>
    </w:p>
    <w:p w14:paraId="72A38C08" w14:textId="398C9522" w:rsidR="00D53A26" w:rsidRPr="00F031FA" w:rsidRDefault="00D53A26" w:rsidP="00674BFB">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lastRenderedPageBreak/>
        <w:t xml:space="preserve">В </w:t>
      </w:r>
      <w:proofErr w:type="spellStart"/>
      <w:r w:rsidRPr="00F031FA">
        <w:rPr>
          <w:rFonts w:ascii="Times New Roman" w:hAnsi="Times New Roman" w:cs="Times New Roman"/>
          <w:sz w:val="28"/>
          <w:szCs w:val="28"/>
          <w:bdr w:val="none" w:sz="0" w:space="0" w:color="auto" w:frame="1"/>
          <w:shd w:val="clear" w:color="auto" w:fill="FFFFFF"/>
        </w:rPr>
        <w:t>Рудноалтайской</w:t>
      </w:r>
      <w:proofErr w:type="spellEnd"/>
      <w:r w:rsidRPr="00F031FA">
        <w:rPr>
          <w:rFonts w:ascii="Times New Roman" w:hAnsi="Times New Roman" w:cs="Times New Roman"/>
          <w:sz w:val="28"/>
          <w:szCs w:val="28"/>
          <w:bdr w:val="none" w:sz="0" w:space="0" w:color="auto" w:frame="1"/>
          <w:shd w:val="clear" w:color="auto" w:fill="FFFFFF"/>
        </w:rPr>
        <w:t xml:space="preserve"> СФЗ главными разломами являются Краевой Иртышский (южная граница), </w:t>
      </w:r>
      <w:proofErr w:type="spellStart"/>
      <w:r w:rsidRPr="00F031FA">
        <w:rPr>
          <w:rFonts w:ascii="Times New Roman" w:hAnsi="Times New Roman" w:cs="Times New Roman"/>
          <w:sz w:val="28"/>
          <w:szCs w:val="28"/>
          <w:bdr w:val="none" w:sz="0" w:space="0" w:color="auto" w:frame="1"/>
          <w:shd w:val="clear" w:color="auto" w:fill="FFFFFF"/>
        </w:rPr>
        <w:t>Рулевский</w:t>
      </w:r>
      <w:proofErr w:type="spellEnd"/>
      <w:r w:rsidRPr="00F031FA">
        <w:rPr>
          <w:rFonts w:ascii="Times New Roman" w:hAnsi="Times New Roman" w:cs="Times New Roman"/>
          <w:sz w:val="28"/>
          <w:szCs w:val="28"/>
          <w:bdr w:val="none" w:sz="0" w:space="0" w:color="auto" w:frame="1"/>
          <w:shd w:val="clear" w:color="auto" w:fill="FFFFFF"/>
        </w:rPr>
        <w:t xml:space="preserve"> надвиг (северная граница) и Орловский поперечный (СВ, 45–60° к Иртышскому). </w:t>
      </w:r>
      <w:proofErr w:type="spellStart"/>
      <w:r w:rsidRPr="00F031FA">
        <w:rPr>
          <w:rFonts w:ascii="Times New Roman" w:hAnsi="Times New Roman" w:cs="Times New Roman"/>
          <w:sz w:val="28"/>
          <w:szCs w:val="28"/>
          <w:bdr w:val="none" w:sz="0" w:space="0" w:color="auto" w:frame="1"/>
          <w:shd w:val="clear" w:color="auto" w:fill="FFFFFF"/>
        </w:rPr>
        <w:t>Рулевск</w:t>
      </w:r>
      <w:r w:rsidR="00F34DAE" w:rsidRPr="00F031FA">
        <w:rPr>
          <w:rFonts w:ascii="Times New Roman" w:hAnsi="Times New Roman" w:cs="Times New Roman"/>
          <w:sz w:val="28"/>
          <w:szCs w:val="28"/>
          <w:bdr w:val="none" w:sz="0" w:space="0" w:color="auto" w:frame="1"/>
          <w:shd w:val="clear" w:color="auto" w:fill="FFFFFF"/>
        </w:rPr>
        <w:t>ое</w:t>
      </w:r>
      <w:proofErr w:type="spellEnd"/>
      <w:r w:rsidRPr="00F031FA">
        <w:rPr>
          <w:rFonts w:ascii="Times New Roman" w:hAnsi="Times New Roman" w:cs="Times New Roman"/>
          <w:sz w:val="28"/>
          <w:szCs w:val="28"/>
          <w:bdr w:val="none" w:sz="0" w:space="0" w:color="auto" w:frame="1"/>
          <w:shd w:val="clear" w:color="auto" w:fill="FFFFFF"/>
        </w:rPr>
        <w:t xml:space="preserve"> </w:t>
      </w:r>
      <w:r w:rsidR="00F34DAE" w:rsidRPr="00F031FA">
        <w:rPr>
          <w:rFonts w:ascii="Times New Roman" w:hAnsi="Times New Roman" w:cs="Times New Roman"/>
          <w:sz w:val="28"/>
          <w:szCs w:val="28"/>
          <w:bdr w:val="none" w:sz="0" w:space="0" w:color="auto" w:frame="1"/>
          <w:shd w:val="clear" w:color="auto" w:fill="FFFFFF"/>
        </w:rPr>
        <w:t>рудопроявление</w:t>
      </w:r>
      <w:r w:rsidRPr="00F031FA">
        <w:rPr>
          <w:rFonts w:ascii="Times New Roman" w:hAnsi="Times New Roman" w:cs="Times New Roman"/>
          <w:sz w:val="28"/>
          <w:szCs w:val="28"/>
          <w:bdr w:val="none" w:sz="0" w:space="0" w:color="auto" w:frame="1"/>
          <w:shd w:val="clear" w:color="auto" w:fill="FFFFFF"/>
        </w:rPr>
        <w:t xml:space="preserve"> локализуется в полосе между Иртышским и </w:t>
      </w:r>
      <w:proofErr w:type="spellStart"/>
      <w:r w:rsidRPr="00F031FA">
        <w:rPr>
          <w:rFonts w:ascii="Times New Roman" w:hAnsi="Times New Roman" w:cs="Times New Roman"/>
          <w:sz w:val="28"/>
          <w:szCs w:val="28"/>
          <w:bdr w:val="none" w:sz="0" w:space="0" w:color="auto" w:frame="1"/>
          <w:shd w:val="clear" w:color="auto" w:fill="FFFFFF"/>
        </w:rPr>
        <w:t>Рулевским</w:t>
      </w:r>
      <w:proofErr w:type="spellEnd"/>
      <w:r w:rsidRPr="00F031FA">
        <w:rPr>
          <w:rFonts w:ascii="Times New Roman" w:hAnsi="Times New Roman" w:cs="Times New Roman"/>
          <w:sz w:val="28"/>
          <w:szCs w:val="28"/>
          <w:bdr w:val="none" w:sz="0" w:space="0" w:color="auto" w:frame="1"/>
          <w:shd w:val="clear" w:color="auto" w:fill="FFFFFF"/>
        </w:rPr>
        <w:t xml:space="preserve"> разломами, зона</w:t>
      </w:r>
      <w:r w:rsidR="00F34DAE" w:rsidRPr="00F031FA">
        <w:rPr>
          <w:rFonts w:ascii="Times New Roman" w:hAnsi="Times New Roman" w:cs="Times New Roman"/>
          <w:sz w:val="28"/>
          <w:szCs w:val="28"/>
          <w:bdr w:val="none" w:sz="0" w:space="0" w:color="auto" w:frame="1"/>
          <w:shd w:val="clear" w:color="auto" w:fill="FFFFFF"/>
        </w:rPr>
        <w:t xml:space="preserve"> Крестовских рудопроявлений</w:t>
      </w:r>
      <w:r w:rsidRPr="00F031FA">
        <w:rPr>
          <w:rFonts w:ascii="Times New Roman" w:hAnsi="Times New Roman" w:cs="Times New Roman"/>
          <w:sz w:val="28"/>
          <w:szCs w:val="28"/>
          <w:bdr w:val="none" w:sz="0" w:space="0" w:color="auto" w:frame="1"/>
          <w:shd w:val="clear" w:color="auto" w:fill="FFFFFF"/>
        </w:rPr>
        <w:t xml:space="preserve"> — в оперяющих Орловского, </w:t>
      </w:r>
      <w:proofErr w:type="spellStart"/>
      <w:r w:rsidRPr="00F031FA">
        <w:rPr>
          <w:rFonts w:ascii="Times New Roman" w:hAnsi="Times New Roman" w:cs="Times New Roman"/>
          <w:sz w:val="28"/>
          <w:szCs w:val="28"/>
          <w:bdr w:val="none" w:sz="0" w:space="0" w:color="auto" w:frame="1"/>
          <w:shd w:val="clear" w:color="auto" w:fill="FFFFFF"/>
        </w:rPr>
        <w:t>Сугатовское</w:t>
      </w:r>
      <w:proofErr w:type="spellEnd"/>
      <w:r w:rsidR="00F34DAE" w:rsidRPr="00F031FA">
        <w:rPr>
          <w:rFonts w:ascii="Times New Roman" w:hAnsi="Times New Roman" w:cs="Times New Roman"/>
          <w:sz w:val="28"/>
          <w:szCs w:val="28"/>
          <w:bdr w:val="none" w:sz="0" w:space="0" w:color="auto" w:frame="1"/>
          <w:shd w:val="clear" w:color="auto" w:fill="FFFFFF"/>
        </w:rPr>
        <w:t xml:space="preserve"> </w:t>
      </w:r>
      <w:r w:rsidRPr="00F031FA">
        <w:rPr>
          <w:rFonts w:ascii="Times New Roman" w:hAnsi="Times New Roman" w:cs="Times New Roman"/>
          <w:sz w:val="28"/>
          <w:szCs w:val="28"/>
          <w:bdr w:val="none" w:sz="0" w:space="0" w:color="auto" w:frame="1"/>
          <w:shd w:val="clear" w:color="auto" w:fill="FFFFFF"/>
        </w:rPr>
        <w:t>— в периферийных трещинах змеиногорского комплекса (С₂₋₃).</w:t>
      </w:r>
    </w:p>
    <w:p w14:paraId="07400D9D" w14:textId="2138307B" w:rsidR="00D53A26" w:rsidRPr="00F031FA" w:rsidRDefault="00D53A26" w:rsidP="00D53A26">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В Жарма-</w:t>
      </w:r>
      <w:proofErr w:type="spellStart"/>
      <w:r w:rsidRPr="00F031FA">
        <w:rPr>
          <w:rFonts w:ascii="Times New Roman" w:hAnsi="Times New Roman" w:cs="Times New Roman"/>
          <w:sz w:val="28"/>
          <w:szCs w:val="28"/>
          <w:bdr w:val="none" w:sz="0" w:space="0" w:color="auto" w:frame="1"/>
          <w:shd w:val="clear" w:color="auto" w:fill="FFFFFF"/>
        </w:rPr>
        <w:t>Саурской</w:t>
      </w:r>
      <w:proofErr w:type="spellEnd"/>
      <w:r w:rsidRPr="00F031FA">
        <w:rPr>
          <w:rFonts w:ascii="Times New Roman" w:hAnsi="Times New Roman" w:cs="Times New Roman"/>
          <w:sz w:val="28"/>
          <w:szCs w:val="28"/>
          <w:bdr w:val="none" w:sz="0" w:space="0" w:color="auto" w:frame="1"/>
          <w:shd w:val="clear" w:color="auto" w:fill="FFFFFF"/>
        </w:rPr>
        <w:t xml:space="preserve"> </w:t>
      </w:r>
      <w:r w:rsidR="00F34DAE" w:rsidRPr="00F031FA">
        <w:rPr>
          <w:rFonts w:ascii="Times New Roman" w:hAnsi="Times New Roman" w:cs="Times New Roman"/>
          <w:sz w:val="28"/>
          <w:szCs w:val="28"/>
          <w:bdr w:val="none" w:sz="0" w:space="0" w:color="auto" w:frame="1"/>
          <w:shd w:val="clear" w:color="auto" w:fill="FFFFFF"/>
        </w:rPr>
        <w:t>структурно-формационной зоне</w:t>
      </w:r>
      <w:r w:rsidRPr="00F031FA">
        <w:rPr>
          <w:rFonts w:ascii="Times New Roman" w:hAnsi="Times New Roman" w:cs="Times New Roman"/>
          <w:sz w:val="28"/>
          <w:szCs w:val="28"/>
          <w:bdr w:val="none" w:sz="0" w:space="0" w:color="auto" w:frame="1"/>
          <w:shd w:val="clear" w:color="auto" w:fill="FFFFFF"/>
        </w:rPr>
        <w:t xml:space="preserve"> ключевыми являются </w:t>
      </w:r>
      <w:proofErr w:type="spellStart"/>
      <w:r w:rsidRPr="00F031FA">
        <w:rPr>
          <w:rFonts w:ascii="Times New Roman" w:hAnsi="Times New Roman" w:cs="Times New Roman"/>
          <w:sz w:val="28"/>
          <w:szCs w:val="28"/>
          <w:bdr w:val="none" w:sz="0" w:space="0" w:color="auto" w:frame="1"/>
          <w:shd w:val="clear" w:color="auto" w:fill="FFFFFF"/>
        </w:rPr>
        <w:t>Акбуринский</w:t>
      </w:r>
      <w:proofErr w:type="spellEnd"/>
      <w:r w:rsidRPr="00F031FA">
        <w:rPr>
          <w:rFonts w:ascii="Times New Roman" w:hAnsi="Times New Roman" w:cs="Times New Roman"/>
          <w:sz w:val="28"/>
          <w:szCs w:val="28"/>
          <w:bdr w:val="none" w:sz="0" w:space="0" w:color="auto" w:frame="1"/>
          <w:shd w:val="clear" w:color="auto" w:fill="FFFFFF"/>
        </w:rPr>
        <w:t xml:space="preserve"> (СЗ, </w:t>
      </w:r>
      <w:proofErr w:type="spellStart"/>
      <w:r w:rsidRPr="00F031FA">
        <w:rPr>
          <w:rFonts w:ascii="Times New Roman" w:hAnsi="Times New Roman" w:cs="Times New Roman"/>
          <w:sz w:val="28"/>
          <w:szCs w:val="28"/>
          <w:bdr w:val="none" w:sz="0" w:space="0" w:color="auto" w:frame="1"/>
          <w:shd w:val="clear" w:color="auto" w:fill="FFFFFF"/>
        </w:rPr>
        <w:t>Терсайрыкская</w:t>
      </w:r>
      <w:proofErr w:type="spellEnd"/>
      <w:r w:rsidRPr="00F031FA">
        <w:rPr>
          <w:rFonts w:ascii="Times New Roman" w:hAnsi="Times New Roman" w:cs="Times New Roman"/>
          <w:sz w:val="28"/>
          <w:szCs w:val="28"/>
          <w:bdr w:val="none" w:sz="0" w:space="0" w:color="auto" w:frame="1"/>
          <w:shd w:val="clear" w:color="auto" w:fill="FFFFFF"/>
        </w:rPr>
        <w:t xml:space="preserve"> зона) и Северо-</w:t>
      </w:r>
      <w:proofErr w:type="spellStart"/>
      <w:r w:rsidRPr="00F031FA">
        <w:rPr>
          <w:rFonts w:ascii="Times New Roman" w:hAnsi="Times New Roman" w:cs="Times New Roman"/>
          <w:sz w:val="28"/>
          <w:szCs w:val="28"/>
          <w:bdr w:val="none" w:sz="0" w:space="0" w:color="auto" w:frame="1"/>
          <w:shd w:val="clear" w:color="auto" w:fill="FFFFFF"/>
        </w:rPr>
        <w:t>Манракский</w:t>
      </w:r>
      <w:proofErr w:type="spellEnd"/>
      <w:r w:rsidRPr="00F031FA">
        <w:rPr>
          <w:rFonts w:ascii="Times New Roman" w:hAnsi="Times New Roman" w:cs="Times New Roman"/>
          <w:sz w:val="28"/>
          <w:szCs w:val="28"/>
          <w:bdr w:val="none" w:sz="0" w:space="0" w:color="auto" w:frame="1"/>
          <w:shd w:val="clear" w:color="auto" w:fill="FFFFFF"/>
        </w:rPr>
        <w:t xml:space="preserve"> (СЗ, Кызыл-Каин-</w:t>
      </w:r>
      <w:proofErr w:type="spellStart"/>
      <w:r w:rsidRPr="00F031FA">
        <w:rPr>
          <w:rFonts w:ascii="Times New Roman" w:hAnsi="Times New Roman" w:cs="Times New Roman"/>
          <w:sz w:val="28"/>
          <w:szCs w:val="28"/>
          <w:bdr w:val="none" w:sz="0" w:space="0" w:color="auto" w:frame="1"/>
          <w:shd w:val="clear" w:color="auto" w:fill="FFFFFF"/>
        </w:rPr>
        <w:t>Кенсайская</w:t>
      </w:r>
      <w:proofErr w:type="spellEnd"/>
      <w:r w:rsidRPr="00F031FA">
        <w:rPr>
          <w:rFonts w:ascii="Times New Roman" w:hAnsi="Times New Roman" w:cs="Times New Roman"/>
          <w:sz w:val="28"/>
          <w:szCs w:val="28"/>
          <w:bdr w:val="none" w:sz="0" w:space="0" w:color="auto" w:frame="1"/>
          <w:shd w:val="clear" w:color="auto" w:fill="FFFFFF"/>
        </w:rPr>
        <w:t xml:space="preserve"> зона, 90 км). Арсеньевское </w:t>
      </w:r>
      <w:r w:rsidR="00F34DAE" w:rsidRPr="00F031FA">
        <w:rPr>
          <w:rFonts w:ascii="Times New Roman" w:hAnsi="Times New Roman" w:cs="Times New Roman"/>
          <w:sz w:val="28"/>
          <w:szCs w:val="28"/>
          <w:bdr w:val="none" w:sz="0" w:space="0" w:color="auto" w:frame="1"/>
          <w:shd w:val="clear" w:color="auto" w:fill="FFFFFF"/>
        </w:rPr>
        <w:t xml:space="preserve">рудопроявление </w:t>
      </w:r>
      <w:r w:rsidRPr="00F031FA">
        <w:rPr>
          <w:rFonts w:ascii="Times New Roman" w:hAnsi="Times New Roman" w:cs="Times New Roman"/>
          <w:sz w:val="28"/>
          <w:szCs w:val="28"/>
          <w:bdr w:val="none" w:sz="0" w:space="0" w:color="auto" w:frame="1"/>
          <w:shd w:val="clear" w:color="auto" w:fill="FFFFFF"/>
        </w:rPr>
        <w:t xml:space="preserve">приурочено к узлу </w:t>
      </w:r>
      <w:proofErr w:type="spellStart"/>
      <w:r w:rsidRPr="00F031FA">
        <w:rPr>
          <w:rFonts w:ascii="Times New Roman" w:hAnsi="Times New Roman" w:cs="Times New Roman"/>
          <w:sz w:val="28"/>
          <w:szCs w:val="28"/>
          <w:bdr w:val="none" w:sz="0" w:space="0" w:color="auto" w:frame="1"/>
          <w:shd w:val="clear" w:color="auto" w:fill="FFFFFF"/>
        </w:rPr>
        <w:t>Акбуринского</w:t>
      </w:r>
      <w:proofErr w:type="spellEnd"/>
      <w:r w:rsidRPr="00F031FA">
        <w:rPr>
          <w:rFonts w:ascii="Times New Roman" w:hAnsi="Times New Roman" w:cs="Times New Roman"/>
          <w:sz w:val="28"/>
          <w:szCs w:val="28"/>
          <w:bdr w:val="none" w:sz="0" w:space="0" w:color="auto" w:frame="1"/>
          <w:shd w:val="clear" w:color="auto" w:fill="FFFFFF"/>
        </w:rPr>
        <w:t xml:space="preserve"> с меридиональными разрывами, Кызыл-Каин и </w:t>
      </w:r>
      <w:proofErr w:type="spellStart"/>
      <w:r w:rsidRPr="00F031FA">
        <w:rPr>
          <w:rFonts w:ascii="Times New Roman" w:hAnsi="Times New Roman" w:cs="Times New Roman"/>
          <w:sz w:val="28"/>
          <w:szCs w:val="28"/>
          <w:bdr w:val="none" w:sz="0" w:space="0" w:color="auto" w:frame="1"/>
          <w:shd w:val="clear" w:color="auto" w:fill="FFFFFF"/>
        </w:rPr>
        <w:t>Кенсай</w:t>
      </w:r>
      <w:proofErr w:type="spellEnd"/>
      <w:r w:rsidRPr="00F031FA">
        <w:rPr>
          <w:rFonts w:ascii="Times New Roman" w:hAnsi="Times New Roman" w:cs="Times New Roman"/>
          <w:sz w:val="28"/>
          <w:szCs w:val="28"/>
          <w:bdr w:val="none" w:sz="0" w:space="0" w:color="auto" w:frame="1"/>
          <w:shd w:val="clear" w:color="auto" w:fill="FFFFFF"/>
        </w:rPr>
        <w:t xml:space="preserve"> — к оперяющим Северо-</w:t>
      </w:r>
      <w:proofErr w:type="spellStart"/>
      <w:r w:rsidRPr="00F031FA">
        <w:rPr>
          <w:rFonts w:ascii="Times New Roman" w:hAnsi="Times New Roman" w:cs="Times New Roman"/>
          <w:sz w:val="28"/>
          <w:szCs w:val="28"/>
          <w:bdr w:val="none" w:sz="0" w:space="0" w:color="auto" w:frame="1"/>
          <w:shd w:val="clear" w:color="auto" w:fill="FFFFFF"/>
        </w:rPr>
        <w:t>Манракского</w:t>
      </w:r>
      <w:proofErr w:type="spellEnd"/>
      <w:r w:rsidRPr="00F031FA">
        <w:rPr>
          <w:rFonts w:ascii="Times New Roman" w:hAnsi="Times New Roman" w:cs="Times New Roman"/>
          <w:sz w:val="28"/>
          <w:szCs w:val="28"/>
          <w:bdr w:val="none" w:sz="0" w:space="0" w:color="auto" w:frame="1"/>
          <w:shd w:val="clear" w:color="auto" w:fill="FFFFFF"/>
        </w:rPr>
        <w:t>, Шорское — к сочленению с Чингиз-Тарбагатайской СФЗ.</w:t>
      </w:r>
    </w:p>
    <w:p w14:paraId="3F56F981" w14:textId="786D746A" w:rsidR="00D53A26" w:rsidRPr="00F031FA" w:rsidRDefault="00D53A26" w:rsidP="00D53A26">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В Чингиз-Тарбагатайской </w:t>
      </w:r>
      <w:r w:rsidR="00F34DAE" w:rsidRPr="00F031FA">
        <w:rPr>
          <w:rFonts w:ascii="Times New Roman" w:hAnsi="Times New Roman" w:cs="Times New Roman"/>
          <w:sz w:val="28"/>
          <w:szCs w:val="28"/>
          <w:bdr w:val="none" w:sz="0" w:space="0" w:color="auto" w:frame="1"/>
          <w:shd w:val="clear" w:color="auto" w:fill="FFFFFF"/>
        </w:rPr>
        <w:t>структурно-формационной зоне</w:t>
      </w:r>
      <w:r w:rsidRPr="00F031FA">
        <w:rPr>
          <w:rFonts w:ascii="Times New Roman" w:hAnsi="Times New Roman" w:cs="Times New Roman"/>
          <w:sz w:val="28"/>
          <w:szCs w:val="28"/>
          <w:bdr w:val="none" w:sz="0" w:space="0" w:color="auto" w:frame="1"/>
          <w:shd w:val="clear" w:color="auto" w:fill="FFFFFF"/>
        </w:rPr>
        <w:t xml:space="preserve"> главными разломами выступают Чингиз-Балхашский (юго-западная рампа), </w:t>
      </w:r>
      <w:proofErr w:type="spellStart"/>
      <w:r w:rsidRPr="00F031FA">
        <w:rPr>
          <w:rFonts w:ascii="Times New Roman" w:hAnsi="Times New Roman" w:cs="Times New Roman"/>
          <w:sz w:val="28"/>
          <w:szCs w:val="28"/>
          <w:bdr w:val="none" w:sz="0" w:space="0" w:color="auto" w:frame="1"/>
          <w:shd w:val="clear" w:color="auto" w:fill="FFFFFF"/>
        </w:rPr>
        <w:t>Калба-Чингизский</w:t>
      </w:r>
      <w:proofErr w:type="spellEnd"/>
      <w:r w:rsidRPr="00F031FA">
        <w:rPr>
          <w:rFonts w:ascii="Times New Roman" w:hAnsi="Times New Roman" w:cs="Times New Roman"/>
          <w:sz w:val="28"/>
          <w:szCs w:val="28"/>
          <w:bdr w:val="none" w:sz="0" w:space="0" w:color="auto" w:frame="1"/>
          <w:shd w:val="clear" w:color="auto" w:fill="FFFFFF"/>
        </w:rPr>
        <w:t xml:space="preserve"> (северо-восточная граница) и </w:t>
      </w:r>
      <w:proofErr w:type="spellStart"/>
      <w:r w:rsidRPr="00F031FA">
        <w:rPr>
          <w:rFonts w:ascii="Times New Roman" w:hAnsi="Times New Roman" w:cs="Times New Roman"/>
          <w:sz w:val="28"/>
          <w:szCs w:val="28"/>
          <w:bdr w:val="none" w:sz="0" w:space="0" w:color="auto" w:frame="1"/>
          <w:shd w:val="clear" w:color="auto" w:fill="FFFFFF"/>
        </w:rPr>
        <w:t>Жауыртагинский</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разделител</w:t>
      </w:r>
      <w:r w:rsidR="00F34DAE" w:rsidRPr="00F031FA">
        <w:rPr>
          <w:rFonts w:ascii="Times New Roman" w:hAnsi="Times New Roman" w:cs="Times New Roman"/>
          <w:sz w:val="28"/>
          <w:szCs w:val="28"/>
          <w:bdr w:val="none" w:sz="0" w:space="0" w:color="auto" w:frame="1"/>
          <w:shd w:val="clear" w:color="auto" w:fill="FFFFFF"/>
        </w:rPr>
        <w:t>яющий</w:t>
      </w:r>
      <w:proofErr w:type="spellEnd"/>
      <w:r w:rsidR="00F34DAE" w:rsidRPr="00F031FA">
        <w:rPr>
          <w:rFonts w:ascii="Times New Roman" w:hAnsi="Times New Roman" w:cs="Times New Roman"/>
          <w:sz w:val="28"/>
          <w:szCs w:val="28"/>
          <w:bdr w:val="none" w:sz="0" w:space="0" w:color="auto" w:frame="1"/>
          <w:shd w:val="clear" w:color="auto" w:fill="FFFFFF"/>
        </w:rPr>
        <w:t xml:space="preserve"> обе</w:t>
      </w:r>
      <w:r w:rsidRPr="00F031FA">
        <w:rPr>
          <w:rFonts w:ascii="Times New Roman" w:hAnsi="Times New Roman" w:cs="Times New Roman"/>
          <w:sz w:val="28"/>
          <w:szCs w:val="28"/>
          <w:bdr w:val="none" w:sz="0" w:space="0" w:color="auto" w:frame="1"/>
          <w:shd w:val="clear" w:color="auto" w:fill="FFFFFF"/>
        </w:rPr>
        <w:t xml:space="preserve"> подзон</w:t>
      </w:r>
      <w:r w:rsidR="00F34DAE" w:rsidRPr="00F031FA">
        <w:rPr>
          <w:rFonts w:ascii="Times New Roman" w:hAnsi="Times New Roman" w:cs="Times New Roman"/>
          <w:sz w:val="28"/>
          <w:szCs w:val="28"/>
          <w:bdr w:val="none" w:sz="0" w:space="0" w:color="auto" w:frame="1"/>
          <w:shd w:val="clear" w:color="auto" w:fill="FFFFFF"/>
        </w:rPr>
        <w:t>ы</w:t>
      </w:r>
      <w:r w:rsidRPr="00F031FA">
        <w:rPr>
          <w:rFonts w:ascii="Times New Roman" w:hAnsi="Times New Roman" w:cs="Times New Roman"/>
          <w:sz w:val="28"/>
          <w:szCs w:val="28"/>
          <w:bdr w:val="none" w:sz="0" w:space="0" w:color="auto" w:frame="1"/>
          <w:shd w:val="clear" w:color="auto" w:fill="FFFFFF"/>
        </w:rPr>
        <w:t>). Бала-</w:t>
      </w:r>
      <w:proofErr w:type="spellStart"/>
      <w:r w:rsidRPr="00F031FA">
        <w:rPr>
          <w:rFonts w:ascii="Times New Roman" w:hAnsi="Times New Roman" w:cs="Times New Roman"/>
          <w:sz w:val="28"/>
          <w:szCs w:val="28"/>
          <w:bdr w:val="none" w:sz="0" w:space="0" w:color="auto" w:frame="1"/>
          <w:shd w:val="clear" w:color="auto" w:fill="FFFFFF"/>
        </w:rPr>
        <w:t>Урпек</w:t>
      </w:r>
      <w:proofErr w:type="spellEnd"/>
      <w:r w:rsidRPr="00F031FA">
        <w:rPr>
          <w:rFonts w:ascii="Times New Roman" w:hAnsi="Times New Roman" w:cs="Times New Roman"/>
          <w:sz w:val="28"/>
          <w:szCs w:val="28"/>
          <w:bdr w:val="none" w:sz="0" w:space="0" w:color="auto" w:frame="1"/>
          <w:shd w:val="clear" w:color="auto" w:fill="FFFFFF"/>
        </w:rPr>
        <w:t xml:space="preserve"> и </w:t>
      </w:r>
      <w:proofErr w:type="spellStart"/>
      <w:r w:rsidRPr="00F031FA">
        <w:rPr>
          <w:rFonts w:ascii="Times New Roman" w:hAnsi="Times New Roman" w:cs="Times New Roman"/>
          <w:sz w:val="28"/>
          <w:szCs w:val="28"/>
          <w:bdr w:val="none" w:sz="0" w:space="0" w:color="auto" w:frame="1"/>
          <w:shd w:val="clear" w:color="auto" w:fill="FFFFFF"/>
        </w:rPr>
        <w:t>Каншокы</w:t>
      </w:r>
      <w:proofErr w:type="spellEnd"/>
      <w:r w:rsidRPr="00F031FA">
        <w:rPr>
          <w:rFonts w:ascii="Times New Roman" w:hAnsi="Times New Roman" w:cs="Times New Roman"/>
          <w:sz w:val="28"/>
          <w:szCs w:val="28"/>
          <w:bdr w:val="none" w:sz="0" w:space="0" w:color="auto" w:frame="1"/>
          <w:shd w:val="clear" w:color="auto" w:fill="FFFFFF"/>
        </w:rPr>
        <w:t xml:space="preserve"> контролируются </w:t>
      </w:r>
      <w:proofErr w:type="spellStart"/>
      <w:r w:rsidRPr="00F031FA">
        <w:rPr>
          <w:rFonts w:ascii="Times New Roman" w:hAnsi="Times New Roman" w:cs="Times New Roman"/>
          <w:sz w:val="28"/>
          <w:szCs w:val="28"/>
          <w:bdr w:val="none" w:sz="0" w:space="0" w:color="auto" w:frame="1"/>
          <w:shd w:val="clear" w:color="auto" w:fill="FFFFFF"/>
        </w:rPr>
        <w:t>эндоконтактами</w:t>
      </w:r>
      <w:proofErr w:type="spellEnd"/>
      <w:r w:rsidRPr="00F031FA">
        <w:rPr>
          <w:rFonts w:ascii="Times New Roman" w:hAnsi="Times New Roman" w:cs="Times New Roman"/>
          <w:sz w:val="28"/>
          <w:szCs w:val="28"/>
          <w:bdr w:val="none" w:sz="0" w:space="0" w:color="auto" w:frame="1"/>
          <w:shd w:val="clear" w:color="auto" w:fill="FFFFFF"/>
        </w:rPr>
        <w:t xml:space="preserve"> в оперяющих Чингиз-Балхашского, Катайский массив (</w:t>
      </w:r>
      <w:r w:rsidR="00F34DAE" w:rsidRPr="00F031FA">
        <w:rPr>
          <w:rFonts w:ascii="Times New Roman" w:hAnsi="Times New Roman" w:cs="Times New Roman"/>
          <w:sz w:val="28"/>
          <w:szCs w:val="28"/>
          <w:bdr w:val="none" w:sz="0" w:space="0" w:color="auto" w:frame="1"/>
          <w:shd w:val="clear" w:color="auto" w:fill="FFFFFF"/>
        </w:rPr>
        <w:t xml:space="preserve">месторождение </w:t>
      </w:r>
      <w:r w:rsidRPr="00F031FA">
        <w:rPr>
          <w:rFonts w:ascii="Times New Roman" w:hAnsi="Times New Roman" w:cs="Times New Roman"/>
          <w:sz w:val="28"/>
          <w:szCs w:val="28"/>
          <w:bdr w:val="none" w:sz="0" w:space="0" w:color="auto" w:frame="1"/>
          <w:shd w:val="clear" w:color="auto" w:fill="FFFFFF"/>
        </w:rPr>
        <w:t xml:space="preserve">Карасу, </w:t>
      </w:r>
      <w:r w:rsidR="00F34DAE" w:rsidRPr="00F031FA">
        <w:rPr>
          <w:rFonts w:ascii="Times New Roman" w:hAnsi="Times New Roman" w:cs="Times New Roman"/>
          <w:sz w:val="28"/>
          <w:szCs w:val="28"/>
          <w:bdr w:val="none" w:sz="0" w:space="0" w:color="auto" w:frame="1"/>
          <w:shd w:val="clear" w:color="auto" w:fill="FFFFFF"/>
        </w:rPr>
        <w:t xml:space="preserve">рудопроявление </w:t>
      </w:r>
      <w:proofErr w:type="spellStart"/>
      <w:r w:rsidRPr="00F031FA">
        <w:rPr>
          <w:rFonts w:ascii="Times New Roman" w:hAnsi="Times New Roman" w:cs="Times New Roman"/>
          <w:sz w:val="28"/>
          <w:szCs w:val="28"/>
          <w:bdr w:val="none" w:sz="0" w:space="0" w:color="auto" w:frame="1"/>
          <w:shd w:val="clear" w:color="auto" w:fill="FFFFFF"/>
        </w:rPr>
        <w:t>Аргынбайсыз</w:t>
      </w:r>
      <w:proofErr w:type="spellEnd"/>
      <w:r w:rsidRPr="00F031FA">
        <w:rPr>
          <w:rFonts w:ascii="Times New Roman" w:hAnsi="Times New Roman" w:cs="Times New Roman"/>
          <w:sz w:val="28"/>
          <w:szCs w:val="28"/>
          <w:bdr w:val="none" w:sz="0" w:space="0" w:color="auto" w:frame="1"/>
          <w:shd w:val="clear" w:color="auto" w:fill="FFFFFF"/>
        </w:rPr>
        <w:t xml:space="preserve">) — </w:t>
      </w:r>
      <w:proofErr w:type="spellStart"/>
      <w:r w:rsidRPr="00F031FA">
        <w:rPr>
          <w:rFonts w:ascii="Times New Roman" w:hAnsi="Times New Roman" w:cs="Times New Roman"/>
          <w:sz w:val="28"/>
          <w:szCs w:val="28"/>
          <w:bdr w:val="none" w:sz="0" w:space="0" w:color="auto" w:frame="1"/>
          <w:shd w:val="clear" w:color="auto" w:fill="FFFFFF"/>
        </w:rPr>
        <w:t>приконтактовыми</w:t>
      </w:r>
      <w:proofErr w:type="spellEnd"/>
      <w:r w:rsidRPr="00F031FA">
        <w:rPr>
          <w:rFonts w:ascii="Times New Roman" w:hAnsi="Times New Roman" w:cs="Times New Roman"/>
          <w:sz w:val="28"/>
          <w:szCs w:val="28"/>
          <w:bdr w:val="none" w:sz="0" w:space="0" w:color="auto" w:frame="1"/>
          <w:shd w:val="clear" w:color="auto" w:fill="FFFFFF"/>
        </w:rPr>
        <w:t xml:space="preserve"> зонами в СЗ трещинах, </w:t>
      </w:r>
      <w:r w:rsidR="00F34DAE" w:rsidRPr="00F031FA">
        <w:rPr>
          <w:rFonts w:ascii="Times New Roman" w:hAnsi="Times New Roman" w:cs="Times New Roman"/>
          <w:sz w:val="28"/>
          <w:szCs w:val="28"/>
          <w:bdr w:val="none" w:sz="0" w:space="0" w:color="auto" w:frame="1"/>
          <w:shd w:val="clear" w:color="auto" w:fill="FFFFFF"/>
        </w:rPr>
        <w:t xml:space="preserve">рудопроявление </w:t>
      </w:r>
      <w:r w:rsidRPr="00F031FA">
        <w:rPr>
          <w:rFonts w:ascii="Times New Roman" w:hAnsi="Times New Roman" w:cs="Times New Roman"/>
          <w:sz w:val="28"/>
          <w:szCs w:val="28"/>
          <w:bdr w:val="none" w:sz="0" w:space="0" w:color="auto" w:frame="1"/>
          <w:shd w:val="clear" w:color="auto" w:fill="FFFFFF"/>
        </w:rPr>
        <w:t xml:space="preserve">Кишкине — апикальной частью </w:t>
      </w:r>
      <w:proofErr w:type="spellStart"/>
      <w:r w:rsidRPr="00F031FA">
        <w:rPr>
          <w:rFonts w:ascii="Times New Roman" w:hAnsi="Times New Roman" w:cs="Times New Roman"/>
          <w:sz w:val="28"/>
          <w:szCs w:val="28"/>
          <w:bdr w:val="none" w:sz="0" w:space="0" w:color="auto" w:frame="1"/>
          <w:shd w:val="clear" w:color="auto" w:fill="FFFFFF"/>
        </w:rPr>
        <w:t>Койтас</w:t>
      </w:r>
      <w:proofErr w:type="spellEnd"/>
      <w:r w:rsidRPr="00F031FA">
        <w:rPr>
          <w:rFonts w:ascii="Times New Roman" w:hAnsi="Times New Roman" w:cs="Times New Roman"/>
          <w:sz w:val="28"/>
          <w:szCs w:val="28"/>
          <w:bdr w:val="none" w:sz="0" w:space="0" w:color="auto" w:frame="1"/>
          <w:shd w:val="clear" w:color="auto" w:fill="FFFFFF"/>
        </w:rPr>
        <w:t xml:space="preserve"> на границе с Жарма-</w:t>
      </w:r>
      <w:proofErr w:type="spellStart"/>
      <w:r w:rsidRPr="00F031FA">
        <w:rPr>
          <w:rFonts w:ascii="Times New Roman" w:hAnsi="Times New Roman" w:cs="Times New Roman"/>
          <w:sz w:val="28"/>
          <w:szCs w:val="28"/>
          <w:bdr w:val="none" w:sz="0" w:space="0" w:color="auto" w:frame="1"/>
          <w:shd w:val="clear" w:color="auto" w:fill="FFFFFF"/>
        </w:rPr>
        <w:t>Саурской</w:t>
      </w:r>
      <w:proofErr w:type="spellEnd"/>
      <w:r w:rsidRPr="00F031FA">
        <w:rPr>
          <w:rFonts w:ascii="Times New Roman" w:hAnsi="Times New Roman" w:cs="Times New Roman"/>
          <w:sz w:val="28"/>
          <w:szCs w:val="28"/>
          <w:bdr w:val="none" w:sz="0" w:space="0" w:color="auto" w:frame="1"/>
          <w:shd w:val="clear" w:color="auto" w:fill="FFFFFF"/>
        </w:rPr>
        <w:t>.</w:t>
      </w:r>
    </w:p>
    <w:p w14:paraId="06AEAFEB" w14:textId="588B5068" w:rsidR="00D53A26" w:rsidRPr="00F031FA" w:rsidRDefault="00D53A26" w:rsidP="00D53A26">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В Джунгаро-Балхашской </w:t>
      </w:r>
      <w:r w:rsidR="00F34DAE" w:rsidRPr="00F031FA">
        <w:rPr>
          <w:rFonts w:ascii="Times New Roman" w:hAnsi="Times New Roman" w:cs="Times New Roman"/>
          <w:sz w:val="28"/>
          <w:szCs w:val="28"/>
          <w:bdr w:val="none" w:sz="0" w:space="0" w:color="auto" w:frame="1"/>
          <w:shd w:val="clear" w:color="auto" w:fill="FFFFFF"/>
        </w:rPr>
        <w:t>структурно-формационной зоне</w:t>
      </w:r>
      <w:r w:rsidRPr="00F031FA">
        <w:rPr>
          <w:rFonts w:ascii="Times New Roman" w:hAnsi="Times New Roman" w:cs="Times New Roman"/>
          <w:sz w:val="28"/>
          <w:szCs w:val="28"/>
          <w:bdr w:val="none" w:sz="0" w:space="0" w:color="auto" w:frame="1"/>
          <w:shd w:val="clear" w:color="auto" w:fill="FFFFFF"/>
        </w:rPr>
        <w:t xml:space="preserve"> ведущими являются Чингиз-Балхашский и </w:t>
      </w:r>
      <w:proofErr w:type="spellStart"/>
      <w:r w:rsidRPr="00F031FA">
        <w:rPr>
          <w:rFonts w:ascii="Times New Roman" w:hAnsi="Times New Roman" w:cs="Times New Roman"/>
          <w:sz w:val="28"/>
          <w:szCs w:val="28"/>
          <w:bdr w:val="none" w:sz="0" w:space="0" w:color="auto" w:frame="1"/>
          <w:shd w:val="clear" w:color="auto" w:fill="FFFFFF"/>
        </w:rPr>
        <w:t>Аязузско</w:t>
      </w:r>
      <w:proofErr w:type="spellEnd"/>
      <w:r w:rsidRPr="00F031FA">
        <w:rPr>
          <w:rFonts w:ascii="Times New Roman" w:hAnsi="Times New Roman" w:cs="Times New Roman"/>
          <w:sz w:val="28"/>
          <w:szCs w:val="28"/>
          <w:bdr w:val="none" w:sz="0" w:space="0" w:color="auto" w:frame="1"/>
          <w:shd w:val="clear" w:color="auto" w:fill="FFFFFF"/>
        </w:rPr>
        <w:t>-Урджарский</w:t>
      </w:r>
      <w:r w:rsidR="00F34DAE" w:rsidRPr="00F031FA">
        <w:rPr>
          <w:rFonts w:ascii="Times New Roman" w:hAnsi="Times New Roman" w:cs="Times New Roman"/>
          <w:sz w:val="28"/>
          <w:szCs w:val="28"/>
          <w:bdr w:val="none" w:sz="0" w:space="0" w:color="auto" w:frame="1"/>
          <w:shd w:val="clear" w:color="auto" w:fill="FFFFFF"/>
        </w:rPr>
        <w:t xml:space="preserve"> разломы</w:t>
      </w:r>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рифтовая</w:t>
      </w:r>
      <w:proofErr w:type="spellEnd"/>
      <w:r w:rsidRPr="00F031FA">
        <w:rPr>
          <w:rFonts w:ascii="Times New Roman" w:hAnsi="Times New Roman" w:cs="Times New Roman"/>
          <w:sz w:val="28"/>
          <w:szCs w:val="28"/>
          <w:bdr w:val="none" w:sz="0" w:space="0" w:color="auto" w:frame="1"/>
          <w:shd w:val="clear" w:color="auto" w:fill="FFFFFF"/>
        </w:rPr>
        <w:t xml:space="preserve"> рампа), а также </w:t>
      </w:r>
      <w:proofErr w:type="spellStart"/>
      <w:r w:rsidRPr="00F031FA">
        <w:rPr>
          <w:rFonts w:ascii="Times New Roman" w:hAnsi="Times New Roman" w:cs="Times New Roman"/>
          <w:sz w:val="28"/>
          <w:szCs w:val="28"/>
          <w:bdr w:val="none" w:sz="0" w:space="0" w:color="auto" w:frame="1"/>
          <w:shd w:val="clear" w:color="auto" w:fill="FFFFFF"/>
        </w:rPr>
        <w:t>Калмакэмельский</w:t>
      </w:r>
      <w:proofErr w:type="spellEnd"/>
      <w:r w:rsidRPr="00F031FA">
        <w:rPr>
          <w:rFonts w:ascii="Times New Roman" w:hAnsi="Times New Roman" w:cs="Times New Roman"/>
          <w:sz w:val="28"/>
          <w:szCs w:val="28"/>
          <w:bdr w:val="none" w:sz="0" w:space="0" w:color="auto" w:frame="1"/>
          <w:shd w:val="clear" w:color="auto" w:fill="FFFFFF"/>
        </w:rPr>
        <w:t xml:space="preserve"> (юго-западная граница). </w:t>
      </w:r>
      <w:r w:rsidR="00F34DAE" w:rsidRPr="00F031FA">
        <w:rPr>
          <w:rFonts w:ascii="Times New Roman" w:hAnsi="Times New Roman" w:cs="Times New Roman"/>
          <w:sz w:val="28"/>
          <w:szCs w:val="28"/>
          <w:bdr w:val="none" w:sz="0" w:space="0" w:color="auto" w:frame="1"/>
          <w:shd w:val="clear" w:color="auto" w:fill="FFFFFF"/>
        </w:rPr>
        <w:t xml:space="preserve">Месторождения </w:t>
      </w:r>
      <w:r w:rsidRPr="00F031FA">
        <w:rPr>
          <w:rFonts w:ascii="Times New Roman" w:hAnsi="Times New Roman" w:cs="Times New Roman"/>
          <w:sz w:val="28"/>
          <w:szCs w:val="28"/>
          <w:bdr w:val="none" w:sz="0" w:space="0" w:color="auto" w:frame="1"/>
          <w:shd w:val="clear" w:color="auto" w:fill="FFFFFF"/>
        </w:rPr>
        <w:t xml:space="preserve">Актогай и Айдарлы локализуются в узле пересечения Чингиз-Балхашского и </w:t>
      </w:r>
      <w:proofErr w:type="spellStart"/>
      <w:r w:rsidRPr="00F031FA">
        <w:rPr>
          <w:rFonts w:ascii="Times New Roman" w:hAnsi="Times New Roman" w:cs="Times New Roman"/>
          <w:sz w:val="28"/>
          <w:szCs w:val="28"/>
          <w:bdr w:val="none" w:sz="0" w:space="0" w:color="auto" w:frame="1"/>
          <w:shd w:val="clear" w:color="auto" w:fill="FFFFFF"/>
        </w:rPr>
        <w:t>Аязузско</w:t>
      </w:r>
      <w:proofErr w:type="spellEnd"/>
      <w:r w:rsidRPr="00F031FA">
        <w:rPr>
          <w:rFonts w:ascii="Times New Roman" w:hAnsi="Times New Roman" w:cs="Times New Roman"/>
          <w:sz w:val="28"/>
          <w:szCs w:val="28"/>
          <w:bdr w:val="none" w:sz="0" w:space="0" w:color="auto" w:frame="1"/>
          <w:shd w:val="clear" w:color="auto" w:fill="FFFFFF"/>
        </w:rPr>
        <w:t>-Урджарского</w:t>
      </w:r>
      <w:r w:rsidR="00F34DAE" w:rsidRPr="00F031FA">
        <w:rPr>
          <w:rFonts w:ascii="Times New Roman" w:hAnsi="Times New Roman" w:cs="Times New Roman"/>
          <w:sz w:val="28"/>
          <w:szCs w:val="28"/>
          <w:bdr w:val="none" w:sz="0" w:space="0" w:color="auto" w:frame="1"/>
          <w:shd w:val="clear" w:color="auto" w:fill="FFFFFF"/>
        </w:rPr>
        <w:t xml:space="preserve"> разлома</w:t>
      </w:r>
      <w:r w:rsidRPr="00F031FA">
        <w:rPr>
          <w:rFonts w:ascii="Times New Roman" w:hAnsi="Times New Roman" w:cs="Times New Roman"/>
          <w:sz w:val="28"/>
          <w:szCs w:val="28"/>
          <w:bdr w:val="none" w:sz="0" w:space="0" w:color="auto" w:frame="1"/>
          <w:shd w:val="clear" w:color="auto" w:fill="FFFFFF"/>
        </w:rPr>
        <w:t xml:space="preserve">, </w:t>
      </w:r>
      <w:r w:rsidR="00F34DAE" w:rsidRPr="00F031FA">
        <w:rPr>
          <w:rFonts w:ascii="Times New Roman" w:hAnsi="Times New Roman" w:cs="Times New Roman"/>
          <w:sz w:val="28"/>
          <w:szCs w:val="28"/>
          <w:bdr w:val="none" w:sz="0" w:space="0" w:color="auto" w:frame="1"/>
          <w:shd w:val="clear" w:color="auto" w:fill="FFFFFF"/>
        </w:rPr>
        <w:t xml:space="preserve">месторождение </w:t>
      </w:r>
      <w:proofErr w:type="spellStart"/>
      <w:r w:rsidRPr="00F031FA">
        <w:rPr>
          <w:rFonts w:ascii="Times New Roman" w:hAnsi="Times New Roman" w:cs="Times New Roman"/>
          <w:sz w:val="28"/>
          <w:szCs w:val="28"/>
          <w:bdr w:val="none" w:sz="0" w:space="0" w:color="auto" w:frame="1"/>
          <w:shd w:val="clear" w:color="auto" w:fill="FFFFFF"/>
        </w:rPr>
        <w:t>Кызылкия</w:t>
      </w:r>
      <w:proofErr w:type="spellEnd"/>
      <w:r w:rsidRPr="00F031FA">
        <w:rPr>
          <w:rFonts w:ascii="Times New Roman" w:hAnsi="Times New Roman" w:cs="Times New Roman"/>
          <w:sz w:val="28"/>
          <w:szCs w:val="28"/>
          <w:bdr w:val="none" w:sz="0" w:space="0" w:color="auto" w:frame="1"/>
          <w:shd w:val="clear" w:color="auto" w:fill="FFFFFF"/>
        </w:rPr>
        <w:t xml:space="preserve"> — в северо-восточной части </w:t>
      </w:r>
      <w:proofErr w:type="spellStart"/>
      <w:r w:rsidRPr="00F031FA">
        <w:rPr>
          <w:rFonts w:ascii="Times New Roman" w:hAnsi="Times New Roman" w:cs="Times New Roman"/>
          <w:sz w:val="28"/>
          <w:szCs w:val="28"/>
          <w:bdr w:val="none" w:sz="0" w:space="0" w:color="auto" w:frame="1"/>
          <w:shd w:val="clear" w:color="auto" w:fill="FFFFFF"/>
        </w:rPr>
        <w:t>Колдарского</w:t>
      </w:r>
      <w:proofErr w:type="spellEnd"/>
      <w:r w:rsidRPr="00F031FA">
        <w:rPr>
          <w:rFonts w:ascii="Times New Roman" w:hAnsi="Times New Roman" w:cs="Times New Roman"/>
          <w:sz w:val="28"/>
          <w:szCs w:val="28"/>
          <w:bdr w:val="none" w:sz="0" w:space="0" w:color="auto" w:frame="1"/>
          <w:shd w:val="clear" w:color="auto" w:fill="FFFFFF"/>
        </w:rPr>
        <w:t xml:space="preserve"> массива в оперяющих СВ трещинах</w:t>
      </w:r>
      <w:r w:rsidR="00F34DAE" w:rsidRPr="00F031FA">
        <w:rPr>
          <w:rFonts w:ascii="Times New Roman" w:hAnsi="Times New Roman" w:cs="Times New Roman"/>
          <w:sz w:val="28"/>
          <w:szCs w:val="28"/>
          <w:bdr w:val="none" w:sz="0" w:space="0" w:color="auto" w:frame="1"/>
          <w:shd w:val="clear" w:color="auto" w:fill="FFFFFF"/>
        </w:rPr>
        <w:t xml:space="preserve"> и рудопроявление </w:t>
      </w:r>
      <w:proofErr w:type="spellStart"/>
      <w:r w:rsidRPr="00F031FA">
        <w:rPr>
          <w:rFonts w:ascii="Times New Roman" w:hAnsi="Times New Roman" w:cs="Times New Roman"/>
          <w:sz w:val="28"/>
          <w:szCs w:val="28"/>
          <w:bdr w:val="none" w:sz="0" w:space="0" w:color="auto" w:frame="1"/>
          <w:shd w:val="clear" w:color="auto" w:fill="FFFFFF"/>
        </w:rPr>
        <w:t>Нурбай</w:t>
      </w:r>
      <w:proofErr w:type="spellEnd"/>
      <w:r w:rsidRPr="00F031FA">
        <w:rPr>
          <w:rFonts w:ascii="Times New Roman" w:hAnsi="Times New Roman" w:cs="Times New Roman"/>
          <w:sz w:val="28"/>
          <w:szCs w:val="28"/>
          <w:bdr w:val="none" w:sz="0" w:space="0" w:color="auto" w:frame="1"/>
          <w:shd w:val="clear" w:color="auto" w:fill="FFFFFF"/>
        </w:rPr>
        <w:t xml:space="preserve"> — в сочленении с Чингиз-Тарбагатайским </w:t>
      </w:r>
      <w:proofErr w:type="spellStart"/>
      <w:r w:rsidRPr="00F031FA">
        <w:rPr>
          <w:rFonts w:ascii="Times New Roman" w:hAnsi="Times New Roman" w:cs="Times New Roman"/>
          <w:sz w:val="28"/>
          <w:szCs w:val="28"/>
          <w:bdr w:val="none" w:sz="0" w:space="0" w:color="auto" w:frame="1"/>
          <w:shd w:val="clear" w:color="auto" w:fill="FFFFFF"/>
        </w:rPr>
        <w:t>мегантиклинорием</w:t>
      </w:r>
      <w:proofErr w:type="spellEnd"/>
      <w:r w:rsidRPr="00F031FA">
        <w:rPr>
          <w:rFonts w:ascii="Times New Roman" w:hAnsi="Times New Roman" w:cs="Times New Roman"/>
          <w:sz w:val="28"/>
          <w:szCs w:val="28"/>
          <w:bdr w:val="none" w:sz="0" w:space="0" w:color="auto" w:frame="1"/>
          <w:shd w:val="clear" w:color="auto" w:fill="FFFFFF"/>
        </w:rPr>
        <w:t>.</w:t>
      </w:r>
    </w:p>
    <w:p w14:paraId="34D5D0EC" w14:textId="40FF692D" w:rsidR="00C34D4B" w:rsidRPr="00F031FA" w:rsidRDefault="00D53A26" w:rsidP="00D53A26">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Все продуктивные объекты </w:t>
      </w:r>
      <w:r w:rsidR="00F34DAE" w:rsidRPr="00F031FA">
        <w:rPr>
          <w:rFonts w:ascii="Times New Roman" w:hAnsi="Times New Roman" w:cs="Times New Roman"/>
          <w:sz w:val="28"/>
          <w:szCs w:val="28"/>
          <w:bdr w:val="none" w:sz="0" w:space="0" w:color="auto" w:frame="1"/>
          <w:shd w:val="clear" w:color="auto" w:fill="FFFFFF"/>
        </w:rPr>
        <w:t>Восточного Казахстана</w:t>
      </w:r>
      <w:r w:rsidRPr="00F031FA">
        <w:rPr>
          <w:rFonts w:ascii="Times New Roman" w:hAnsi="Times New Roman" w:cs="Times New Roman"/>
          <w:sz w:val="28"/>
          <w:szCs w:val="28"/>
          <w:bdr w:val="none" w:sz="0" w:space="0" w:color="auto" w:frame="1"/>
          <w:shd w:val="clear" w:color="auto" w:fill="FFFFFF"/>
        </w:rPr>
        <w:t xml:space="preserve"> приурочены к главны</w:t>
      </w:r>
      <w:r w:rsidR="004B697B" w:rsidRPr="00F031FA">
        <w:rPr>
          <w:rFonts w:ascii="Times New Roman" w:hAnsi="Times New Roman" w:cs="Times New Roman"/>
          <w:sz w:val="28"/>
          <w:szCs w:val="28"/>
          <w:bdr w:val="none" w:sz="0" w:space="0" w:color="auto" w:frame="1"/>
          <w:shd w:val="clear" w:color="auto" w:fill="FFFFFF"/>
        </w:rPr>
        <w:t>м</w:t>
      </w:r>
      <w:r w:rsidRPr="00F031FA">
        <w:rPr>
          <w:rFonts w:ascii="Times New Roman" w:hAnsi="Times New Roman" w:cs="Times New Roman"/>
          <w:sz w:val="28"/>
          <w:szCs w:val="28"/>
          <w:bdr w:val="none" w:sz="0" w:space="0" w:color="auto" w:frame="1"/>
          <w:shd w:val="clear" w:color="auto" w:fill="FFFFFF"/>
        </w:rPr>
        <w:t xml:space="preserve"> разлом</w:t>
      </w:r>
      <w:r w:rsidR="00A11748" w:rsidRPr="00F031FA">
        <w:rPr>
          <w:rFonts w:ascii="Times New Roman" w:hAnsi="Times New Roman" w:cs="Times New Roman"/>
          <w:sz w:val="28"/>
          <w:szCs w:val="28"/>
          <w:bdr w:val="none" w:sz="0" w:space="0" w:color="auto" w:frame="1"/>
          <w:shd w:val="clear" w:color="auto" w:fill="FFFFFF"/>
        </w:rPr>
        <w:t>ам</w:t>
      </w:r>
      <w:r w:rsidRPr="00F031FA">
        <w:rPr>
          <w:rFonts w:ascii="Times New Roman" w:hAnsi="Times New Roman" w:cs="Times New Roman"/>
          <w:sz w:val="28"/>
          <w:szCs w:val="28"/>
          <w:bdr w:val="none" w:sz="0" w:space="0" w:color="auto" w:frame="1"/>
          <w:shd w:val="clear" w:color="auto" w:fill="FFFFFF"/>
        </w:rPr>
        <w:t xml:space="preserve"> или их оперяющи</w:t>
      </w:r>
      <w:r w:rsidR="00A11748" w:rsidRPr="00F031FA">
        <w:rPr>
          <w:rFonts w:ascii="Times New Roman" w:hAnsi="Times New Roman" w:cs="Times New Roman"/>
          <w:sz w:val="28"/>
          <w:szCs w:val="28"/>
          <w:bdr w:val="none" w:sz="0" w:space="0" w:color="auto" w:frame="1"/>
          <w:shd w:val="clear" w:color="auto" w:fill="FFFFFF"/>
        </w:rPr>
        <w:t>м</w:t>
      </w:r>
      <w:r w:rsidRPr="00F031FA">
        <w:rPr>
          <w:rFonts w:ascii="Times New Roman" w:hAnsi="Times New Roman" w:cs="Times New Roman"/>
          <w:sz w:val="28"/>
          <w:szCs w:val="28"/>
          <w:bdr w:val="none" w:sz="0" w:space="0" w:color="auto" w:frame="1"/>
          <w:shd w:val="clear" w:color="auto" w:fill="FFFFFF"/>
        </w:rPr>
        <w:t xml:space="preserve"> систем</w:t>
      </w:r>
      <w:r w:rsidR="00A11748" w:rsidRPr="00F031FA">
        <w:rPr>
          <w:rFonts w:ascii="Times New Roman" w:hAnsi="Times New Roman" w:cs="Times New Roman"/>
          <w:sz w:val="28"/>
          <w:szCs w:val="28"/>
          <w:bdr w:val="none" w:sz="0" w:space="0" w:color="auto" w:frame="1"/>
          <w:shd w:val="clear" w:color="auto" w:fill="FFFFFF"/>
        </w:rPr>
        <w:t>ам</w:t>
      </w:r>
      <w:r w:rsidR="008735BA" w:rsidRPr="00F031FA">
        <w:rPr>
          <w:rFonts w:ascii="Times New Roman" w:hAnsi="Times New Roman" w:cs="Times New Roman"/>
          <w:sz w:val="28"/>
          <w:szCs w:val="28"/>
          <w:bdr w:val="none" w:sz="0" w:space="0" w:color="auto" w:frame="1"/>
          <w:shd w:val="clear" w:color="auto" w:fill="FFFFFF"/>
        </w:rPr>
        <w:t xml:space="preserve"> (рисунок </w:t>
      </w:r>
      <w:r w:rsidR="000A63B3" w:rsidRPr="00F031FA">
        <w:rPr>
          <w:rFonts w:ascii="Times New Roman" w:hAnsi="Times New Roman" w:cs="Times New Roman"/>
          <w:sz w:val="28"/>
          <w:szCs w:val="28"/>
          <w:bdr w:val="none" w:sz="0" w:space="0" w:color="auto" w:frame="1"/>
          <w:shd w:val="clear" w:color="auto" w:fill="FFFFFF"/>
        </w:rPr>
        <w:t>1.</w:t>
      </w:r>
      <w:r w:rsidR="0094712E" w:rsidRPr="00F031FA">
        <w:rPr>
          <w:rFonts w:ascii="Times New Roman" w:hAnsi="Times New Roman" w:cs="Times New Roman"/>
          <w:sz w:val="28"/>
          <w:szCs w:val="28"/>
          <w:bdr w:val="none" w:sz="0" w:space="0" w:color="auto" w:frame="1"/>
          <w:shd w:val="clear" w:color="auto" w:fill="FFFFFF"/>
        </w:rPr>
        <w:t>12</w:t>
      </w:r>
      <w:r w:rsidR="008735BA" w:rsidRPr="00F031FA">
        <w:rPr>
          <w:rFonts w:ascii="Times New Roman" w:hAnsi="Times New Roman" w:cs="Times New Roman"/>
          <w:sz w:val="28"/>
          <w:szCs w:val="28"/>
          <w:bdr w:val="none" w:sz="0" w:space="0" w:color="auto" w:frame="1"/>
          <w:shd w:val="clear" w:color="auto" w:fill="FFFFFF"/>
        </w:rPr>
        <w:t>)</w:t>
      </w:r>
      <w:r w:rsidRPr="00F031FA">
        <w:rPr>
          <w:rFonts w:ascii="Times New Roman" w:hAnsi="Times New Roman" w:cs="Times New Roman"/>
          <w:sz w:val="28"/>
          <w:szCs w:val="28"/>
          <w:bdr w:val="none" w:sz="0" w:space="0" w:color="auto" w:frame="1"/>
          <w:shd w:val="clear" w:color="auto" w:fill="FFFFFF"/>
        </w:rPr>
        <w:t xml:space="preserve">. </w:t>
      </w:r>
    </w:p>
    <w:p w14:paraId="509E4164" w14:textId="0644633F" w:rsidR="00F34DAE" w:rsidRPr="00F031FA" w:rsidRDefault="00F34DAE" w:rsidP="00F34DAE">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Медно-порфировое </w:t>
      </w:r>
      <w:proofErr w:type="spellStart"/>
      <w:r w:rsidRPr="00F031FA">
        <w:rPr>
          <w:rFonts w:ascii="Times New Roman" w:hAnsi="Times New Roman" w:cs="Times New Roman"/>
          <w:sz w:val="28"/>
          <w:szCs w:val="28"/>
          <w:bdr w:val="none" w:sz="0" w:space="0" w:color="auto" w:frame="1"/>
          <w:shd w:val="clear" w:color="auto" w:fill="FFFFFF"/>
        </w:rPr>
        <w:t>оруденение</w:t>
      </w:r>
      <w:proofErr w:type="spellEnd"/>
      <w:r w:rsidRPr="00F031FA">
        <w:rPr>
          <w:rFonts w:ascii="Times New Roman" w:hAnsi="Times New Roman" w:cs="Times New Roman"/>
          <w:sz w:val="28"/>
          <w:szCs w:val="28"/>
          <w:bdr w:val="none" w:sz="0" w:space="0" w:color="auto" w:frame="1"/>
          <w:shd w:val="clear" w:color="auto" w:fill="FFFFFF"/>
        </w:rPr>
        <w:t xml:space="preserve"> в Восточном Казахстане формируется исключительно в зонах главных рудоконтролирующих разломов и их оперяющих систем. Региональные разломы служат </w:t>
      </w:r>
      <w:proofErr w:type="spellStart"/>
      <w:r w:rsidRPr="00F031FA">
        <w:rPr>
          <w:rFonts w:ascii="Times New Roman" w:hAnsi="Times New Roman" w:cs="Times New Roman"/>
          <w:sz w:val="28"/>
          <w:szCs w:val="28"/>
          <w:bdr w:val="none" w:sz="0" w:space="0" w:color="auto" w:frame="1"/>
          <w:shd w:val="clear" w:color="auto" w:fill="FFFFFF"/>
        </w:rPr>
        <w:t>магмопроводящими</w:t>
      </w:r>
      <w:proofErr w:type="spellEnd"/>
      <w:r w:rsidRPr="00F031FA">
        <w:rPr>
          <w:rFonts w:ascii="Times New Roman" w:hAnsi="Times New Roman" w:cs="Times New Roman"/>
          <w:sz w:val="28"/>
          <w:szCs w:val="28"/>
          <w:bdr w:val="none" w:sz="0" w:space="0" w:color="auto" w:frame="1"/>
          <w:shd w:val="clear" w:color="auto" w:fill="FFFFFF"/>
        </w:rPr>
        <w:t xml:space="preserve"> каналами, а оперяющие трещины — ловушками для штокверковых тел.</w:t>
      </w:r>
    </w:p>
    <w:bookmarkEnd w:id="4"/>
    <w:p w14:paraId="4888D1F0" w14:textId="77777777" w:rsidR="0010209F" w:rsidRPr="00F031FA" w:rsidRDefault="00EB7897" w:rsidP="006D4521">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bdr w:val="none" w:sz="0" w:space="0" w:color="auto" w:frame="1"/>
          <w:shd w:val="clear" w:color="auto" w:fill="FFFFFF"/>
          <w:lang w:eastAsia="ru-RU"/>
        </w:rPr>
        <w:lastRenderedPageBreak/>
        <w:drawing>
          <wp:inline distT="0" distB="0" distL="0" distR="0" wp14:anchorId="248F1846" wp14:editId="34A81910">
            <wp:extent cx="6165867" cy="3421380"/>
            <wp:effectExtent l="0" t="0" r="6350"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5436" cy="3437788"/>
                    </a:xfrm>
                    <a:prstGeom prst="rect">
                      <a:avLst/>
                    </a:prstGeom>
                    <a:noFill/>
                    <a:ln>
                      <a:noFill/>
                    </a:ln>
                  </pic:spPr>
                </pic:pic>
              </a:graphicData>
            </a:graphic>
          </wp:inline>
        </w:drawing>
      </w:r>
    </w:p>
    <w:p w14:paraId="1FBCA1E4" w14:textId="77777777" w:rsidR="0010209F" w:rsidRPr="00F031FA" w:rsidRDefault="0010209F" w:rsidP="0010209F">
      <w:pPr>
        <w:spacing w:after="0" w:line="240" w:lineRule="auto"/>
        <w:ind w:firstLine="709"/>
        <w:jc w:val="center"/>
        <w:rPr>
          <w:rFonts w:ascii="Times New Roman" w:hAnsi="Times New Roman" w:cs="Times New Roman"/>
          <w:sz w:val="28"/>
          <w:szCs w:val="28"/>
        </w:rPr>
      </w:pPr>
    </w:p>
    <w:p w14:paraId="2B13757D" w14:textId="32A6986C" w:rsidR="00EB7897" w:rsidRPr="00F031FA" w:rsidRDefault="00EB7897" w:rsidP="0010209F">
      <w:pPr>
        <w:spacing w:after="0" w:line="240" w:lineRule="auto"/>
        <w:ind w:firstLine="709"/>
        <w:jc w:val="center"/>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rPr>
        <w:t xml:space="preserve">Рисунок </w:t>
      </w:r>
      <w:r w:rsidR="000A63B3" w:rsidRPr="00F031FA">
        <w:rPr>
          <w:rFonts w:ascii="Times New Roman" w:hAnsi="Times New Roman" w:cs="Times New Roman"/>
          <w:sz w:val="28"/>
          <w:szCs w:val="28"/>
        </w:rPr>
        <w:t>1.</w:t>
      </w:r>
      <w:r w:rsidR="0094712E" w:rsidRPr="00F031FA">
        <w:rPr>
          <w:rFonts w:ascii="Times New Roman" w:hAnsi="Times New Roman" w:cs="Times New Roman"/>
          <w:sz w:val="28"/>
          <w:szCs w:val="28"/>
        </w:rPr>
        <w:t>12</w:t>
      </w:r>
      <w:r w:rsidR="00E07EAD"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 Карта структурно-тектонического контроля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Восточного Казахстана: главные разломы и рудные объекты</w:t>
      </w:r>
    </w:p>
    <w:p w14:paraId="730B80D9" w14:textId="77777777" w:rsidR="00F34DAE" w:rsidRPr="00F031FA" w:rsidRDefault="00F34DAE" w:rsidP="0010209F">
      <w:pPr>
        <w:spacing w:after="0" w:line="240" w:lineRule="auto"/>
        <w:ind w:firstLine="709"/>
        <w:jc w:val="center"/>
        <w:rPr>
          <w:rFonts w:ascii="Times New Roman" w:hAnsi="Times New Roman" w:cs="Times New Roman"/>
          <w:sz w:val="28"/>
          <w:szCs w:val="28"/>
          <w:bdr w:val="none" w:sz="0" w:space="0" w:color="auto" w:frame="1"/>
          <w:shd w:val="clear" w:color="auto" w:fill="FFFFFF"/>
        </w:rPr>
      </w:pPr>
    </w:p>
    <w:p w14:paraId="4790B1D7" w14:textId="77777777" w:rsidR="00D63181" w:rsidRPr="00F031FA" w:rsidRDefault="00D63181" w:rsidP="00D63181">
      <w:pPr>
        <w:spacing w:after="0" w:line="240" w:lineRule="auto"/>
        <w:ind w:firstLine="709"/>
        <w:jc w:val="both"/>
        <w:rPr>
          <w:rFonts w:ascii="Times New Roman" w:hAnsi="Times New Roman" w:cs="Times New Roman"/>
          <w:noProof/>
          <w:sz w:val="28"/>
          <w:szCs w:val="28"/>
        </w:rPr>
      </w:pPr>
      <w:r w:rsidRPr="00F031FA">
        <w:rPr>
          <w:rFonts w:ascii="Times New Roman" w:hAnsi="Times New Roman" w:cs="Times New Roman"/>
          <w:noProof/>
          <w:sz w:val="28"/>
          <w:szCs w:val="28"/>
        </w:rPr>
        <w:t>Проведённый анализ линейных тепловых аномалий и мультиспектральных индикаторов позволил выявить зоны повышенной трещиноватости, интерпретируемые как тектонические разломы и разломные зоны. Их сопоставление с картой сейсмических разломов Республики Казахстан (1999 г.) подтвердило тектоническую природу выделенных структур и их пространственную устойчивость.</w:t>
      </w:r>
    </w:p>
    <w:p w14:paraId="3AC91955" w14:textId="77777777" w:rsidR="00D63181" w:rsidRPr="00F031FA" w:rsidRDefault="00D63181" w:rsidP="00D63181">
      <w:pPr>
        <w:spacing w:after="0" w:line="240" w:lineRule="auto"/>
        <w:ind w:firstLine="709"/>
        <w:jc w:val="both"/>
        <w:rPr>
          <w:rFonts w:ascii="Times New Roman" w:hAnsi="Times New Roman" w:cs="Times New Roman"/>
          <w:noProof/>
          <w:sz w:val="28"/>
          <w:szCs w:val="28"/>
        </w:rPr>
      </w:pPr>
      <w:r w:rsidRPr="00F031FA">
        <w:rPr>
          <w:rFonts w:ascii="Times New Roman" w:hAnsi="Times New Roman" w:cs="Times New Roman"/>
          <w:noProof/>
          <w:sz w:val="28"/>
          <w:szCs w:val="28"/>
        </w:rPr>
        <w:t>Нанесение выявленных разломов на карту месторождений показало, что большинство рудных объектов приурочено к зонам разломов и узлам их пересечения. Такие зоны характеризуются повышенной проницаемостью и являются каналами миграции флюидов, что создаёт благоприятные условия для локализации рудообразующих процессов.</w:t>
      </w:r>
    </w:p>
    <w:p w14:paraId="0C489DD8" w14:textId="674B99AA" w:rsidR="001E3329" w:rsidRPr="00F031FA" w:rsidRDefault="009E0580" w:rsidP="00D63181">
      <w:pPr>
        <w:spacing w:after="0" w:line="240" w:lineRule="auto"/>
        <w:ind w:firstLine="709"/>
        <w:jc w:val="both"/>
        <w:rPr>
          <w:rFonts w:ascii="Times New Roman" w:hAnsi="Times New Roman" w:cs="Times New Roman"/>
          <w:noProof/>
          <w:sz w:val="28"/>
          <w:szCs w:val="28"/>
        </w:rPr>
      </w:pPr>
      <w:r w:rsidRPr="00F031FA">
        <w:rPr>
          <w:rFonts w:ascii="Times New Roman" w:hAnsi="Times New Roman" w:cs="Times New Roman"/>
          <w:noProof/>
          <w:sz w:val="28"/>
          <w:szCs w:val="28"/>
        </w:rPr>
        <w:t>П</w:t>
      </w:r>
      <w:r w:rsidR="00D63181" w:rsidRPr="00F031FA">
        <w:rPr>
          <w:rFonts w:ascii="Times New Roman" w:hAnsi="Times New Roman" w:cs="Times New Roman"/>
          <w:noProof/>
          <w:sz w:val="28"/>
          <w:szCs w:val="28"/>
        </w:rPr>
        <w:t>ространственная связь месторождений с выявленными разломными структурами указывает на их структурный контроль и подтверждает ключевую роль разломной тектоники в размещении рудных объектов исследуемого района.</w:t>
      </w:r>
    </w:p>
    <w:p w14:paraId="5A52F914" w14:textId="3C2A6ACE" w:rsidR="009E0580" w:rsidRPr="00F031FA" w:rsidRDefault="009E0580" w:rsidP="00D63181">
      <w:pPr>
        <w:spacing w:after="0" w:line="240" w:lineRule="auto"/>
        <w:ind w:firstLine="709"/>
        <w:jc w:val="both"/>
        <w:rPr>
          <w:rFonts w:ascii="Times New Roman" w:hAnsi="Times New Roman" w:cs="Times New Roman"/>
          <w:noProof/>
          <w:sz w:val="28"/>
          <w:szCs w:val="28"/>
        </w:rPr>
      </w:pPr>
    </w:p>
    <w:p w14:paraId="425021F3" w14:textId="17333B33" w:rsidR="009E0580" w:rsidRPr="00F031FA" w:rsidRDefault="009E0580" w:rsidP="00D63181">
      <w:pPr>
        <w:spacing w:after="0" w:line="240" w:lineRule="auto"/>
        <w:ind w:firstLine="709"/>
        <w:jc w:val="both"/>
        <w:rPr>
          <w:rFonts w:ascii="Times New Roman" w:hAnsi="Times New Roman" w:cs="Times New Roman"/>
          <w:noProof/>
          <w:sz w:val="28"/>
          <w:szCs w:val="28"/>
        </w:rPr>
      </w:pPr>
    </w:p>
    <w:p w14:paraId="2372D7CA" w14:textId="07CD2612" w:rsidR="009E0580" w:rsidRPr="00F031FA" w:rsidRDefault="009E0580" w:rsidP="00D63181">
      <w:pPr>
        <w:spacing w:after="0" w:line="240" w:lineRule="auto"/>
        <w:ind w:firstLine="709"/>
        <w:jc w:val="both"/>
        <w:rPr>
          <w:rFonts w:ascii="Times New Roman" w:hAnsi="Times New Roman" w:cs="Times New Roman"/>
          <w:noProof/>
          <w:sz w:val="28"/>
          <w:szCs w:val="28"/>
        </w:rPr>
      </w:pPr>
    </w:p>
    <w:p w14:paraId="643A312A" w14:textId="38321D3F" w:rsidR="009E0580" w:rsidRPr="00F031FA" w:rsidRDefault="009E0580" w:rsidP="00D63181">
      <w:pPr>
        <w:spacing w:after="0" w:line="240" w:lineRule="auto"/>
        <w:ind w:firstLine="709"/>
        <w:jc w:val="both"/>
        <w:rPr>
          <w:rFonts w:ascii="Times New Roman" w:hAnsi="Times New Roman" w:cs="Times New Roman"/>
          <w:noProof/>
          <w:sz w:val="28"/>
          <w:szCs w:val="28"/>
        </w:rPr>
      </w:pPr>
    </w:p>
    <w:p w14:paraId="7598D692" w14:textId="036C9355" w:rsidR="005C6414" w:rsidRPr="00F031FA" w:rsidRDefault="005C6414" w:rsidP="00D63181">
      <w:pPr>
        <w:spacing w:after="0" w:line="240" w:lineRule="auto"/>
        <w:ind w:firstLine="709"/>
        <w:jc w:val="both"/>
        <w:rPr>
          <w:rFonts w:ascii="Times New Roman" w:hAnsi="Times New Roman" w:cs="Times New Roman"/>
          <w:noProof/>
          <w:sz w:val="28"/>
          <w:szCs w:val="28"/>
        </w:rPr>
      </w:pPr>
    </w:p>
    <w:p w14:paraId="0476A02C" w14:textId="55EB77F9" w:rsidR="009E0580" w:rsidRPr="00F031FA" w:rsidRDefault="009E0580" w:rsidP="00D63181">
      <w:pPr>
        <w:spacing w:after="0" w:line="240" w:lineRule="auto"/>
        <w:ind w:firstLine="709"/>
        <w:jc w:val="both"/>
        <w:rPr>
          <w:rFonts w:ascii="Times New Roman" w:hAnsi="Times New Roman" w:cs="Times New Roman"/>
          <w:noProof/>
          <w:sz w:val="28"/>
          <w:szCs w:val="28"/>
        </w:rPr>
      </w:pPr>
    </w:p>
    <w:p w14:paraId="43F188CB" w14:textId="228C6F12" w:rsidR="00A87DFA" w:rsidRPr="00F031FA" w:rsidRDefault="00A87DFA" w:rsidP="0041006B">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lastRenderedPageBreak/>
        <w:t>2 МЕТОДИКА ИССЛЕДОВАНИЙ</w:t>
      </w:r>
    </w:p>
    <w:p w14:paraId="2419A14D" w14:textId="691D680D" w:rsidR="00A87DFA" w:rsidRPr="00F031FA" w:rsidRDefault="00A87DF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282DB9CE" w14:textId="77777777" w:rsidR="0010209F" w:rsidRPr="00F031FA" w:rsidRDefault="0010209F"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064DBA61" w14:textId="417925BC" w:rsidR="00A87DFA" w:rsidRPr="00F031FA" w:rsidRDefault="00A87DF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Для достижения цели исследования примен</w:t>
      </w:r>
      <w:r w:rsidR="000B35C3" w:rsidRPr="00F031FA">
        <w:rPr>
          <w:rFonts w:ascii="Times New Roman" w:hAnsi="Times New Roman" w:cs="Times New Roman"/>
          <w:sz w:val="28"/>
          <w:szCs w:val="28"/>
          <w:bdr w:val="none" w:sz="0" w:space="0" w:color="auto" w:frame="1"/>
          <w:shd w:val="clear" w:color="auto" w:fill="FFFFFF"/>
        </w:rPr>
        <w:t>е</w:t>
      </w:r>
      <w:r w:rsidRPr="00F031FA">
        <w:rPr>
          <w:rFonts w:ascii="Times New Roman" w:hAnsi="Times New Roman" w:cs="Times New Roman"/>
          <w:sz w:val="28"/>
          <w:szCs w:val="28"/>
          <w:bdr w:val="none" w:sz="0" w:space="0" w:color="auto" w:frame="1"/>
          <w:shd w:val="clear" w:color="auto" w:fill="FFFFFF"/>
        </w:rPr>
        <w:t xml:space="preserve">н комплексный подход, </w:t>
      </w:r>
      <w:r w:rsidR="000B35C3" w:rsidRPr="00F031FA">
        <w:rPr>
          <w:rFonts w:ascii="Times New Roman" w:hAnsi="Times New Roman" w:cs="Times New Roman"/>
          <w:sz w:val="28"/>
          <w:szCs w:val="28"/>
          <w:bdr w:val="none" w:sz="0" w:space="0" w:color="auto" w:frame="1"/>
          <w:shd w:val="clear" w:color="auto" w:fill="FFFFFF"/>
        </w:rPr>
        <w:t>который включал</w:t>
      </w:r>
      <w:r w:rsidRPr="00F031FA">
        <w:rPr>
          <w:rFonts w:ascii="Times New Roman" w:hAnsi="Times New Roman" w:cs="Times New Roman"/>
          <w:sz w:val="28"/>
          <w:szCs w:val="28"/>
          <w:bdr w:val="none" w:sz="0" w:space="0" w:color="auto" w:frame="1"/>
          <w:shd w:val="clear" w:color="auto" w:fill="FFFFFF"/>
        </w:rPr>
        <w:t xml:space="preserve"> сбор и анализ геологических данных, полевые исследования, аналитические методы</w:t>
      </w:r>
      <w:r w:rsidR="000B35C3" w:rsidRPr="00F031FA">
        <w:rPr>
          <w:rFonts w:ascii="Times New Roman" w:hAnsi="Times New Roman" w:cs="Times New Roman"/>
          <w:sz w:val="28"/>
          <w:szCs w:val="28"/>
          <w:bdr w:val="none" w:sz="0" w:space="0" w:color="auto" w:frame="1"/>
          <w:shd w:val="clear" w:color="auto" w:fill="FFFFFF"/>
        </w:rPr>
        <w:t xml:space="preserve"> </w:t>
      </w:r>
      <w:r w:rsidRPr="00F031FA">
        <w:rPr>
          <w:rFonts w:ascii="Times New Roman" w:hAnsi="Times New Roman" w:cs="Times New Roman"/>
          <w:sz w:val="28"/>
          <w:szCs w:val="28"/>
          <w:bdr w:val="none" w:sz="0" w:space="0" w:color="auto" w:frame="1"/>
          <w:shd w:val="clear" w:color="auto" w:fill="FFFFFF"/>
        </w:rPr>
        <w:t xml:space="preserve">и обработку результатов. Методика разработана с учётом задач исследования и особенностей структурно-формационных зон </w:t>
      </w:r>
      <w:r w:rsidR="00FC54D8" w:rsidRPr="00F031FA">
        <w:rPr>
          <w:rFonts w:ascii="Times New Roman" w:hAnsi="Times New Roman" w:cs="Times New Roman"/>
          <w:sz w:val="28"/>
          <w:szCs w:val="28"/>
          <w:bdr w:val="none" w:sz="0" w:space="0" w:color="auto" w:frame="1"/>
          <w:shd w:val="clear" w:color="auto" w:fill="FFFFFF"/>
        </w:rPr>
        <w:t>Восточного Казахстана</w:t>
      </w:r>
      <w:r w:rsidRPr="00F031FA">
        <w:rPr>
          <w:rFonts w:ascii="Times New Roman" w:hAnsi="Times New Roman" w:cs="Times New Roman"/>
          <w:sz w:val="28"/>
          <w:szCs w:val="28"/>
          <w:bdr w:val="none" w:sz="0" w:space="0" w:color="auto" w:frame="1"/>
          <w:shd w:val="clear" w:color="auto" w:fill="FFFFFF"/>
        </w:rPr>
        <w:t>.</w:t>
      </w:r>
    </w:p>
    <w:p w14:paraId="2ECED7A0" w14:textId="77777777" w:rsidR="003F327E" w:rsidRPr="00F031FA" w:rsidRDefault="003F327E"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8096E47" w14:textId="78341B4D" w:rsidR="00A87DFA" w:rsidRPr="00F031FA" w:rsidRDefault="00A87DFA" w:rsidP="0041006B">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2.1 Сбор и анализ архивных, фондовых и литературных данных</w:t>
      </w:r>
    </w:p>
    <w:p w14:paraId="02086145" w14:textId="77777777" w:rsidR="00AE6878" w:rsidRPr="00F031FA" w:rsidRDefault="00AE6878" w:rsidP="0041006B">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p>
    <w:p w14:paraId="3CD867A5" w14:textId="3F654AA6" w:rsidR="00A87DFA" w:rsidRPr="00F031FA" w:rsidRDefault="00A87DF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Сбор геологической информации проводился в 2021–2024 гг. по медно-порфировым месторождениям и рудопроявлениям Восточного Казахстана (Шорское, Кызыл-Каин, </w:t>
      </w:r>
      <w:proofErr w:type="spellStart"/>
      <w:r w:rsidRPr="00F031FA">
        <w:rPr>
          <w:rFonts w:ascii="Times New Roman" w:hAnsi="Times New Roman" w:cs="Times New Roman"/>
          <w:sz w:val="28"/>
          <w:szCs w:val="28"/>
          <w:bdr w:val="none" w:sz="0" w:space="0" w:color="auto" w:frame="1"/>
          <w:shd w:val="clear" w:color="auto" w:fill="FFFFFF"/>
        </w:rPr>
        <w:t>Кенсай</w:t>
      </w:r>
      <w:proofErr w:type="spellEnd"/>
      <w:r w:rsidRPr="00F031FA">
        <w:rPr>
          <w:rFonts w:ascii="Times New Roman" w:hAnsi="Times New Roman" w:cs="Times New Roman"/>
          <w:sz w:val="28"/>
          <w:szCs w:val="28"/>
          <w:bdr w:val="none" w:sz="0" w:space="0" w:color="auto" w:frame="1"/>
          <w:shd w:val="clear" w:color="auto" w:fill="FFFFFF"/>
        </w:rPr>
        <w:t>, Актогай, Айдарлы, Бала-</w:t>
      </w:r>
      <w:proofErr w:type="spellStart"/>
      <w:r w:rsidRPr="00F031FA">
        <w:rPr>
          <w:rFonts w:ascii="Times New Roman" w:hAnsi="Times New Roman" w:cs="Times New Roman"/>
          <w:sz w:val="28"/>
          <w:szCs w:val="28"/>
          <w:bdr w:val="none" w:sz="0" w:space="0" w:color="auto" w:frame="1"/>
          <w:shd w:val="clear" w:color="auto" w:fill="FFFFFF"/>
        </w:rPr>
        <w:t>Урпек</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Каншокы</w:t>
      </w:r>
      <w:proofErr w:type="spellEnd"/>
      <w:r w:rsidRPr="00F031FA">
        <w:rPr>
          <w:rFonts w:ascii="Times New Roman" w:hAnsi="Times New Roman" w:cs="Times New Roman"/>
          <w:sz w:val="28"/>
          <w:szCs w:val="28"/>
          <w:bdr w:val="none" w:sz="0" w:space="0" w:color="auto" w:frame="1"/>
          <w:shd w:val="clear" w:color="auto" w:fill="FFFFFF"/>
        </w:rPr>
        <w:t xml:space="preserve">, Карасу, Западное, </w:t>
      </w:r>
      <w:proofErr w:type="spellStart"/>
      <w:r w:rsidRPr="00F031FA">
        <w:rPr>
          <w:rFonts w:ascii="Times New Roman" w:hAnsi="Times New Roman" w:cs="Times New Roman"/>
          <w:sz w:val="28"/>
          <w:szCs w:val="28"/>
          <w:bdr w:val="none" w:sz="0" w:space="0" w:color="auto" w:frame="1"/>
          <w:shd w:val="clear" w:color="auto" w:fill="FFFFFF"/>
        </w:rPr>
        <w:t>Шунай</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Аргынбайсаз</w:t>
      </w:r>
      <w:proofErr w:type="spellEnd"/>
      <w:r w:rsidRPr="00F031FA">
        <w:rPr>
          <w:rFonts w:ascii="Times New Roman" w:hAnsi="Times New Roman" w:cs="Times New Roman"/>
          <w:sz w:val="28"/>
          <w:szCs w:val="28"/>
          <w:bdr w:val="none" w:sz="0" w:space="0" w:color="auto" w:frame="1"/>
          <w:shd w:val="clear" w:color="auto" w:fill="FFFFFF"/>
        </w:rPr>
        <w:t xml:space="preserve">, Катайское, </w:t>
      </w:r>
      <w:proofErr w:type="spellStart"/>
      <w:r w:rsidRPr="00F031FA">
        <w:rPr>
          <w:rFonts w:ascii="Times New Roman" w:hAnsi="Times New Roman" w:cs="Times New Roman"/>
          <w:sz w:val="28"/>
          <w:szCs w:val="28"/>
          <w:bdr w:val="none" w:sz="0" w:space="0" w:color="auto" w:frame="1"/>
          <w:shd w:val="clear" w:color="auto" w:fill="FFFFFF"/>
        </w:rPr>
        <w:t>Бельбастау</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Нурбай</w:t>
      </w:r>
      <w:proofErr w:type="spellEnd"/>
      <w:r w:rsidRPr="00F031FA">
        <w:rPr>
          <w:rFonts w:ascii="Times New Roman" w:hAnsi="Times New Roman" w:cs="Times New Roman"/>
          <w:sz w:val="28"/>
          <w:szCs w:val="28"/>
          <w:bdr w:val="none" w:sz="0" w:space="0" w:color="auto" w:frame="1"/>
          <w:shd w:val="clear" w:color="auto" w:fill="FFFFFF"/>
        </w:rPr>
        <w:t xml:space="preserve"> и др.). Анализировались архивные и фондовые отчёты геологических организаций, научные публикации и карты масштаба 1:2000–1:25000. Основное внимание уделялось данным о структурно-тектонической позиции, магматических комплексах (</w:t>
      </w:r>
      <w:proofErr w:type="spellStart"/>
      <w:r w:rsidRPr="00F031FA">
        <w:rPr>
          <w:rFonts w:ascii="Times New Roman" w:hAnsi="Times New Roman" w:cs="Times New Roman"/>
          <w:sz w:val="28"/>
          <w:szCs w:val="28"/>
          <w:bdr w:val="none" w:sz="0" w:space="0" w:color="auto" w:frame="1"/>
          <w:shd w:val="clear" w:color="auto" w:fill="FFFFFF"/>
        </w:rPr>
        <w:t>саурский</w:t>
      </w:r>
      <w:proofErr w:type="spellEnd"/>
      <w:r w:rsidRPr="00F031FA">
        <w:rPr>
          <w:rFonts w:ascii="Times New Roman" w:hAnsi="Times New Roman" w:cs="Times New Roman"/>
          <w:sz w:val="28"/>
          <w:szCs w:val="28"/>
          <w:bdr w:val="none" w:sz="0" w:space="0" w:color="auto" w:frame="1"/>
          <w:shd w:val="clear" w:color="auto" w:fill="FFFFFF"/>
        </w:rPr>
        <w:t>, жарминский, сарыкольский, балхашский, актогайский), минералогическом составе, гидротермально-метасоматических изменениях и геохимических характеристиках объектов. Проведён сравнительный анализ с мировыми аналогами медно-порфировых месторождений (</w:t>
      </w:r>
      <w:proofErr w:type="spellStart"/>
      <w:r w:rsidRPr="00F031FA">
        <w:rPr>
          <w:rFonts w:ascii="Times New Roman" w:hAnsi="Times New Roman" w:cs="Times New Roman"/>
          <w:sz w:val="28"/>
          <w:szCs w:val="28"/>
          <w:bdr w:val="none" w:sz="0" w:space="0" w:color="auto" w:frame="1"/>
          <w:shd w:val="clear" w:color="auto" w:fill="FFFFFF"/>
        </w:rPr>
        <w:t>Клаймакс</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Сорское</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Каджаран</w:t>
      </w:r>
      <w:proofErr w:type="spellEnd"/>
      <w:r w:rsidRPr="00F031FA">
        <w:rPr>
          <w:rFonts w:ascii="Times New Roman" w:hAnsi="Times New Roman" w:cs="Times New Roman"/>
          <w:sz w:val="28"/>
          <w:szCs w:val="28"/>
          <w:bdr w:val="none" w:sz="0" w:space="0" w:color="auto" w:frame="1"/>
          <w:shd w:val="clear" w:color="auto" w:fill="FFFFFF"/>
        </w:rPr>
        <w:t xml:space="preserve">, </w:t>
      </w:r>
      <w:proofErr w:type="spellStart"/>
      <w:r w:rsidRPr="00F031FA">
        <w:rPr>
          <w:rFonts w:ascii="Times New Roman" w:hAnsi="Times New Roman" w:cs="Times New Roman"/>
          <w:sz w:val="28"/>
          <w:szCs w:val="28"/>
          <w:bdr w:val="none" w:sz="0" w:space="0" w:color="auto" w:frame="1"/>
          <w:shd w:val="clear" w:color="auto" w:fill="FFFFFF"/>
        </w:rPr>
        <w:t>Кальмакыр</w:t>
      </w:r>
      <w:proofErr w:type="spellEnd"/>
      <w:r w:rsidRPr="00F031FA">
        <w:rPr>
          <w:rFonts w:ascii="Times New Roman" w:hAnsi="Times New Roman" w:cs="Times New Roman"/>
          <w:sz w:val="28"/>
          <w:szCs w:val="28"/>
          <w:bdr w:val="none" w:sz="0" w:space="0" w:color="auto" w:frame="1"/>
          <w:shd w:val="clear" w:color="auto" w:fill="FFFFFF"/>
        </w:rPr>
        <w:t xml:space="preserve">, Сары-Чеку, Дальнее) для выявления общих закономерностей формирования и локализации </w:t>
      </w:r>
      <w:proofErr w:type="spellStart"/>
      <w:r w:rsidRPr="00F031FA">
        <w:rPr>
          <w:rFonts w:ascii="Times New Roman" w:hAnsi="Times New Roman" w:cs="Times New Roman"/>
          <w:sz w:val="28"/>
          <w:szCs w:val="28"/>
          <w:bdr w:val="none" w:sz="0" w:space="0" w:color="auto" w:frame="1"/>
          <w:shd w:val="clear" w:color="auto" w:fill="FFFFFF"/>
        </w:rPr>
        <w:t>оруденения</w:t>
      </w:r>
      <w:proofErr w:type="spellEnd"/>
      <w:r w:rsidRPr="00F031FA">
        <w:rPr>
          <w:rFonts w:ascii="Times New Roman" w:hAnsi="Times New Roman" w:cs="Times New Roman"/>
          <w:sz w:val="28"/>
          <w:szCs w:val="28"/>
          <w:bdr w:val="none" w:sz="0" w:space="0" w:color="auto" w:frame="1"/>
          <w:shd w:val="clear" w:color="auto" w:fill="FFFFFF"/>
        </w:rPr>
        <w:t xml:space="preserve"> [5, </w:t>
      </w:r>
      <w:r w:rsidR="00620077" w:rsidRPr="00F031FA">
        <w:rPr>
          <w:rFonts w:ascii="Times New Roman" w:hAnsi="Times New Roman" w:cs="Times New Roman"/>
          <w:sz w:val="28"/>
          <w:szCs w:val="28"/>
          <w:bdr w:val="none" w:sz="0" w:space="0" w:color="auto" w:frame="1"/>
          <w:shd w:val="clear" w:color="auto" w:fill="FFFFFF"/>
        </w:rPr>
        <w:t>5</w:t>
      </w:r>
      <w:r w:rsidR="00E4280A" w:rsidRPr="00F031FA">
        <w:rPr>
          <w:rFonts w:ascii="Times New Roman" w:hAnsi="Times New Roman" w:cs="Times New Roman"/>
          <w:sz w:val="28"/>
          <w:szCs w:val="28"/>
          <w:bdr w:val="none" w:sz="0" w:space="0" w:color="auto" w:frame="1"/>
          <w:shd w:val="clear" w:color="auto" w:fill="FFFFFF"/>
        </w:rPr>
        <w:t>5</w:t>
      </w:r>
      <w:r w:rsidR="00447E8A" w:rsidRPr="00F031FA">
        <w:rPr>
          <w:rFonts w:ascii="Times New Roman" w:hAnsi="Times New Roman" w:cs="Times New Roman"/>
          <w:sz w:val="28"/>
          <w:szCs w:val="28"/>
          <w:bdr w:val="none" w:sz="0" w:space="0" w:color="auto" w:frame="1"/>
          <w:shd w:val="clear" w:color="auto" w:fill="FFFFFF"/>
        </w:rPr>
        <w:t xml:space="preserve">, </w:t>
      </w:r>
      <w:r w:rsidR="00D42B47" w:rsidRPr="00F031FA">
        <w:rPr>
          <w:rFonts w:ascii="Times New Roman" w:hAnsi="Times New Roman" w:cs="Times New Roman"/>
          <w:sz w:val="28"/>
          <w:szCs w:val="28"/>
          <w:bdr w:val="none" w:sz="0" w:space="0" w:color="auto" w:frame="1"/>
          <w:shd w:val="clear" w:color="auto" w:fill="FFFFFF"/>
        </w:rPr>
        <w:t>7</w:t>
      </w:r>
      <w:r w:rsidR="00E4280A" w:rsidRPr="00F031FA">
        <w:rPr>
          <w:rFonts w:ascii="Times New Roman" w:hAnsi="Times New Roman" w:cs="Times New Roman"/>
          <w:sz w:val="28"/>
          <w:szCs w:val="28"/>
          <w:bdr w:val="none" w:sz="0" w:space="0" w:color="auto" w:frame="1"/>
          <w:shd w:val="clear" w:color="auto" w:fill="FFFFFF"/>
        </w:rPr>
        <w:t>7</w:t>
      </w:r>
      <w:r w:rsidRPr="00F031FA">
        <w:rPr>
          <w:rFonts w:ascii="Times New Roman" w:hAnsi="Times New Roman" w:cs="Times New Roman"/>
          <w:sz w:val="28"/>
          <w:szCs w:val="28"/>
          <w:bdr w:val="none" w:sz="0" w:space="0" w:color="auto" w:frame="1"/>
          <w:shd w:val="clear" w:color="auto" w:fill="FFFFFF"/>
        </w:rPr>
        <w:t xml:space="preserve">, </w:t>
      </w:r>
      <w:r w:rsidR="00E4280A" w:rsidRPr="00F031FA">
        <w:rPr>
          <w:rFonts w:ascii="Times New Roman" w:hAnsi="Times New Roman" w:cs="Times New Roman"/>
          <w:sz w:val="28"/>
          <w:szCs w:val="28"/>
          <w:bdr w:val="none" w:sz="0" w:space="0" w:color="auto" w:frame="1"/>
          <w:shd w:val="clear" w:color="auto" w:fill="FFFFFF"/>
        </w:rPr>
        <w:t>92</w:t>
      </w:r>
      <w:r w:rsidRPr="00F031FA">
        <w:rPr>
          <w:rFonts w:ascii="Times New Roman" w:hAnsi="Times New Roman" w:cs="Times New Roman"/>
          <w:sz w:val="28"/>
          <w:szCs w:val="28"/>
          <w:bdr w:val="none" w:sz="0" w:space="0" w:color="auto" w:frame="1"/>
          <w:shd w:val="clear" w:color="auto" w:fill="FFFFFF"/>
        </w:rPr>
        <w:t xml:space="preserve">, </w:t>
      </w:r>
      <w:r w:rsidR="00D42B47" w:rsidRPr="00F031FA">
        <w:rPr>
          <w:rFonts w:ascii="Times New Roman" w:hAnsi="Times New Roman" w:cs="Times New Roman"/>
          <w:sz w:val="28"/>
          <w:szCs w:val="28"/>
          <w:bdr w:val="none" w:sz="0" w:space="0" w:color="auto" w:frame="1"/>
          <w:shd w:val="clear" w:color="auto" w:fill="FFFFFF"/>
        </w:rPr>
        <w:t>9</w:t>
      </w:r>
      <w:r w:rsidR="00E4280A" w:rsidRPr="00F031FA">
        <w:rPr>
          <w:rFonts w:ascii="Times New Roman" w:hAnsi="Times New Roman" w:cs="Times New Roman"/>
          <w:sz w:val="28"/>
          <w:szCs w:val="28"/>
          <w:bdr w:val="none" w:sz="0" w:space="0" w:color="auto" w:frame="1"/>
          <w:shd w:val="clear" w:color="auto" w:fill="FFFFFF"/>
        </w:rPr>
        <w:t>6</w:t>
      </w:r>
      <w:r w:rsidRPr="00F031FA">
        <w:rPr>
          <w:rFonts w:ascii="Times New Roman" w:hAnsi="Times New Roman" w:cs="Times New Roman"/>
          <w:sz w:val="28"/>
          <w:szCs w:val="28"/>
          <w:bdr w:val="none" w:sz="0" w:space="0" w:color="auto" w:frame="1"/>
          <w:shd w:val="clear" w:color="auto" w:fill="FFFFFF"/>
        </w:rPr>
        <w:t xml:space="preserve">, </w:t>
      </w:r>
      <w:r w:rsidR="00D42B47" w:rsidRPr="00F031FA">
        <w:rPr>
          <w:rFonts w:ascii="Times New Roman" w:hAnsi="Times New Roman" w:cs="Times New Roman"/>
          <w:sz w:val="28"/>
          <w:szCs w:val="28"/>
          <w:bdr w:val="none" w:sz="0" w:space="0" w:color="auto" w:frame="1"/>
          <w:shd w:val="clear" w:color="auto" w:fill="FFFFFF"/>
        </w:rPr>
        <w:t>9</w:t>
      </w:r>
      <w:r w:rsidR="00E4280A" w:rsidRPr="00F031FA">
        <w:rPr>
          <w:rFonts w:ascii="Times New Roman" w:hAnsi="Times New Roman" w:cs="Times New Roman"/>
          <w:sz w:val="28"/>
          <w:szCs w:val="28"/>
          <w:bdr w:val="none" w:sz="0" w:space="0" w:color="auto" w:frame="1"/>
          <w:shd w:val="clear" w:color="auto" w:fill="FFFFFF"/>
        </w:rPr>
        <w:t>8</w:t>
      </w:r>
      <w:r w:rsidRPr="00F031FA">
        <w:rPr>
          <w:rFonts w:ascii="Times New Roman" w:hAnsi="Times New Roman" w:cs="Times New Roman"/>
          <w:sz w:val="28"/>
          <w:szCs w:val="28"/>
          <w:bdr w:val="none" w:sz="0" w:space="0" w:color="auto" w:frame="1"/>
          <w:shd w:val="clear" w:color="auto" w:fill="FFFFFF"/>
        </w:rPr>
        <w:t>].</w:t>
      </w:r>
    </w:p>
    <w:p w14:paraId="550CF437" w14:textId="77777777" w:rsidR="00A87DFA" w:rsidRPr="00F031FA" w:rsidRDefault="00A87DF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6D01C290" w14:textId="16885721" w:rsidR="00A87DFA" w:rsidRPr="00F031FA" w:rsidRDefault="00A87DFA" w:rsidP="0041006B">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2.2 Полевые исследования</w:t>
      </w:r>
    </w:p>
    <w:p w14:paraId="07835646" w14:textId="77777777"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6ADAFDE3" w14:textId="2B704373" w:rsidR="00A87DFA" w:rsidRPr="00F031FA" w:rsidRDefault="00A87DFA" w:rsidP="00074F06">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Полевые работы проводились для изучения минералогического</w:t>
      </w:r>
      <w:r w:rsidR="001955B4" w:rsidRPr="00F031FA">
        <w:rPr>
          <w:rFonts w:ascii="Times New Roman" w:hAnsi="Times New Roman" w:cs="Times New Roman"/>
          <w:sz w:val="28"/>
          <w:szCs w:val="28"/>
          <w:bdr w:val="none" w:sz="0" w:space="0" w:color="auto" w:frame="1"/>
          <w:shd w:val="clear" w:color="auto" w:fill="FFFFFF"/>
        </w:rPr>
        <w:t>, петрографического</w:t>
      </w:r>
      <w:r w:rsidRPr="00F031FA">
        <w:rPr>
          <w:rFonts w:ascii="Times New Roman" w:hAnsi="Times New Roman" w:cs="Times New Roman"/>
          <w:sz w:val="28"/>
          <w:szCs w:val="28"/>
          <w:bdr w:val="none" w:sz="0" w:space="0" w:color="auto" w:frame="1"/>
          <w:shd w:val="clear" w:color="auto" w:fill="FFFFFF"/>
        </w:rPr>
        <w:t xml:space="preserve"> состава и геохимических характеристик</w:t>
      </w:r>
      <w:r w:rsidR="00074F06" w:rsidRPr="00F031FA">
        <w:rPr>
          <w:rFonts w:ascii="Times New Roman" w:hAnsi="Times New Roman" w:cs="Times New Roman"/>
          <w:sz w:val="28"/>
          <w:szCs w:val="28"/>
          <w:bdr w:val="none" w:sz="0" w:space="0" w:color="auto" w:frame="1"/>
          <w:shd w:val="clear" w:color="auto" w:fill="FFFFFF"/>
        </w:rPr>
        <w:t>.</w:t>
      </w:r>
    </w:p>
    <w:p w14:paraId="79B08629" w14:textId="54033257" w:rsidR="003D759C" w:rsidRPr="00F031FA" w:rsidRDefault="003D759C" w:rsidP="003D759C">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По отобранным образцам составлен каталог, в таблице 2.1 показаны данные по некоторым из них. А также приведена фотографии с визуальной ландшафтно-геологической обстановкой некоторых месторождений (рисунок 2.1)</w:t>
      </w:r>
    </w:p>
    <w:p w14:paraId="36A7C15A" w14:textId="34EAD2EC" w:rsidR="007C4392" w:rsidRPr="00F031FA" w:rsidRDefault="007C4392" w:rsidP="007C4392">
      <w:pPr>
        <w:spacing w:after="0" w:line="240" w:lineRule="auto"/>
        <w:jc w:val="both"/>
        <w:rPr>
          <w:rFonts w:ascii="Times New Roman" w:hAnsi="Times New Roman" w:cs="Times New Roman"/>
          <w:sz w:val="28"/>
          <w:szCs w:val="28"/>
          <w:bdr w:val="none" w:sz="0" w:space="0" w:color="auto" w:frame="1"/>
          <w:shd w:val="clear" w:color="auto" w:fill="FFFFFF"/>
        </w:rPr>
      </w:pPr>
    </w:p>
    <w:p w14:paraId="21230BB8" w14:textId="0EDCE4B5" w:rsidR="003D759C" w:rsidRPr="00F031FA" w:rsidRDefault="003D759C" w:rsidP="003D759C">
      <w:pPr>
        <w:spacing w:after="0" w:line="240" w:lineRule="auto"/>
        <w:jc w:val="center"/>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noProof/>
          <w:sz w:val="28"/>
          <w:szCs w:val="28"/>
          <w:bdr w:val="none" w:sz="0" w:space="0" w:color="auto" w:frame="1"/>
          <w:shd w:val="clear" w:color="auto" w:fill="FFFFFF"/>
          <w:lang w:eastAsia="ru-RU"/>
        </w:rPr>
        <w:lastRenderedPageBreak/>
        <w:drawing>
          <wp:inline distT="0" distB="0" distL="0" distR="0" wp14:anchorId="3AD89042" wp14:editId="26C92D55">
            <wp:extent cx="6120130" cy="3442335"/>
            <wp:effectExtent l="0" t="0" r="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14:paraId="76EABB46" w14:textId="77777777" w:rsidR="0082056A" w:rsidRPr="00F031FA" w:rsidRDefault="0082056A" w:rsidP="0082056A">
      <w:pPr>
        <w:spacing w:after="0" w:line="240" w:lineRule="auto"/>
        <w:jc w:val="both"/>
        <w:rPr>
          <w:rFonts w:ascii="Times New Roman" w:hAnsi="Times New Roman" w:cs="Times New Roman"/>
          <w:sz w:val="28"/>
          <w:szCs w:val="28"/>
          <w:bdr w:val="none" w:sz="0" w:space="0" w:color="auto" w:frame="1"/>
          <w:shd w:val="clear" w:color="auto" w:fill="FFFFFF"/>
        </w:rPr>
      </w:pPr>
    </w:p>
    <w:p w14:paraId="38BE72A8" w14:textId="7E329E2A" w:rsidR="003D759C" w:rsidRPr="00F031FA" w:rsidRDefault="00EE6B9A" w:rsidP="0082056A">
      <w:pPr>
        <w:spacing w:after="0" w:line="240" w:lineRule="auto"/>
        <w:jc w:val="both"/>
        <w:rPr>
          <w:rFonts w:ascii="Times New Roman" w:hAnsi="Times New Roman"/>
          <w:sz w:val="24"/>
          <w:szCs w:val="24"/>
        </w:rPr>
      </w:pPr>
      <w:r w:rsidRPr="00F031FA">
        <w:rPr>
          <w:rFonts w:ascii="Times New Roman" w:hAnsi="Times New Roman" w:cs="Times New Roman"/>
          <w:sz w:val="24"/>
          <w:szCs w:val="24"/>
          <w:bdr w:val="none" w:sz="0" w:space="0" w:color="auto" w:frame="1"/>
          <w:shd w:val="clear" w:color="auto" w:fill="FFFFFF"/>
        </w:rPr>
        <w:t>а -</w:t>
      </w:r>
      <w:r w:rsidRPr="00F031FA">
        <w:rPr>
          <w:rFonts w:ascii="Times New Roman" w:hAnsi="Times New Roman"/>
          <w:sz w:val="24"/>
          <w:szCs w:val="24"/>
          <w:lang w:eastAsia="ru-RU"/>
        </w:rPr>
        <w:t xml:space="preserve"> северный фланг месторождения Кызыл-Каин; </w:t>
      </w:r>
      <w:r w:rsidR="0082056A" w:rsidRPr="00F031FA">
        <w:rPr>
          <w:rFonts w:ascii="Times New Roman" w:hAnsi="Times New Roman"/>
          <w:sz w:val="24"/>
          <w:szCs w:val="24"/>
          <w:lang w:eastAsia="ru-RU"/>
        </w:rPr>
        <w:t>б -</w:t>
      </w:r>
      <w:r w:rsidR="0082056A" w:rsidRPr="00F031FA">
        <w:rPr>
          <w:rFonts w:ascii="Times New Roman" w:hAnsi="Times New Roman"/>
          <w:sz w:val="24"/>
          <w:szCs w:val="24"/>
        </w:rPr>
        <w:t xml:space="preserve"> общий вид участка Бала-</w:t>
      </w:r>
      <w:proofErr w:type="spellStart"/>
      <w:r w:rsidR="0082056A" w:rsidRPr="00F031FA">
        <w:rPr>
          <w:rFonts w:ascii="Times New Roman" w:hAnsi="Times New Roman"/>
          <w:sz w:val="24"/>
          <w:szCs w:val="24"/>
        </w:rPr>
        <w:t>Урпек</w:t>
      </w:r>
      <w:proofErr w:type="spellEnd"/>
      <w:r w:rsidR="0082056A" w:rsidRPr="00F031FA">
        <w:rPr>
          <w:rFonts w:ascii="Times New Roman" w:hAnsi="Times New Roman"/>
          <w:sz w:val="24"/>
          <w:szCs w:val="24"/>
        </w:rPr>
        <w:t>;</w:t>
      </w:r>
      <w:r w:rsidR="0082056A" w:rsidRPr="00F031FA">
        <w:rPr>
          <w:rFonts w:ascii="Times New Roman" w:hAnsi="Times New Roman"/>
          <w:sz w:val="24"/>
          <w:szCs w:val="24"/>
          <w:lang w:eastAsia="ru-RU"/>
        </w:rPr>
        <w:t xml:space="preserve"> </w:t>
      </w:r>
      <w:r w:rsidR="0082056A" w:rsidRPr="00F031FA">
        <w:rPr>
          <w:rFonts w:ascii="Times New Roman" w:hAnsi="Times New Roman"/>
          <w:sz w:val="24"/>
          <w:szCs w:val="24"/>
        </w:rPr>
        <w:t xml:space="preserve">в – вид на участок </w:t>
      </w:r>
      <w:proofErr w:type="spellStart"/>
      <w:r w:rsidR="0082056A" w:rsidRPr="00F031FA">
        <w:rPr>
          <w:rFonts w:ascii="Times New Roman" w:hAnsi="Times New Roman"/>
          <w:sz w:val="24"/>
          <w:szCs w:val="24"/>
        </w:rPr>
        <w:t>Каншокы</w:t>
      </w:r>
      <w:proofErr w:type="spellEnd"/>
      <w:r w:rsidR="0082056A" w:rsidRPr="00F031FA">
        <w:rPr>
          <w:rFonts w:ascii="Times New Roman" w:hAnsi="Times New Roman"/>
          <w:sz w:val="24"/>
          <w:szCs w:val="24"/>
        </w:rPr>
        <w:t xml:space="preserve">; </w:t>
      </w:r>
      <w:r w:rsidR="0082056A" w:rsidRPr="00F031FA">
        <w:rPr>
          <w:rFonts w:ascii="Times New Roman" w:hAnsi="Times New Roman"/>
          <w:sz w:val="24"/>
          <w:szCs w:val="24"/>
          <w:lang w:eastAsia="ru-RU"/>
        </w:rPr>
        <w:t xml:space="preserve">г - </w:t>
      </w:r>
      <w:r w:rsidR="0082056A" w:rsidRPr="00F031FA">
        <w:rPr>
          <w:rFonts w:ascii="Times New Roman" w:hAnsi="Times New Roman"/>
          <w:sz w:val="24"/>
          <w:szCs w:val="24"/>
        </w:rPr>
        <w:t xml:space="preserve">общий вид участка </w:t>
      </w:r>
      <w:proofErr w:type="spellStart"/>
      <w:r w:rsidR="0082056A" w:rsidRPr="00F031FA">
        <w:rPr>
          <w:rFonts w:ascii="Times New Roman" w:hAnsi="Times New Roman"/>
          <w:sz w:val="24"/>
          <w:szCs w:val="24"/>
        </w:rPr>
        <w:t>Кенсай</w:t>
      </w:r>
      <w:proofErr w:type="spellEnd"/>
      <w:r w:rsidR="0082056A" w:rsidRPr="00F031FA">
        <w:rPr>
          <w:rFonts w:ascii="Times New Roman" w:hAnsi="Times New Roman"/>
          <w:sz w:val="24"/>
          <w:szCs w:val="24"/>
        </w:rPr>
        <w:t>.</w:t>
      </w:r>
    </w:p>
    <w:p w14:paraId="3EC7486F" w14:textId="77777777" w:rsidR="0082056A" w:rsidRPr="00F031FA" w:rsidRDefault="0082056A" w:rsidP="003D759C">
      <w:pPr>
        <w:spacing w:after="0" w:line="240" w:lineRule="auto"/>
        <w:jc w:val="center"/>
        <w:rPr>
          <w:rFonts w:ascii="Times New Roman" w:hAnsi="Times New Roman" w:cs="Times New Roman"/>
          <w:sz w:val="24"/>
          <w:szCs w:val="24"/>
          <w:bdr w:val="none" w:sz="0" w:space="0" w:color="auto" w:frame="1"/>
          <w:shd w:val="clear" w:color="auto" w:fill="FFFFFF"/>
        </w:rPr>
      </w:pPr>
    </w:p>
    <w:p w14:paraId="2FB0503D" w14:textId="0039EDD5" w:rsidR="003D759C" w:rsidRPr="00F031FA" w:rsidRDefault="003D759C" w:rsidP="003D759C">
      <w:pPr>
        <w:spacing w:after="0" w:line="240" w:lineRule="auto"/>
        <w:jc w:val="center"/>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Рисунок 2.1 - </w:t>
      </w:r>
      <w:r w:rsidR="00EE6B9A" w:rsidRPr="00F031FA">
        <w:rPr>
          <w:rFonts w:ascii="Times New Roman" w:hAnsi="Times New Roman" w:cs="Times New Roman"/>
          <w:sz w:val="28"/>
          <w:szCs w:val="28"/>
          <w:bdr w:val="none" w:sz="0" w:space="0" w:color="auto" w:frame="1"/>
          <w:shd w:val="clear" w:color="auto" w:fill="FFFFFF"/>
        </w:rPr>
        <w:t xml:space="preserve">Визуальная ландшафтно-геологическая обстановка месторождений </w:t>
      </w:r>
    </w:p>
    <w:p w14:paraId="4965B622" w14:textId="77777777" w:rsidR="00EE6B9A" w:rsidRPr="00F031FA" w:rsidRDefault="00EE6B9A" w:rsidP="003D759C">
      <w:pPr>
        <w:spacing w:after="0" w:line="240" w:lineRule="auto"/>
        <w:jc w:val="center"/>
        <w:rPr>
          <w:rFonts w:ascii="Times New Roman" w:hAnsi="Times New Roman" w:cs="Times New Roman"/>
          <w:sz w:val="28"/>
          <w:szCs w:val="28"/>
          <w:bdr w:val="none" w:sz="0" w:space="0" w:color="auto" w:frame="1"/>
          <w:shd w:val="clear" w:color="auto" w:fill="FFFFFF"/>
        </w:rPr>
      </w:pPr>
    </w:p>
    <w:p w14:paraId="1A02FBA5" w14:textId="79008857" w:rsidR="003D759C" w:rsidRPr="00F031FA" w:rsidRDefault="003D759C" w:rsidP="003D759C">
      <w:pPr>
        <w:spacing w:after="0" w:line="240" w:lineRule="auto"/>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Таблица 2.1 – Каталог образцов комплекса</w:t>
      </w:r>
      <w:r w:rsidR="00DE3349" w:rsidRPr="00F031FA">
        <w:rPr>
          <w:rFonts w:ascii="Times New Roman" w:hAnsi="Times New Roman" w:cs="Times New Roman"/>
          <w:sz w:val="28"/>
          <w:szCs w:val="28"/>
          <w:bdr w:val="none" w:sz="0" w:space="0" w:color="auto" w:frame="1"/>
          <w:shd w:val="clear" w:color="auto" w:fill="FFFFFF"/>
        </w:rPr>
        <w:t xml:space="preserve"> </w:t>
      </w:r>
      <w:proofErr w:type="spellStart"/>
      <w:r w:rsidR="00DE3349" w:rsidRPr="00F031FA">
        <w:rPr>
          <w:rFonts w:ascii="Times New Roman" w:hAnsi="Times New Roman" w:cs="Times New Roman"/>
          <w:sz w:val="28"/>
          <w:szCs w:val="28"/>
          <w:bdr w:val="none" w:sz="0" w:space="0" w:color="auto" w:frame="1"/>
          <w:shd w:val="clear" w:color="auto" w:fill="FFFFFF"/>
        </w:rPr>
        <w:t>Сарыколь</w:t>
      </w:r>
      <w:proofErr w:type="spellEnd"/>
    </w:p>
    <w:tbl>
      <w:tblPr>
        <w:tblStyle w:val="af3"/>
        <w:tblW w:w="9536" w:type="dxa"/>
        <w:tblLook w:val="04A0" w:firstRow="1" w:lastRow="0" w:firstColumn="1" w:lastColumn="0" w:noHBand="0" w:noVBand="1"/>
      </w:tblPr>
      <w:tblGrid>
        <w:gridCol w:w="1361"/>
        <w:gridCol w:w="3593"/>
        <w:gridCol w:w="4582"/>
      </w:tblGrid>
      <w:tr w:rsidR="003D759C" w:rsidRPr="00F031FA" w14:paraId="7F869F5E" w14:textId="77777777" w:rsidTr="00277015">
        <w:trPr>
          <w:trHeight w:val="735"/>
        </w:trPr>
        <w:tc>
          <w:tcPr>
            <w:tcW w:w="1361" w:type="dxa"/>
          </w:tcPr>
          <w:p w14:paraId="7F7CA75A" w14:textId="77777777" w:rsidR="003D759C" w:rsidRPr="00F031FA" w:rsidRDefault="003D759C" w:rsidP="003E6CCA">
            <w:pPr>
              <w:jc w:val="center"/>
              <w:rPr>
                <w:sz w:val="28"/>
                <w:szCs w:val="28"/>
                <w:bdr w:val="none" w:sz="0" w:space="0" w:color="auto" w:frame="1"/>
                <w:shd w:val="clear" w:color="auto" w:fill="FFFFFF"/>
              </w:rPr>
            </w:pPr>
            <w:r w:rsidRPr="00F031FA">
              <w:rPr>
                <w:sz w:val="28"/>
                <w:szCs w:val="28"/>
              </w:rPr>
              <w:t>№ образца</w:t>
            </w:r>
          </w:p>
        </w:tc>
        <w:tc>
          <w:tcPr>
            <w:tcW w:w="3593" w:type="dxa"/>
          </w:tcPr>
          <w:p w14:paraId="6C2D33A9" w14:textId="77777777" w:rsidR="003D759C" w:rsidRPr="00F031FA" w:rsidRDefault="003D759C" w:rsidP="003E6CCA">
            <w:pPr>
              <w:jc w:val="center"/>
              <w:rPr>
                <w:sz w:val="28"/>
                <w:szCs w:val="28"/>
                <w:bdr w:val="none" w:sz="0" w:space="0" w:color="auto" w:frame="1"/>
                <w:shd w:val="clear" w:color="auto" w:fill="FFFFFF"/>
              </w:rPr>
            </w:pPr>
            <w:r w:rsidRPr="00F031FA">
              <w:rPr>
                <w:sz w:val="28"/>
                <w:szCs w:val="28"/>
              </w:rPr>
              <w:t>Название породы</w:t>
            </w:r>
          </w:p>
        </w:tc>
        <w:tc>
          <w:tcPr>
            <w:tcW w:w="4582" w:type="dxa"/>
          </w:tcPr>
          <w:p w14:paraId="1D23BFED" w14:textId="77777777" w:rsidR="003D759C" w:rsidRPr="00F031FA" w:rsidRDefault="003D759C" w:rsidP="003E6CCA">
            <w:pPr>
              <w:jc w:val="center"/>
              <w:rPr>
                <w:sz w:val="28"/>
                <w:szCs w:val="28"/>
                <w:bdr w:val="none" w:sz="0" w:space="0" w:color="auto" w:frame="1"/>
                <w:shd w:val="clear" w:color="auto" w:fill="FFFFFF"/>
              </w:rPr>
            </w:pPr>
            <w:r w:rsidRPr="00F031FA">
              <w:rPr>
                <w:sz w:val="28"/>
                <w:szCs w:val="28"/>
                <w:bdr w:val="none" w:sz="0" w:space="0" w:color="auto" w:frame="1"/>
                <w:shd w:val="clear" w:color="auto" w:fill="FFFFFF"/>
              </w:rPr>
              <w:t>Фото образца</w:t>
            </w:r>
          </w:p>
        </w:tc>
      </w:tr>
      <w:tr w:rsidR="003D759C" w:rsidRPr="00F031FA" w14:paraId="4E0C511B" w14:textId="77777777" w:rsidTr="00277015">
        <w:trPr>
          <w:trHeight w:val="1874"/>
        </w:trPr>
        <w:tc>
          <w:tcPr>
            <w:tcW w:w="1361" w:type="dxa"/>
          </w:tcPr>
          <w:p w14:paraId="6A9CC2CC" w14:textId="77777777" w:rsidR="003D759C" w:rsidRPr="00F031FA" w:rsidRDefault="003D759C" w:rsidP="003E6CCA">
            <w:pPr>
              <w:jc w:val="both"/>
              <w:rPr>
                <w:sz w:val="28"/>
                <w:szCs w:val="28"/>
                <w:bdr w:val="none" w:sz="0" w:space="0" w:color="auto" w:frame="1"/>
                <w:shd w:val="clear" w:color="auto" w:fill="FFFFFF"/>
              </w:rPr>
            </w:pPr>
            <w:r w:rsidRPr="00F031FA">
              <w:rPr>
                <w:sz w:val="28"/>
                <w:szCs w:val="28"/>
                <w:bdr w:val="none" w:sz="0" w:space="0" w:color="auto" w:frame="1"/>
                <w:shd w:val="clear" w:color="auto" w:fill="FFFFFF"/>
              </w:rPr>
              <w:t>БУ-1</w:t>
            </w:r>
          </w:p>
        </w:tc>
        <w:tc>
          <w:tcPr>
            <w:tcW w:w="3593" w:type="dxa"/>
          </w:tcPr>
          <w:p w14:paraId="1AE9EA72" w14:textId="77777777" w:rsidR="003D759C" w:rsidRPr="00F031FA" w:rsidRDefault="003D759C" w:rsidP="003E6CCA">
            <w:pPr>
              <w:jc w:val="center"/>
              <w:rPr>
                <w:sz w:val="28"/>
                <w:szCs w:val="28"/>
                <w:bdr w:val="none" w:sz="0" w:space="0" w:color="auto" w:frame="1"/>
                <w:shd w:val="clear" w:color="auto" w:fill="FFFFFF"/>
              </w:rPr>
            </w:pPr>
            <w:proofErr w:type="spellStart"/>
            <w:r w:rsidRPr="00F031FA">
              <w:rPr>
                <w:sz w:val="28"/>
                <w:szCs w:val="28"/>
                <w:bdr w:val="none" w:sz="0" w:space="0" w:color="auto" w:frame="1"/>
                <w:shd w:val="clear" w:color="auto" w:fill="FFFFFF"/>
              </w:rPr>
              <w:t>Монцонит</w:t>
            </w:r>
            <w:proofErr w:type="spellEnd"/>
          </w:p>
        </w:tc>
        <w:tc>
          <w:tcPr>
            <w:tcW w:w="4582" w:type="dxa"/>
          </w:tcPr>
          <w:p w14:paraId="1AD3E531" w14:textId="77777777" w:rsidR="003D759C" w:rsidRPr="00F031FA" w:rsidRDefault="003D759C" w:rsidP="003E6CCA">
            <w:pPr>
              <w:jc w:val="center"/>
              <w:rPr>
                <w:sz w:val="28"/>
                <w:szCs w:val="28"/>
                <w:bdr w:val="none" w:sz="0" w:space="0" w:color="auto" w:frame="1"/>
                <w:shd w:val="clear" w:color="auto" w:fill="FFFFFF"/>
              </w:rPr>
            </w:pPr>
            <w:r w:rsidRPr="00F031FA">
              <w:rPr>
                <w:noProof/>
                <w:sz w:val="28"/>
                <w:szCs w:val="28"/>
                <w:bdr w:val="none" w:sz="0" w:space="0" w:color="auto" w:frame="1"/>
                <w:shd w:val="clear" w:color="auto" w:fill="FFFFFF"/>
              </w:rPr>
              <w:drawing>
                <wp:inline distT="0" distB="0" distL="0" distR="0" wp14:anchorId="7E7E7F8C" wp14:editId="55F018D1">
                  <wp:extent cx="1028700" cy="10287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c>
      </w:tr>
      <w:tr w:rsidR="003D759C" w:rsidRPr="00F031FA" w14:paraId="4B9BF63E" w14:textId="77777777" w:rsidTr="00277015">
        <w:trPr>
          <w:trHeight w:val="2062"/>
        </w:trPr>
        <w:tc>
          <w:tcPr>
            <w:tcW w:w="1361" w:type="dxa"/>
          </w:tcPr>
          <w:p w14:paraId="49905D83" w14:textId="77777777" w:rsidR="003D759C" w:rsidRPr="00F031FA" w:rsidRDefault="003D759C" w:rsidP="003E6CCA">
            <w:pPr>
              <w:jc w:val="both"/>
              <w:rPr>
                <w:sz w:val="28"/>
                <w:szCs w:val="28"/>
                <w:bdr w:val="none" w:sz="0" w:space="0" w:color="auto" w:frame="1"/>
                <w:shd w:val="clear" w:color="auto" w:fill="FFFFFF"/>
              </w:rPr>
            </w:pPr>
            <w:r w:rsidRPr="00F031FA">
              <w:rPr>
                <w:sz w:val="28"/>
                <w:szCs w:val="28"/>
                <w:bdr w:val="none" w:sz="0" w:space="0" w:color="auto" w:frame="1"/>
                <w:shd w:val="clear" w:color="auto" w:fill="FFFFFF"/>
              </w:rPr>
              <w:t>К-5</w:t>
            </w:r>
          </w:p>
        </w:tc>
        <w:tc>
          <w:tcPr>
            <w:tcW w:w="3593" w:type="dxa"/>
          </w:tcPr>
          <w:p w14:paraId="42604939" w14:textId="77777777" w:rsidR="003D759C" w:rsidRPr="00F031FA" w:rsidRDefault="003D759C" w:rsidP="003E6CCA">
            <w:pPr>
              <w:jc w:val="center"/>
              <w:rPr>
                <w:sz w:val="28"/>
                <w:szCs w:val="28"/>
                <w:bdr w:val="none" w:sz="0" w:space="0" w:color="auto" w:frame="1"/>
                <w:shd w:val="clear" w:color="auto" w:fill="FFFFFF"/>
              </w:rPr>
            </w:pPr>
            <w:proofErr w:type="spellStart"/>
            <w:r w:rsidRPr="00F031FA">
              <w:rPr>
                <w:sz w:val="28"/>
                <w:szCs w:val="28"/>
                <w:bdr w:val="none" w:sz="0" w:space="0" w:color="auto" w:frame="1"/>
                <w:shd w:val="clear" w:color="auto" w:fill="FFFFFF"/>
              </w:rPr>
              <w:t>Плагиогранит</w:t>
            </w:r>
            <w:proofErr w:type="spellEnd"/>
          </w:p>
        </w:tc>
        <w:tc>
          <w:tcPr>
            <w:tcW w:w="4582" w:type="dxa"/>
          </w:tcPr>
          <w:p w14:paraId="02E5F95C" w14:textId="77777777" w:rsidR="003D759C" w:rsidRPr="00F031FA" w:rsidRDefault="003D759C" w:rsidP="003E6CCA">
            <w:pPr>
              <w:jc w:val="center"/>
              <w:rPr>
                <w:sz w:val="28"/>
                <w:szCs w:val="28"/>
                <w:bdr w:val="none" w:sz="0" w:space="0" w:color="auto" w:frame="1"/>
                <w:shd w:val="clear" w:color="auto" w:fill="FFFFFF"/>
              </w:rPr>
            </w:pPr>
            <w:r w:rsidRPr="00F031FA">
              <w:rPr>
                <w:noProof/>
                <w:sz w:val="28"/>
                <w:szCs w:val="28"/>
                <w:bdr w:val="none" w:sz="0" w:space="0" w:color="auto" w:frame="1"/>
                <w:shd w:val="clear" w:color="auto" w:fill="FFFFFF"/>
              </w:rPr>
              <w:drawing>
                <wp:anchor distT="0" distB="0" distL="114300" distR="114300" simplePos="0" relativeHeight="251704832" behindDoc="1" locked="0" layoutInCell="1" allowOverlap="1" wp14:anchorId="76F4E69C" wp14:editId="2C3FE2F6">
                  <wp:simplePos x="0" y="0"/>
                  <wp:positionH relativeFrom="column">
                    <wp:posOffset>636905</wp:posOffset>
                  </wp:positionH>
                  <wp:positionV relativeFrom="paragraph">
                    <wp:posOffset>149860</wp:posOffset>
                  </wp:positionV>
                  <wp:extent cx="1219200" cy="1088103"/>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753"/>
                          <a:stretch/>
                        </pic:blipFill>
                        <pic:spPr bwMode="auto">
                          <a:xfrm>
                            <a:off x="0" y="0"/>
                            <a:ext cx="1219200" cy="1088103"/>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068C2CA8" w14:textId="77777777" w:rsidR="0082056A" w:rsidRPr="00F031FA" w:rsidRDefault="0082056A">
      <w:r w:rsidRPr="00F031FA">
        <w:br w:type="page"/>
      </w:r>
    </w:p>
    <w:tbl>
      <w:tblPr>
        <w:tblStyle w:val="af3"/>
        <w:tblpPr w:leftFromText="180" w:rightFromText="180" w:horzAnchor="margin" w:tblpY="630"/>
        <w:tblW w:w="9551" w:type="dxa"/>
        <w:tblLook w:val="04A0" w:firstRow="1" w:lastRow="0" w:firstColumn="1" w:lastColumn="0" w:noHBand="0" w:noVBand="1"/>
      </w:tblPr>
      <w:tblGrid>
        <w:gridCol w:w="1363"/>
        <w:gridCol w:w="3598"/>
        <w:gridCol w:w="4590"/>
      </w:tblGrid>
      <w:tr w:rsidR="00EA00BE" w:rsidRPr="00F031FA" w14:paraId="4ADDBA05" w14:textId="77777777" w:rsidTr="00277015">
        <w:trPr>
          <w:trHeight w:val="2040"/>
        </w:trPr>
        <w:tc>
          <w:tcPr>
            <w:tcW w:w="1363" w:type="dxa"/>
          </w:tcPr>
          <w:p w14:paraId="656F688C" w14:textId="77777777" w:rsidR="00EA00BE" w:rsidRPr="00F031FA" w:rsidRDefault="00EA00BE" w:rsidP="00277015">
            <w:pPr>
              <w:jc w:val="both"/>
              <w:rPr>
                <w:sz w:val="28"/>
                <w:szCs w:val="28"/>
                <w:bdr w:val="none" w:sz="0" w:space="0" w:color="auto" w:frame="1"/>
                <w:shd w:val="clear" w:color="auto" w:fill="FFFFFF"/>
              </w:rPr>
            </w:pPr>
            <w:r w:rsidRPr="00F031FA">
              <w:rPr>
                <w:sz w:val="28"/>
                <w:szCs w:val="28"/>
                <w:bdr w:val="none" w:sz="0" w:space="0" w:color="auto" w:frame="1"/>
                <w:shd w:val="clear" w:color="auto" w:fill="FFFFFF"/>
              </w:rPr>
              <w:lastRenderedPageBreak/>
              <w:t>К-8</w:t>
            </w:r>
          </w:p>
        </w:tc>
        <w:tc>
          <w:tcPr>
            <w:tcW w:w="3598" w:type="dxa"/>
          </w:tcPr>
          <w:p w14:paraId="7E0AB186" w14:textId="77777777" w:rsidR="00EA00BE" w:rsidRPr="00F031FA" w:rsidRDefault="00EA00BE" w:rsidP="00277015">
            <w:pPr>
              <w:jc w:val="center"/>
              <w:rPr>
                <w:sz w:val="28"/>
                <w:szCs w:val="28"/>
                <w:bdr w:val="none" w:sz="0" w:space="0" w:color="auto" w:frame="1"/>
                <w:shd w:val="clear" w:color="auto" w:fill="FFFFFF"/>
              </w:rPr>
            </w:pPr>
            <w:r w:rsidRPr="00F031FA">
              <w:rPr>
                <w:sz w:val="28"/>
                <w:szCs w:val="28"/>
                <w:bdr w:val="none" w:sz="0" w:space="0" w:color="auto" w:frame="1"/>
                <w:shd w:val="clear" w:color="auto" w:fill="FFFFFF"/>
              </w:rPr>
              <w:t>Диорит</w:t>
            </w:r>
          </w:p>
        </w:tc>
        <w:tc>
          <w:tcPr>
            <w:tcW w:w="4590" w:type="dxa"/>
          </w:tcPr>
          <w:p w14:paraId="7B496CBE" w14:textId="77777777" w:rsidR="00EA00BE" w:rsidRPr="00F031FA" w:rsidRDefault="00EA00BE" w:rsidP="00277015">
            <w:pPr>
              <w:jc w:val="center"/>
              <w:rPr>
                <w:sz w:val="28"/>
                <w:szCs w:val="28"/>
                <w:bdr w:val="none" w:sz="0" w:space="0" w:color="auto" w:frame="1"/>
                <w:shd w:val="clear" w:color="auto" w:fill="FFFFFF"/>
              </w:rPr>
            </w:pPr>
            <w:r w:rsidRPr="00F031FA">
              <w:rPr>
                <w:noProof/>
                <w:sz w:val="28"/>
                <w:szCs w:val="28"/>
                <w:bdr w:val="none" w:sz="0" w:space="0" w:color="auto" w:frame="1"/>
                <w:shd w:val="clear" w:color="auto" w:fill="FFFFFF"/>
              </w:rPr>
              <w:drawing>
                <wp:anchor distT="0" distB="0" distL="114300" distR="114300" simplePos="0" relativeHeight="251707904" behindDoc="1" locked="0" layoutInCell="1" allowOverlap="1" wp14:anchorId="0E484639" wp14:editId="05BABA93">
                  <wp:simplePos x="0" y="0"/>
                  <wp:positionH relativeFrom="column">
                    <wp:posOffset>617855</wp:posOffset>
                  </wp:positionH>
                  <wp:positionV relativeFrom="paragraph">
                    <wp:posOffset>74930</wp:posOffset>
                  </wp:positionV>
                  <wp:extent cx="1143000" cy="1041671"/>
                  <wp:effectExtent l="0" t="0" r="0" b="635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8866"/>
                          <a:stretch/>
                        </pic:blipFill>
                        <pic:spPr bwMode="auto">
                          <a:xfrm>
                            <a:off x="0" y="0"/>
                            <a:ext cx="1143000" cy="1041671"/>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EA00BE" w:rsidRPr="00F031FA" w14:paraId="5301C0DE" w14:textId="77777777" w:rsidTr="00277015">
        <w:trPr>
          <w:trHeight w:val="2054"/>
        </w:trPr>
        <w:tc>
          <w:tcPr>
            <w:tcW w:w="1363" w:type="dxa"/>
          </w:tcPr>
          <w:p w14:paraId="37363B8B" w14:textId="77777777" w:rsidR="00EA00BE" w:rsidRPr="00F031FA" w:rsidRDefault="00EA00BE" w:rsidP="00277015">
            <w:pPr>
              <w:jc w:val="both"/>
              <w:rPr>
                <w:sz w:val="28"/>
                <w:szCs w:val="28"/>
                <w:bdr w:val="none" w:sz="0" w:space="0" w:color="auto" w:frame="1"/>
                <w:shd w:val="clear" w:color="auto" w:fill="FFFFFF"/>
              </w:rPr>
            </w:pPr>
            <w:r w:rsidRPr="00F031FA">
              <w:rPr>
                <w:sz w:val="28"/>
                <w:szCs w:val="28"/>
                <w:bdr w:val="none" w:sz="0" w:space="0" w:color="auto" w:frame="1"/>
                <w:shd w:val="clear" w:color="auto" w:fill="FFFFFF"/>
              </w:rPr>
              <w:t>А-1</w:t>
            </w:r>
          </w:p>
        </w:tc>
        <w:tc>
          <w:tcPr>
            <w:tcW w:w="3598" w:type="dxa"/>
          </w:tcPr>
          <w:p w14:paraId="36970249" w14:textId="77777777" w:rsidR="00EA00BE" w:rsidRPr="00F031FA" w:rsidRDefault="00EA00BE" w:rsidP="00277015">
            <w:pPr>
              <w:jc w:val="center"/>
              <w:rPr>
                <w:sz w:val="28"/>
                <w:szCs w:val="28"/>
                <w:bdr w:val="none" w:sz="0" w:space="0" w:color="auto" w:frame="1"/>
                <w:shd w:val="clear" w:color="auto" w:fill="FFFFFF"/>
              </w:rPr>
            </w:pPr>
            <w:proofErr w:type="spellStart"/>
            <w:r w:rsidRPr="00F031FA">
              <w:rPr>
                <w:sz w:val="28"/>
                <w:szCs w:val="28"/>
                <w:bdr w:val="none" w:sz="0" w:space="0" w:color="auto" w:frame="1"/>
                <w:shd w:val="clear" w:color="auto" w:fill="FFFFFF"/>
              </w:rPr>
              <w:t>Гранодиорит</w:t>
            </w:r>
            <w:proofErr w:type="spellEnd"/>
          </w:p>
        </w:tc>
        <w:tc>
          <w:tcPr>
            <w:tcW w:w="4590" w:type="dxa"/>
          </w:tcPr>
          <w:p w14:paraId="5A3F8C99" w14:textId="77777777" w:rsidR="00EA00BE" w:rsidRPr="00F031FA" w:rsidRDefault="00EA00BE" w:rsidP="00277015">
            <w:pPr>
              <w:jc w:val="center"/>
              <w:rPr>
                <w:sz w:val="28"/>
                <w:szCs w:val="28"/>
                <w:bdr w:val="none" w:sz="0" w:space="0" w:color="auto" w:frame="1"/>
                <w:shd w:val="clear" w:color="auto" w:fill="FFFFFF"/>
              </w:rPr>
            </w:pPr>
            <w:r w:rsidRPr="00F031FA">
              <w:rPr>
                <w:noProof/>
                <w:sz w:val="28"/>
                <w:szCs w:val="28"/>
                <w:bdr w:val="none" w:sz="0" w:space="0" w:color="auto" w:frame="1"/>
                <w:shd w:val="clear" w:color="auto" w:fill="FFFFFF"/>
              </w:rPr>
              <w:drawing>
                <wp:anchor distT="0" distB="0" distL="114300" distR="114300" simplePos="0" relativeHeight="251706880" behindDoc="1" locked="0" layoutInCell="1" allowOverlap="1" wp14:anchorId="67943FEA" wp14:editId="3D64DBC9">
                  <wp:simplePos x="0" y="0"/>
                  <wp:positionH relativeFrom="column">
                    <wp:posOffset>713105</wp:posOffset>
                  </wp:positionH>
                  <wp:positionV relativeFrom="paragraph">
                    <wp:posOffset>71120</wp:posOffset>
                  </wp:positionV>
                  <wp:extent cx="1181100" cy="1075055"/>
                  <wp:effectExtent l="0" t="0" r="0" b="0"/>
                  <wp:wrapTight wrapText="bothSides">
                    <wp:wrapPolygon edited="0">
                      <wp:start x="0" y="0"/>
                      <wp:lineTo x="0" y="21051"/>
                      <wp:lineTo x="21252" y="21051"/>
                      <wp:lineTo x="21252" y="0"/>
                      <wp:lineTo x="0" y="0"/>
                    </wp:wrapPolygon>
                  </wp:wrapTight>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942"/>
                          <a:stretch/>
                        </pic:blipFill>
                        <pic:spPr bwMode="auto">
                          <a:xfrm>
                            <a:off x="0" y="0"/>
                            <a:ext cx="1181100" cy="1075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EA00BE" w:rsidRPr="00F031FA" w14:paraId="7DD5CDE2" w14:textId="77777777" w:rsidTr="00277015">
        <w:trPr>
          <w:trHeight w:val="2497"/>
        </w:trPr>
        <w:tc>
          <w:tcPr>
            <w:tcW w:w="1363" w:type="dxa"/>
          </w:tcPr>
          <w:p w14:paraId="0550E516" w14:textId="77777777" w:rsidR="00EA00BE" w:rsidRPr="00F031FA" w:rsidRDefault="00EA00BE" w:rsidP="00277015">
            <w:pPr>
              <w:jc w:val="both"/>
              <w:rPr>
                <w:sz w:val="28"/>
                <w:szCs w:val="28"/>
                <w:bdr w:val="none" w:sz="0" w:space="0" w:color="auto" w:frame="1"/>
                <w:shd w:val="clear" w:color="auto" w:fill="FFFFFF"/>
              </w:rPr>
            </w:pPr>
            <w:r w:rsidRPr="00F031FA">
              <w:rPr>
                <w:sz w:val="28"/>
                <w:szCs w:val="28"/>
                <w:bdr w:val="none" w:sz="0" w:space="0" w:color="auto" w:frame="1"/>
                <w:shd w:val="clear" w:color="auto" w:fill="FFFFFF"/>
              </w:rPr>
              <w:t>А-2</w:t>
            </w:r>
          </w:p>
        </w:tc>
        <w:tc>
          <w:tcPr>
            <w:tcW w:w="3598" w:type="dxa"/>
          </w:tcPr>
          <w:p w14:paraId="0B7127B4" w14:textId="77777777" w:rsidR="00EA00BE" w:rsidRPr="00F031FA" w:rsidRDefault="00EA00BE" w:rsidP="00277015">
            <w:pPr>
              <w:jc w:val="center"/>
              <w:rPr>
                <w:sz w:val="28"/>
                <w:szCs w:val="28"/>
                <w:bdr w:val="none" w:sz="0" w:space="0" w:color="auto" w:frame="1"/>
                <w:shd w:val="clear" w:color="auto" w:fill="FFFFFF"/>
              </w:rPr>
            </w:pPr>
            <w:proofErr w:type="spellStart"/>
            <w:r w:rsidRPr="00F031FA">
              <w:rPr>
                <w:sz w:val="28"/>
                <w:szCs w:val="28"/>
                <w:bdr w:val="none" w:sz="0" w:space="0" w:color="auto" w:frame="1"/>
                <w:shd w:val="clear" w:color="auto" w:fill="FFFFFF"/>
              </w:rPr>
              <w:t>Габбродиорит</w:t>
            </w:r>
            <w:proofErr w:type="spellEnd"/>
          </w:p>
        </w:tc>
        <w:tc>
          <w:tcPr>
            <w:tcW w:w="4590" w:type="dxa"/>
          </w:tcPr>
          <w:p w14:paraId="0F0CEC66" w14:textId="77777777" w:rsidR="00EA00BE" w:rsidRPr="00F031FA" w:rsidRDefault="00EA00BE" w:rsidP="00277015">
            <w:pPr>
              <w:jc w:val="center"/>
              <w:rPr>
                <w:sz w:val="28"/>
                <w:szCs w:val="28"/>
                <w:bdr w:val="none" w:sz="0" w:space="0" w:color="auto" w:frame="1"/>
                <w:shd w:val="clear" w:color="auto" w:fill="FFFFFF"/>
              </w:rPr>
            </w:pPr>
            <w:r w:rsidRPr="00F031FA">
              <w:rPr>
                <w:noProof/>
                <w:sz w:val="28"/>
                <w:szCs w:val="28"/>
                <w:bdr w:val="none" w:sz="0" w:space="0" w:color="auto" w:frame="1"/>
                <w:shd w:val="clear" w:color="auto" w:fill="FFFFFF"/>
              </w:rPr>
              <w:drawing>
                <wp:anchor distT="0" distB="0" distL="114300" distR="114300" simplePos="0" relativeHeight="251708928" behindDoc="1" locked="0" layoutInCell="1" allowOverlap="1" wp14:anchorId="61507773" wp14:editId="670350EA">
                  <wp:simplePos x="0" y="0"/>
                  <wp:positionH relativeFrom="column">
                    <wp:posOffset>636905</wp:posOffset>
                  </wp:positionH>
                  <wp:positionV relativeFrom="paragraph">
                    <wp:posOffset>147320</wp:posOffset>
                  </wp:positionV>
                  <wp:extent cx="1219200" cy="1219200"/>
                  <wp:effectExtent l="0" t="0" r="0"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p>
        </w:tc>
      </w:tr>
    </w:tbl>
    <w:p w14:paraId="4A2B6996" w14:textId="07866D07" w:rsidR="003D759C" w:rsidRPr="00F031FA" w:rsidRDefault="00277015" w:rsidP="00277015">
      <w:pPr>
        <w:spacing w:after="0" w:line="240" w:lineRule="auto"/>
        <w:jc w:val="right"/>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Продолжение таблицы 2.1</w:t>
      </w:r>
    </w:p>
    <w:p w14:paraId="0A010D7F" w14:textId="77777777" w:rsidR="00EA00BE" w:rsidRPr="00F031FA" w:rsidRDefault="00EA00BE" w:rsidP="003D759C">
      <w:pPr>
        <w:spacing w:after="0" w:line="240" w:lineRule="auto"/>
        <w:jc w:val="both"/>
        <w:rPr>
          <w:rFonts w:ascii="Times New Roman" w:hAnsi="Times New Roman" w:cs="Times New Roman"/>
          <w:sz w:val="28"/>
          <w:szCs w:val="28"/>
          <w:bdr w:val="none" w:sz="0" w:space="0" w:color="auto" w:frame="1"/>
          <w:shd w:val="clear" w:color="auto" w:fill="FFFFFF"/>
        </w:rPr>
      </w:pPr>
    </w:p>
    <w:p w14:paraId="2FAA7104" w14:textId="77777777" w:rsidR="003D759C" w:rsidRPr="00F031FA" w:rsidRDefault="003D759C" w:rsidP="007C4392">
      <w:pPr>
        <w:spacing w:after="0" w:line="240" w:lineRule="auto"/>
        <w:jc w:val="both"/>
        <w:rPr>
          <w:rFonts w:ascii="Times New Roman" w:hAnsi="Times New Roman" w:cs="Times New Roman"/>
          <w:sz w:val="28"/>
          <w:szCs w:val="28"/>
          <w:bdr w:val="none" w:sz="0" w:space="0" w:color="auto" w:frame="1"/>
          <w:shd w:val="clear" w:color="auto" w:fill="FFFFFF"/>
        </w:rPr>
      </w:pPr>
    </w:p>
    <w:p w14:paraId="492E0615" w14:textId="54917845" w:rsidR="00A87DFA" w:rsidRPr="00F031FA" w:rsidRDefault="00A87DFA" w:rsidP="0041006B">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2.3 Аналитические исследования</w:t>
      </w:r>
    </w:p>
    <w:p w14:paraId="6BBFDBC9" w14:textId="77777777"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1EF74DD" w14:textId="77777777" w:rsidR="005B1434" w:rsidRPr="00F031FA" w:rsidRDefault="00A87DFA" w:rsidP="005B1434">
      <w:pPr>
        <w:spacing w:after="0" w:line="240" w:lineRule="auto"/>
        <w:ind w:firstLine="709"/>
        <w:jc w:val="both"/>
      </w:pPr>
      <w:r w:rsidRPr="00F031FA">
        <w:rPr>
          <w:rFonts w:ascii="Times New Roman" w:hAnsi="Times New Roman" w:cs="Times New Roman"/>
          <w:sz w:val="28"/>
          <w:szCs w:val="28"/>
          <w:bdr w:val="none" w:sz="0" w:space="0" w:color="auto" w:frame="1"/>
          <w:shd w:val="clear" w:color="auto" w:fill="FFFFFF"/>
        </w:rPr>
        <w:t xml:space="preserve">Аналитические исследования выполнялись в лаборатории </w:t>
      </w:r>
      <w:r w:rsidR="005B1434" w:rsidRPr="00F031FA">
        <w:rPr>
          <w:rFonts w:ascii="Times New Roman" w:hAnsi="Times New Roman" w:cs="Times New Roman"/>
          <w:sz w:val="28"/>
          <w:szCs w:val="28"/>
          <w:bdr w:val="none" w:sz="0" w:space="0" w:color="auto" w:frame="1"/>
          <w:shd w:val="clear" w:color="auto" w:fill="FFFFFF"/>
        </w:rPr>
        <w:t>Центра превосходства «</w:t>
      </w:r>
      <w:r w:rsidR="005B1434" w:rsidRPr="00F031FA">
        <w:rPr>
          <w:rFonts w:ascii="Times New Roman" w:hAnsi="Times New Roman" w:cs="Times New Roman"/>
          <w:sz w:val="28"/>
          <w:szCs w:val="28"/>
          <w:bdr w:val="none" w:sz="0" w:space="0" w:color="auto" w:frame="1"/>
          <w:shd w:val="clear" w:color="auto" w:fill="FFFFFF"/>
          <w:lang w:val="en-US"/>
        </w:rPr>
        <w:t>VERITAS</w:t>
      </w:r>
      <w:r w:rsidR="005B1434" w:rsidRPr="00F031FA">
        <w:rPr>
          <w:rFonts w:ascii="Times New Roman" w:hAnsi="Times New Roman" w:cs="Times New Roman"/>
          <w:sz w:val="28"/>
          <w:szCs w:val="28"/>
          <w:bdr w:val="none" w:sz="0" w:space="0" w:color="auto" w:frame="1"/>
          <w:shd w:val="clear" w:color="auto" w:fill="FFFFFF"/>
        </w:rPr>
        <w:t xml:space="preserve">», НАО ВКТУ им. Д. </w:t>
      </w:r>
      <w:proofErr w:type="spellStart"/>
      <w:r w:rsidR="005B1434" w:rsidRPr="00F031FA">
        <w:rPr>
          <w:rFonts w:ascii="Times New Roman" w:hAnsi="Times New Roman" w:cs="Times New Roman"/>
          <w:sz w:val="28"/>
          <w:szCs w:val="28"/>
          <w:bdr w:val="none" w:sz="0" w:space="0" w:color="auto" w:frame="1"/>
          <w:shd w:val="clear" w:color="auto" w:fill="FFFFFF"/>
        </w:rPr>
        <w:t>Серикбаева</w:t>
      </w:r>
      <w:proofErr w:type="spellEnd"/>
      <w:r w:rsidR="005B1434" w:rsidRPr="00F031FA">
        <w:rPr>
          <w:rFonts w:ascii="Times New Roman" w:hAnsi="Times New Roman" w:cs="Times New Roman"/>
          <w:sz w:val="28"/>
          <w:szCs w:val="28"/>
          <w:bdr w:val="none" w:sz="0" w:space="0" w:color="auto" w:frame="1"/>
          <w:shd w:val="clear" w:color="auto" w:fill="FFFFFF"/>
        </w:rPr>
        <w:t>.</w:t>
      </w:r>
      <w:r w:rsidR="005B1434" w:rsidRPr="00F031FA">
        <w:t xml:space="preserve"> </w:t>
      </w:r>
    </w:p>
    <w:p w14:paraId="4B80BB42" w14:textId="0CD86FD7" w:rsidR="00A87DFA" w:rsidRPr="00F031FA" w:rsidRDefault="005B1434" w:rsidP="00234EEA">
      <w:pPr>
        <w:spacing w:after="0" w:line="240" w:lineRule="auto"/>
        <w:ind w:firstLine="709"/>
        <w:jc w:val="both"/>
      </w:pPr>
      <w:r w:rsidRPr="00F031FA">
        <w:rPr>
          <w:rFonts w:ascii="Times New Roman" w:hAnsi="Times New Roman" w:cs="Times New Roman"/>
          <w:sz w:val="28"/>
          <w:szCs w:val="28"/>
          <w:bdr w:val="none" w:sz="0" w:space="0" w:color="auto" w:frame="1"/>
          <w:shd w:val="clear" w:color="auto" w:fill="FFFFFF"/>
        </w:rPr>
        <w:t xml:space="preserve">Масс-спектрометр с индуктивно связанной плазмой </w:t>
      </w:r>
      <w:proofErr w:type="spellStart"/>
      <w:r w:rsidRPr="00F031FA">
        <w:rPr>
          <w:rFonts w:ascii="Times New Roman" w:hAnsi="Times New Roman" w:cs="Times New Roman"/>
          <w:sz w:val="28"/>
          <w:szCs w:val="28"/>
          <w:bdr w:val="none" w:sz="0" w:space="0" w:color="auto" w:frame="1"/>
          <w:shd w:val="clear" w:color="auto" w:fill="FFFFFF"/>
        </w:rPr>
        <w:t>Agilent</w:t>
      </w:r>
      <w:proofErr w:type="spellEnd"/>
      <w:r w:rsidRPr="00F031FA">
        <w:rPr>
          <w:rFonts w:ascii="Times New Roman" w:hAnsi="Times New Roman" w:cs="Times New Roman"/>
          <w:sz w:val="28"/>
          <w:szCs w:val="28"/>
          <w:bdr w:val="none" w:sz="0" w:space="0" w:color="auto" w:frame="1"/>
          <w:shd w:val="clear" w:color="auto" w:fill="FFFFFF"/>
        </w:rPr>
        <w:t xml:space="preserve"> 7500cx (определяющий до 73 элементов с высокой чувствительностью — до 1 </w:t>
      </w:r>
      <w:proofErr w:type="spellStart"/>
      <w:r w:rsidRPr="00F031FA">
        <w:rPr>
          <w:rFonts w:ascii="Times New Roman" w:hAnsi="Times New Roman" w:cs="Times New Roman"/>
          <w:sz w:val="28"/>
          <w:szCs w:val="28"/>
          <w:bdr w:val="none" w:sz="0" w:space="0" w:color="auto" w:frame="1"/>
          <w:shd w:val="clear" w:color="auto" w:fill="FFFFFF"/>
        </w:rPr>
        <w:t>ppb</w:t>
      </w:r>
      <w:proofErr w:type="spellEnd"/>
      <w:r w:rsidRPr="00F031FA">
        <w:rPr>
          <w:rFonts w:ascii="Times New Roman" w:hAnsi="Times New Roman" w:cs="Times New Roman"/>
          <w:sz w:val="28"/>
          <w:szCs w:val="28"/>
          <w:bdr w:val="none" w:sz="0" w:space="0" w:color="auto" w:frame="1"/>
          <w:shd w:val="clear" w:color="auto" w:fill="FFFFFF"/>
        </w:rPr>
        <w:t xml:space="preserve">), а также растровый электронный микроскоп JSM-6390LV (производства JEOL Ltd., Япония), оснащённый системой </w:t>
      </w:r>
      <w:proofErr w:type="spellStart"/>
      <w:r w:rsidRPr="00F031FA">
        <w:rPr>
          <w:rFonts w:ascii="Times New Roman" w:hAnsi="Times New Roman" w:cs="Times New Roman"/>
          <w:sz w:val="28"/>
          <w:szCs w:val="28"/>
          <w:bdr w:val="none" w:sz="0" w:space="0" w:color="auto" w:frame="1"/>
          <w:shd w:val="clear" w:color="auto" w:fill="FFFFFF"/>
        </w:rPr>
        <w:t>энергодисперсионного</w:t>
      </w:r>
      <w:proofErr w:type="spellEnd"/>
      <w:r w:rsidRPr="00F031FA">
        <w:rPr>
          <w:rFonts w:ascii="Times New Roman" w:hAnsi="Times New Roman" w:cs="Times New Roman"/>
          <w:sz w:val="28"/>
          <w:szCs w:val="28"/>
          <w:bdr w:val="none" w:sz="0" w:space="0" w:color="auto" w:frame="1"/>
          <w:shd w:val="clear" w:color="auto" w:fill="FFFFFF"/>
        </w:rPr>
        <w:t xml:space="preserve"> микроанализа INCA Energy PentaFETx3 компании </w:t>
      </w:r>
      <w:proofErr w:type="spellStart"/>
      <w:r w:rsidRPr="00F031FA">
        <w:rPr>
          <w:rFonts w:ascii="Times New Roman" w:hAnsi="Times New Roman" w:cs="Times New Roman"/>
          <w:sz w:val="28"/>
          <w:szCs w:val="28"/>
          <w:bdr w:val="none" w:sz="0" w:space="0" w:color="auto" w:frame="1"/>
          <w:shd w:val="clear" w:color="auto" w:fill="FFFFFF"/>
        </w:rPr>
        <w:t>Oxford</w:t>
      </w:r>
      <w:proofErr w:type="spellEnd"/>
      <w:r w:rsidRPr="00F031FA">
        <w:rPr>
          <w:rFonts w:ascii="Times New Roman" w:hAnsi="Times New Roman" w:cs="Times New Roman"/>
          <w:sz w:val="28"/>
          <w:szCs w:val="28"/>
          <w:bdr w:val="none" w:sz="0" w:space="0" w:color="auto" w:frame="1"/>
          <w:shd w:val="clear" w:color="auto" w:fill="FFFFFF"/>
        </w:rPr>
        <w:t xml:space="preserve"> Instruments </w:t>
      </w:r>
      <w:proofErr w:type="spellStart"/>
      <w:r w:rsidRPr="00F031FA">
        <w:rPr>
          <w:rFonts w:ascii="Times New Roman" w:hAnsi="Times New Roman" w:cs="Times New Roman"/>
          <w:sz w:val="28"/>
          <w:szCs w:val="28"/>
          <w:bdr w:val="none" w:sz="0" w:space="0" w:color="auto" w:frame="1"/>
          <w:shd w:val="clear" w:color="auto" w:fill="FFFFFF"/>
        </w:rPr>
        <w:t>Analytical</w:t>
      </w:r>
      <w:proofErr w:type="spellEnd"/>
      <w:r w:rsidRPr="00F031FA">
        <w:rPr>
          <w:rFonts w:ascii="Times New Roman" w:hAnsi="Times New Roman" w:cs="Times New Roman"/>
          <w:sz w:val="28"/>
          <w:szCs w:val="28"/>
          <w:bdr w:val="none" w:sz="0" w:space="0" w:color="auto" w:frame="1"/>
          <w:shd w:val="clear" w:color="auto" w:fill="FFFFFF"/>
        </w:rPr>
        <w:t xml:space="preserve"> Limited (Великобритания)</w:t>
      </w:r>
      <w:r w:rsidR="007924FA" w:rsidRPr="00F031FA">
        <w:rPr>
          <w:rFonts w:ascii="Times New Roman" w:hAnsi="Times New Roman" w:cs="Times New Roman"/>
          <w:sz w:val="28"/>
          <w:szCs w:val="28"/>
          <w:bdr w:val="none" w:sz="0" w:space="0" w:color="auto" w:frame="1"/>
          <w:shd w:val="clear" w:color="auto" w:fill="FFFFFF"/>
        </w:rPr>
        <w:t>,</w:t>
      </w:r>
      <w:r w:rsidRPr="00F031FA">
        <w:rPr>
          <w:rFonts w:ascii="Times New Roman" w:hAnsi="Times New Roman" w:cs="Times New Roman"/>
          <w:sz w:val="28"/>
          <w:szCs w:val="28"/>
          <w:bdr w:val="none" w:sz="0" w:space="0" w:color="auto" w:frame="1"/>
          <w:shd w:val="clear" w:color="auto" w:fill="FFFFFF"/>
        </w:rPr>
        <w:t xml:space="preserve"> </w:t>
      </w:r>
      <w:r w:rsidR="007924FA" w:rsidRPr="00F031FA">
        <w:rPr>
          <w:rFonts w:ascii="Times New Roman" w:hAnsi="Times New Roman" w:cs="Times New Roman"/>
          <w:sz w:val="28"/>
          <w:szCs w:val="28"/>
          <w:bdr w:val="none" w:sz="0" w:space="0" w:color="auto" w:frame="1"/>
          <w:shd w:val="clear" w:color="auto" w:fill="FFFFFF"/>
        </w:rPr>
        <w:t>оптический микроскоп Olympus BX-51</w:t>
      </w:r>
      <w:r w:rsidR="007924FA" w:rsidRPr="00F031FA">
        <w:t xml:space="preserve"> </w:t>
      </w:r>
      <w:r w:rsidR="007924FA" w:rsidRPr="00F031FA">
        <w:rPr>
          <w:rFonts w:ascii="Times New Roman" w:hAnsi="Times New Roman" w:cs="Times New Roman"/>
          <w:sz w:val="28"/>
          <w:szCs w:val="28"/>
          <w:bdr w:val="none" w:sz="0" w:space="0" w:color="auto" w:frame="1"/>
          <w:shd w:val="clear" w:color="auto" w:fill="FFFFFF"/>
        </w:rPr>
        <w:t xml:space="preserve">(Olympus, Япония) </w:t>
      </w:r>
      <w:r w:rsidRPr="00F031FA">
        <w:rPr>
          <w:rFonts w:ascii="Times New Roman" w:hAnsi="Times New Roman" w:cs="Times New Roman"/>
          <w:sz w:val="28"/>
          <w:szCs w:val="28"/>
          <w:bdr w:val="none" w:sz="0" w:space="0" w:color="auto" w:frame="1"/>
          <w:shd w:val="clear" w:color="auto" w:fill="FFFFFF"/>
        </w:rPr>
        <w:t>использовались для определения минералог</w:t>
      </w:r>
      <w:r w:rsidR="004A572F" w:rsidRPr="00F031FA">
        <w:rPr>
          <w:rFonts w:ascii="Times New Roman" w:hAnsi="Times New Roman" w:cs="Times New Roman"/>
          <w:sz w:val="28"/>
          <w:szCs w:val="28"/>
          <w:bdr w:val="none" w:sz="0" w:space="0" w:color="auto" w:frame="1"/>
          <w:shd w:val="clear" w:color="auto" w:fill="FFFFFF"/>
        </w:rPr>
        <w:t>ических</w:t>
      </w:r>
      <w:r w:rsidRPr="00F031FA">
        <w:rPr>
          <w:rFonts w:ascii="Times New Roman" w:hAnsi="Times New Roman" w:cs="Times New Roman"/>
          <w:sz w:val="28"/>
          <w:szCs w:val="28"/>
          <w:bdr w:val="none" w:sz="0" w:space="0" w:color="auto" w:frame="1"/>
          <w:shd w:val="clear" w:color="auto" w:fill="FFFFFF"/>
        </w:rPr>
        <w:t xml:space="preserve"> и геохимических характеристик.</w:t>
      </w:r>
      <w:r w:rsidR="00234EEA" w:rsidRPr="00F031FA">
        <w:t xml:space="preserve"> </w:t>
      </w:r>
    </w:p>
    <w:p w14:paraId="66475582" w14:textId="77777777" w:rsidR="006D4521" w:rsidRPr="00F031FA" w:rsidRDefault="006D4521" w:rsidP="00234EEA">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020F8514" w14:textId="47E2C078" w:rsidR="007F3774" w:rsidRPr="00F031FA" w:rsidRDefault="007F3774" w:rsidP="007F3774">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2.4 Определение региональных тектонических разломов по аномальной почвенной температуре (тепловая индикация разломов)</w:t>
      </w:r>
    </w:p>
    <w:p w14:paraId="2870EFD0" w14:textId="77777777" w:rsidR="007F3774" w:rsidRPr="00F031FA" w:rsidRDefault="007F3774" w:rsidP="007F3774">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0FACC41A" w14:textId="55B214F8" w:rsidR="007F3774" w:rsidRPr="00F031FA" w:rsidRDefault="007F3774" w:rsidP="007F3774">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Методика основана на выявлении линейных аномалий температуры почвы (LST (Land Surface </w:t>
      </w:r>
      <w:proofErr w:type="spellStart"/>
      <w:r w:rsidRPr="00F031FA">
        <w:rPr>
          <w:rFonts w:ascii="Times New Roman" w:hAnsi="Times New Roman" w:cs="Times New Roman"/>
          <w:sz w:val="28"/>
          <w:szCs w:val="28"/>
          <w:bdr w:val="none" w:sz="0" w:space="0" w:color="auto" w:frame="1"/>
          <w:shd w:val="clear" w:color="auto" w:fill="FFFFFF"/>
        </w:rPr>
        <w:t>Temperature</w:t>
      </w:r>
      <w:proofErr w:type="spellEnd"/>
      <w:r w:rsidRPr="00F031FA">
        <w:rPr>
          <w:rFonts w:ascii="Times New Roman" w:hAnsi="Times New Roman" w:cs="Times New Roman"/>
          <w:sz w:val="28"/>
          <w:szCs w:val="28"/>
          <w:bdr w:val="none" w:sz="0" w:space="0" w:color="auto" w:frame="1"/>
          <w:shd w:val="clear" w:color="auto" w:fill="FFFFFF"/>
        </w:rPr>
        <w:t xml:space="preserve">)) по данным </w:t>
      </w:r>
      <w:proofErr w:type="spellStart"/>
      <w:r w:rsidRPr="00F031FA">
        <w:rPr>
          <w:rFonts w:ascii="Times New Roman" w:hAnsi="Times New Roman" w:cs="Times New Roman"/>
          <w:sz w:val="28"/>
          <w:szCs w:val="28"/>
          <w:bdr w:val="none" w:sz="0" w:space="0" w:color="auto" w:frame="1"/>
          <w:shd w:val="clear" w:color="auto" w:fill="FFFFFF"/>
        </w:rPr>
        <w:t>спектрорадиометра</w:t>
      </w:r>
      <w:proofErr w:type="spellEnd"/>
      <w:r w:rsidRPr="00F031FA">
        <w:rPr>
          <w:rFonts w:ascii="Times New Roman" w:hAnsi="Times New Roman" w:cs="Times New Roman"/>
          <w:sz w:val="28"/>
          <w:szCs w:val="28"/>
          <w:bdr w:val="none" w:sz="0" w:space="0" w:color="auto" w:frame="1"/>
          <w:shd w:val="clear" w:color="auto" w:fill="FFFFFF"/>
        </w:rPr>
        <w:t xml:space="preserve"> MODIS, </w:t>
      </w:r>
      <w:r w:rsidRPr="00F031FA">
        <w:rPr>
          <w:rFonts w:ascii="Times New Roman" w:hAnsi="Times New Roman" w:cs="Times New Roman"/>
          <w:sz w:val="28"/>
          <w:szCs w:val="28"/>
          <w:bdr w:val="none" w:sz="0" w:space="0" w:color="auto" w:frame="1"/>
          <w:shd w:val="clear" w:color="auto" w:fill="FFFFFF"/>
        </w:rPr>
        <w:lastRenderedPageBreak/>
        <w:t>установленного на спутниках NASA Terra, и на выявлении косвенных признаков тектонических разломов по мультиспектральным данным Sentinel-2B. Тепловые аномалии, устойчивые во времени и пространстве, могут указывать на зоны повышенной трещиноватости и разломные зоны. Он позволяет выделять активные тектонические линии и уточнять геодинамическую модель месторождения</w:t>
      </w:r>
      <w:r w:rsidR="00AE6878" w:rsidRPr="00F031FA">
        <w:rPr>
          <w:rFonts w:ascii="Times New Roman" w:hAnsi="Times New Roman" w:cs="Times New Roman"/>
          <w:sz w:val="28"/>
          <w:szCs w:val="28"/>
          <w:bdr w:val="none" w:sz="0" w:space="0" w:color="auto" w:frame="1"/>
          <w:shd w:val="clear" w:color="auto" w:fill="FFFFFF"/>
        </w:rPr>
        <w:t>.</w:t>
      </w:r>
    </w:p>
    <w:p w14:paraId="22170BBE" w14:textId="692A2B6C" w:rsidR="004C3419" w:rsidRPr="00F031FA" w:rsidRDefault="004C3419" w:rsidP="007F3774">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047CA7D" w14:textId="4A99D550" w:rsidR="004C3419" w:rsidRPr="00F031FA" w:rsidRDefault="004C3419" w:rsidP="004C3419">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 xml:space="preserve">2.5 Типизации порфировых </w:t>
      </w:r>
      <w:proofErr w:type="spellStart"/>
      <w:r w:rsidRPr="00F031FA">
        <w:rPr>
          <w:rFonts w:ascii="Times New Roman" w:hAnsi="Times New Roman" w:cs="Times New Roman"/>
          <w:b/>
          <w:bCs/>
          <w:sz w:val="28"/>
          <w:szCs w:val="28"/>
          <w:bdr w:val="none" w:sz="0" w:space="0" w:color="auto" w:frame="1"/>
          <w:shd w:val="clear" w:color="auto" w:fill="FFFFFF"/>
        </w:rPr>
        <w:t>Cu</w:t>
      </w:r>
      <w:proofErr w:type="spellEnd"/>
      <w:r w:rsidRPr="00F031FA">
        <w:rPr>
          <w:rFonts w:ascii="Times New Roman" w:hAnsi="Times New Roman" w:cs="Times New Roman"/>
          <w:b/>
          <w:bCs/>
          <w:sz w:val="28"/>
          <w:szCs w:val="28"/>
          <w:bdr w:val="none" w:sz="0" w:space="0" w:color="auto" w:frame="1"/>
          <w:shd w:val="clear" w:color="auto" w:fill="FFFFFF"/>
        </w:rPr>
        <w:t>–</w:t>
      </w:r>
      <w:proofErr w:type="spellStart"/>
      <w:r w:rsidRPr="00F031FA">
        <w:rPr>
          <w:rFonts w:ascii="Times New Roman" w:hAnsi="Times New Roman" w:cs="Times New Roman"/>
          <w:b/>
          <w:bCs/>
          <w:sz w:val="28"/>
          <w:szCs w:val="28"/>
          <w:bdr w:val="none" w:sz="0" w:space="0" w:color="auto" w:frame="1"/>
          <w:shd w:val="clear" w:color="auto" w:fill="FFFFFF"/>
        </w:rPr>
        <w:t>Mo</w:t>
      </w:r>
      <w:proofErr w:type="spellEnd"/>
      <w:r w:rsidRPr="00F031FA">
        <w:rPr>
          <w:rFonts w:ascii="Times New Roman" w:hAnsi="Times New Roman" w:cs="Times New Roman"/>
          <w:b/>
          <w:bCs/>
          <w:sz w:val="28"/>
          <w:szCs w:val="28"/>
          <w:bdr w:val="none" w:sz="0" w:space="0" w:color="auto" w:frame="1"/>
          <w:shd w:val="clear" w:color="auto" w:fill="FFFFFF"/>
        </w:rPr>
        <w:t xml:space="preserve"> систем в связи с циклами магматизма</w:t>
      </w:r>
    </w:p>
    <w:p w14:paraId="0A994551" w14:textId="77777777" w:rsidR="0082056A" w:rsidRPr="00F031FA" w:rsidRDefault="0082056A" w:rsidP="004C3419">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p>
    <w:p w14:paraId="2D2FC4E6" w14:textId="77777777" w:rsidR="004C3419" w:rsidRPr="00F031FA" w:rsidRDefault="004C3419" w:rsidP="004C3419">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Методика основана на комплексном анализе пространственного положения порфировых </w:t>
      </w:r>
      <w:proofErr w:type="spellStart"/>
      <w:r w:rsidRPr="00F031FA">
        <w:rPr>
          <w:rFonts w:ascii="Times New Roman" w:hAnsi="Times New Roman" w:cs="Times New Roman"/>
          <w:sz w:val="28"/>
          <w:szCs w:val="28"/>
          <w:bdr w:val="none" w:sz="0" w:space="0" w:color="auto" w:frame="1"/>
          <w:shd w:val="clear" w:color="auto" w:fill="FFFFFF"/>
        </w:rPr>
        <w:t>Cu</w:t>
      </w:r>
      <w:proofErr w:type="spellEnd"/>
      <w:r w:rsidRPr="00F031FA">
        <w:rPr>
          <w:rFonts w:ascii="Times New Roman" w:hAnsi="Times New Roman" w:cs="Times New Roman"/>
          <w:sz w:val="28"/>
          <w:szCs w:val="28"/>
          <w:bdr w:val="none" w:sz="0" w:space="0" w:color="auto" w:frame="1"/>
          <w:shd w:val="clear" w:color="auto" w:fill="FFFFFF"/>
        </w:rPr>
        <w:t>–</w:t>
      </w:r>
      <w:proofErr w:type="spellStart"/>
      <w:r w:rsidRPr="00F031FA">
        <w:rPr>
          <w:rFonts w:ascii="Times New Roman" w:hAnsi="Times New Roman" w:cs="Times New Roman"/>
          <w:sz w:val="28"/>
          <w:szCs w:val="28"/>
          <w:bdr w:val="none" w:sz="0" w:space="0" w:color="auto" w:frame="1"/>
          <w:shd w:val="clear" w:color="auto" w:fill="FFFFFF"/>
        </w:rPr>
        <w:t>Mo</w:t>
      </w:r>
      <w:proofErr w:type="spellEnd"/>
      <w:r w:rsidRPr="00F031FA">
        <w:rPr>
          <w:rFonts w:ascii="Times New Roman" w:hAnsi="Times New Roman" w:cs="Times New Roman"/>
          <w:sz w:val="28"/>
          <w:szCs w:val="28"/>
          <w:bdr w:val="none" w:sz="0" w:space="0" w:color="auto" w:frame="1"/>
          <w:shd w:val="clear" w:color="auto" w:fill="FFFFFF"/>
        </w:rPr>
        <w:t xml:space="preserve"> объектов, их структурной приуроченности, геохронологических данных и состава рудоносных магматических комплексов. Выделение типов </w:t>
      </w:r>
      <w:proofErr w:type="spellStart"/>
      <w:r w:rsidRPr="00F031FA">
        <w:rPr>
          <w:rFonts w:ascii="Times New Roman" w:hAnsi="Times New Roman" w:cs="Times New Roman"/>
          <w:sz w:val="28"/>
          <w:szCs w:val="28"/>
          <w:bdr w:val="none" w:sz="0" w:space="0" w:color="auto" w:frame="1"/>
          <w:shd w:val="clear" w:color="auto" w:fill="FFFFFF"/>
        </w:rPr>
        <w:t>оруденения</w:t>
      </w:r>
      <w:proofErr w:type="spellEnd"/>
      <w:r w:rsidRPr="00F031FA">
        <w:rPr>
          <w:rFonts w:ascii="Times New Roman" w:hAnsi="Times New Roman" w:cs="Times New Roman"/>
          <w:sz w:val="28"/>
          <w:szCs w:val="28"/>
          <w:bdr w:val="none" w:sz="0" w:space="0" w:color="auto" w:frame="1"/>
          <w:shd w:val="clear" w:color="auto" w:fill="FFFFFF"/>
        </w:rPr>
        <w:t xml:space="preserve"> выполнено путём сопоставления возрастов магматизма, </w:t>
      </w:r>
      <w:proofErr w:type="spellStart"/>
      <w:r w:rsidRPr="00F031FA">
        <w:rPr>
          <w:rFonts w:ascii="Times New Roman" w:hAnsi="Times New Roman" w:cs="Times New Roman"/>
          <w:sz w:val="28"/>
          <w:szCs w:val="28"/>
          <w:bdr w:val="none" w:sz="0" w:space="0" w:color="auto" w:frame="1"/>
          <w:shd w:val="clear" w:color="auto" w:fill="FFFFFF"/>
        </w:rPr>
        <w:t>петрогеохимических</w:t>
      </w:r>
      <w:proofErr w:type="spellEnd"/>
      <w:r w:rsidRPr="00F031FA">
        <w:rPr>
          <w:rFonts w:ascii="Times New Roman" w:hAnsi="Times New Roman" w:cs="Times New Roman"/>
          <w:sz w:val="28"/>
          <w:szCs w:val="28"/>
          <w:bdr w:val="none" w:sz="0" w:space="0" w:color="auto" w:frame="1"/>
          <w:shd w:val="clear" w:color="auto" w:fill="FFFFFF"/>
        </w:rPr>
        <w:t xml:space="preserve"> характеристик </w:t>
      </w:r>
      <w:proofErr w:type="spellStart"/>
      <w:r w:rsidRPr="00F031FA">
        <w:rPr>
          <w:rFonts w:ascii="Times New Roman" w:hAnsi="Times New Roman" w:cs="Times New Roman"/>
          <w:sz w:val="28"/>
          <w:szCs w:val="28"/>
          <w:bdr w:val="none" w:sz="0" w:space="0" w:color="auto" w:frame="1"/>
          <w:shd w:val="clear" w:color="auto" w:fill="FFFFFF"/>
        </w:rPr>
        <w:t>интрузий</w:t>
      </w:r>
      <w:proofErr w:type="spellEnd"/>
      <w:r w:rsidRPr="00F031FA">
        <w:rPr>
          <w:rFonts w:ascii="Times New Roman" w:hAnsi="Times New Roman" w:cs="Times New Roman"/>
          <w:sz w:val="28"/>
          <w:szCs w:val="28"/>
          <w:bdr w:val="none" w:sz="0" w:space="0" w:color="auto" w:frame="1"/>
          <w:shd w:val="clear" w:color="auto" w:fill="FFFFFF"/>
        </w:rPr>
        <w:t xml:space="preserve"> и структурно-формационного положения рудных объектов, что позволило обосновать существование пяти независимых </w:t>
      </w:r>
      <w:proofErr w:type="spellStart"/>
      <w:r w:rsidRPr="00F031FA">
        <w:rPr>
          <w:rFonts w:ascii="Times New Roman" w:hAnsi="Times New Roman" w:cs="Times New Roman"/>
          <w:sz w:val="28"/>
          <w:szCs w:val="28"/>
          <w:bdr w:val="none" w:sz="0" w:space="0" w:color="auto" w:frame="1"/>
          <w:shd w:val="clear" w:color="auto" w:fill="FFFFFF"/>
        </w:rPr>
        <w:t>магмато</w:t>
      </w:r>
      <w:proofErr w:type="spellEnd"/>
      <w:r w:rsidRPr="00F031FA">
        <w:rPr>
          <w:rFonts w:ascii="Times New Roman" w:hAnsi="Times New Roman" w:cs="Times New Roman"/>
          <w:sz w:val="28"/>
          <w:szCs w:val="28"/>
          <w:bdr w:val="none" w:sz="0" w:space="0" w:color="auto" w:frame="1"/>
          <w:shd w:val="clear" w:color="auto" w:fill="FFFFFF"/>
        </w:rPr>
        <w:t>-рудных циклов.</w:t>
      </w:r>
    </w:p>
    <w:p w14:paraId="11D0BF4E" w14:textId="77777777" w:rsidR="004C3419" w:rsidRPr="00F031FA" w:rsidRDefault="004C3419" w:rsidP="007F3774">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8D7AB8E" w14:textId="3504F371" w:rsidR="00A87DFA" w:rsidRPr="00F031FA" w:rsidRDefault="00B11634" w:rsidP="0041006B">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t xml:space="preserve">2.6 </w:t>
      </w:r>
      <w:r w:rsidR="00633C43" w:rsidRPr="00F031FA">
        <w:rPr>
          <w:rFonts w:ascii="Times New Roman" w:hAnsi="Times New Roman" w:cs="Times New Roman"/>
          <w:b/>
          <w:bCs/>
          <w:sz w:val="28"/>
          <w:szCs w:val="28"/>
          <w:bdr w:val="none" w:sz="0" w:space="0" w:color="auto" w:frame="1"/>
          <w:shd w:val="clear" w:color="auto" w:fill="FFFFFF"/>
        </w:rPr>
        <w:t>Р</w:t>
      </w:r>
      <w:r w:rsidR="00A87DFA" w:rsidRPr="00F031FA">
        <w:rPr>
          <w:rFonts w:ascii="Times New Roman" w:hAnsi="Times New Roman" w:cs="Times New Roman"/>
          <w:b/>
          <w:bCs/>
          <w:sz w:val="28"/>
          <w:szCs w:val="28"/>
          <w:bdr w:val="none" w:sz="0" w:space="0" w:color="auto" w:frame="1"/>
          <w:shd w:val="clear" w:color="auto" w:fill="FFFFFF"/>
        </w:rPr>
        <w:t>азработка критериев</w:t>
      </w:r>
    </w:p>
    <w:p w14:paraId="19FC06AD" w14:textId="77777777" w:rsidR="0082056A" w:rsidRPr="00F031FA" w:rsidRDefault="0082056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6CBEDB0B" w14:textId="14625E1C" w:rsidR="00A87DFA" w:rsidRPr="00F031FA" w:rsidRDefault="00A87DF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F031FA">
        <w:rPr>
          <w:rFonts w:ascii="Times New Roman" w:hAnsi="Times New Roman" w:cs="Times New Roman"/>
          <w:sz w:val="28"/>
          <w:szCs w:val="28"/>
          <w:bdr w:val="none" w:sz="0" w:space="0" w:color="auto" w:frame="1"/>
          <w:shd w:val="clear" w:color="auto" w:fill="FFFFFF"/>
        </w:rPr>
        <w:t xml:space="preserve">На основе анализа разработаны региональные (структурно-тектонические, магматические) и локальные (минералогические, гидротермально-метасоматические, геохимические, геофизические) критерии локализации </w:t>
      </w:r>
      <w:proofErr w:type="spellStart"/>
      <w:r w:rsidRPr="00F031FA">
        <w:rPr>
          <w:rFonts w:ascii="Times New Roman" w:hAnsi="Times New Roman" w:cs="Times New Roman"/>
          <w:sz w:val="28"/>
          <w:szCs w:val="28"/>
          <w:bdr w:val="none" w:sz="0" w:space="0" w:color="auto" w:frame="1"/>
          <w:shd w:val="clear" w:color="auto" w:fill="FFFFFF"/>
        </w:rPr>
        <w:t>оруденения</w:t>
      </w:r>
      <w:proofErr w:type="spellEnd"/>
      <w:r w:rsidRPr="00F031FA">
        <w:rPr>
          <w:rFonts w:ascii="Times New Roman" w:hAnsi="Times New Roman" w:cs="Times New Roman"/>
          <w:sz w:val="28"/>
          <w:szCs w:val="28"/>
          <w:bdr w:val="none" w:sz="0" w:space="0" w:color="auto" w:frame="1"/>
          <w:shd w:val="clear" w:color="auto" w:fill="FFFFFF"/>
        </w:rPr>
        <w:t>.</w:t>
      </w:r>
    </w:p>
    <w:p w14:paraId="70E63618" w14:textId="35CC3873" w:rsidR="00A87DFA" w:rsidRPr="00F031FA" w:rsidRDefault="00A87DF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769E5855" w14:textId="33AFBCCD" w:rsidR="00FF7F41" w:rsidRPr="00F031FA" w:rsidRDefault="00FF7F41"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77EACB20" w14:textId="7045546F" w:rsidR="00FF7F41" w:rsidRPr="00F031FA" w:rsidRDefault="00FF7F41"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2EC511EC" w14:textId="594D5E47" w:rsidR="007F3774" w:rsidRPr="00F031FA" w:rsidRDefault="007F3774"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0826B7F1" w14:textId="506B4C7A" w:rsidR="007F3774" w:rsidRPr="00F031FA" w:rsidRDefault="007F3774"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3F61B970" w14:textId="2313E4B7" w:rsidR="007F3774" w:rsidRPr="00F031FA" w:rsidRDefault="007F3774"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4D3A10F4" w14:textId="47A93DA0" w:rsidR="007F3774" w:rsidRPr="00F031FA" w:rsidRDefault="007F3774"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42AE0CED" w14:textId="50802748" w:rsidR="007F3774" w:rsidRPr="00F031FA" w:rsidRDefault="007F3774"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F6FC9F9" w14:textId="2BDB5B6A" w:rsidR="003C2965" w:rsidRPr="00F031FA" w:rsidRDefault="003C2965"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94ECBE0" w14:textId="7EF00618"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926CFFC" w14:textId="4105EDC2"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B7F04F2" w14:textId="72ED66BE"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188B7505" w14:textId="39150D2B"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77A707FB" w14:textId="5DEA0E76"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77399C75" w14:textId="7498DF67" w:rsidR="00AE6878" w:rsidRPr="00F031FA" w:rsidRDefault="00AE6878"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27BF7A57" w14:textId="77C52243" w:rsidR="0082056A" w:rsidRPr="00F031FA" w:rsidRDefault="0082056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60C04931" w14:textId="77777777" w:rsidR="0082056A" w:rsidRPr="00F031FA" w:rsidRDefault="0082056A"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5F439F6A" w14:textId="404780FF" w:rsidR="003C2965" w:rsidRPr="00F031FA" w:rsidRDefault="003C2965" w:rsidP="0041006B">
      <w:pPr>
        <w:spacing w:after="0" w:line="240" w:lineRule="auto"/>
        <w:ind w:firstLine="709"/>
        <w:jc w:val="both"/>
        <w:rPr>
          <w:rFonts w:ascii="Times New Roman" w:hAnsi="Times New Roman" w:cs="Times New Roman"/>
          <w:sz w:val="28"/>
          <w:szCs w:val="28"/>
          <w:bdr w:val="none" w:sz="0" w:space="0" w:color="auto" w:frame="1"/>
          <w:shd w:val="clear" w:color="auto" w:fill="FFFFFF"/>
        </w:rPr>
      </w:pPr>
    </w:p>
    <w:p w14:paraId="626CC936" w14:textId="73C1133A" w:rsidR="00B767BA" w:rsidRPr="00F031FA" w:rsidRDefault="00A6262D" w:rsidP="00754B8F">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lastRenderedPageBreak/>
        <w:t>3</w:t>
      </w:r>
      <w:r w:rsidR="00B767BA" w:rsidRPr="00F031FA">
        <w:rPr>
          <w:rFonts w:ascii="Times New Roman" w:hAnsi="Times New Roman" w:cs="Times New Roman"/>
          <w:b/>
          <w:bCs/>
          <w:sz w:val="28"/>
          <w:szCs w:val="28"/>
        </w:rPr>
        <w:t xml:space="preserve"> ГЕОЛОГИЧЕСКАЯ ХАРАКТЕРИСТИКА МЕСТОРОЖДЕНИЙ И РУДОПРОЯВЛЕНИЙ СТРУКТУРНО-ФОРМАЦИОННЫХ ЗОН</w:t>
      </w:r>
    </w:p>
    <w:p w14:paraId="70C753F7" w14:textId="77777777" w:rsidR="004D7A81" w:rsidRPr="00F031FA" w:rsidRDefault="004D7A81" w:rsidP="00754B8F">
      <w:pPr>
        <w:spacing w:after="0" w:line="240" w:lineRule="auto"/>
        <w:ind w:firstLine="709"/>
        <w:jc w:val="both"/>
        <w:rPr>
          <w:rFonts w:ascii="Times New Roman" w:hAnsi="Times New Roman" w:cs="Times New Roman"/>
          <w:b/>
          <w:bCs/>
          <w:sz w:val="28"/>
          <w:szCs w:val="28"/>
        </w:rPr>
      </w:pPr>
    </w:p>
    <w:p w14:paraId="47B34190" w14:textId="2E3D6794" w:rsidR="00754B8F" w:rsidRPr="00F031FA" w:rsidRDefault="008F69ED" w:rsidP="0082056A">
      <w:pPr>
        <w:pStyle w:val="af7"/>
        <w:numPr>
          <w:ilvl w:val="1"/>
          <w:numId w:val="8"/>
        </w:numPr>
        <w:spacing w:after="0" w:line="240" w:lineRule="auto"/>
        <w:ind w:left="0"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Жарма-</w:t>
      </w:r>
      <w:proofErr w:type="spellStart"/>
      <w:r w:rsidRPr="00F031FA">
        <w:rPr>
          <w:rFonts w:ascii="Times New Roman" w:hAnsi="Times New Roman" w:cs="Times New Roman"/>
          <w:b/>
          <w:bCs/>
          <w:sz w:val="28"/>
          <w:szCs w:val="28"/>
        </w:rPr>
        <w:t>Саурская</w:t>
      </w:r>
      <w:proofErr w:type="spellEnd"/>
      <w:r w:rsidRPr="00F031FA">
        <w:rPr>
          <w:rFonts w:ascii="Times New Roman" w:hAnsi="Times New Roman" w:cs="Times New Roman"/>
          <w:b/>
          <w:bCs/>
          <w:sz w:val="28"/>
          <w:szCs w:val="28"/>
        </w:rPr>
        <w:t xml:space="preserve"> </w:t>
      </w:r>
      <w:r w:rsidR="00A6262D" w:rsidRPr="00F031FA">
        <w:rPr>
          <w:rFonts w:ascii="Times New Roman" w:hAnsi="Times New Roman" w:cs="Times New Roman"/>
          <w:b/>
          <w:bCs/>
          <w:sz w:val="28"/>
          <w:szCs w:val="28"/>
        </w:rPr>
        <w:t>структурно-формационная зона</w:t>
      </w:r>
    </w:p>
    <w:p w14:paraId="5773E2A9" w14:textId="77777777" w:rsidR="0082056A" w:rsidRPr="00F031FA" w:rsidRDefault="0082056A" w:rsidP="0082056A">
      <w:pPr>
        <w:pStyle w:val="af7"/>
        <w:spacing w:after="0" w:line="240" w:lineRule="auto"/>
        <w:ind w:left="0" w:firstLine="709"/>
        <w:jc w:val="both"/>
        <w:rPr>
          <w:rFonts w:ascii="Times New Roman" w:hAnsi="Times New Roman" w:cs="Times New Roman"/>
          <w:b/>
          <w:bCs/>
          <w:sz w:val="28"/>
          <w:szCs w:val="28"/>
        </w:rPr>
      </w:pPr>
    </w:p>
    <w:p w14:paraId="0019E5A0" w14:textId="4972E0FB" w:rsidR="008E03C0" w:rsidRPr="00F031FA" w:rsidRDefault="00C93257" w:rsidP="00754B8F">
      <w:pPr>
        <w:spacing w:after="0" w:line="240" w:lineRule="auto"/>
        <w:ind w:firstLine="709"/>
        <w:jc w:val="both"/>
        <w:rPr>
          <w:rFonts w:ascii="Times New Roman" w:hAnsi="Times New Roman" w:cs="Times New Roman"/>
          <w:sz w:val="28"/>
          <w:szCs w:val="28"/>
        </w:rPr>
      </w:pPr>
      <w:bookmarkStart w:id="5" w:name="_Hlk213606461"/>
      <w:r w:rsidRPr="00F031FA">
        <w:rPr>
          <w:rFonts w:ascii="Times New Roman" w:hAnsi="Times New Roman" w:cs="Times New Roman"/>
          <w:sz w:val="28"/>
          <w:szCs w:val="28"/>
        </w:rPr>
        <w:t xml:space="preserve">3.1.1 </w:t>
      </w:r>
      <w:r w:rsidR="008E03C0" w:rsidRPr="00F031FA">
        <w:rPr>
          <w:rFonts w:ascii="Times New Roman" w:hAnsi="Times New Roman" w:cs="Times New Roman"/>
          <w:sz w:val="28"/>
          <w:szCs w:val="28"/>
        </w:rPr>
        <w:t>Арсеньевское рудопроявление</w:t>
      </w:r>
    </w:p>
    <w:bookmarkEnd w:id="5"/>
    <w:p w14:paraId="74E85CE2" w14:textId="24295F41" w:rsidR="008E03C0" w:rsidRPr="00F031FA" w:rsidRDefault="008E03C0" w:rsidP="00754B8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Рудопроявление Арсеньевское занимает почти всю юго-восточную часть </w:t>
      </w:r>
      <w:proofErr w:type="spellStart"/>
      <w:r w:rsidRPr="00F031FA">
        <w:rPr>
          <w:rFonts w:ascii="Times New Roman" w:hAnsi="Times New Roman" w:cs="Times New Roman"/>
          <w:sz w:val="28"/>
          <w:szCs w:val="28"/>
        </w:rPr>
        <w:t>Кабаншатского</w:t>
      </w:r>
      <w:proofErr w:type="spellEnd"/>
      <w:r w:rsidRPr="00F031FA">
        <w:rPr>
          <w:rFonts w:ascii="Times New Roman" w:hAnsi="Times New Roman" w:cs="Times New Roman"/>
          <w:sz w:val="28"/>
          <w:szCs w:val="28"/>
        </w:rPr>
        <w:t xml:space="preserve"> массива, имеющего овальную форму, размер 11x4 км и ориентировку длинной оси в северо-западном направлении. В строении массива принимают участие интрузивные породы всех четырех фаз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комплекса (С</w:t>
      </w:r>
      <w:r w:rsidRPr="00F031FA">
        <w:rPr>
          <w:rFonts w:ascii="Times New Roman" w:hAnsi="Times New Roman" w:cs="Times New Roman"/>
          <w:sz w:val="28"/>
          <w:szCs w:val="28"/>
          <w:vertAlign w:val="subscript"/>
        </w:rPr>
        <w:t>1</w:t>
      </w:r>
      <w:r w:rsidRPr="00F031FA">
        <w:rPr>
          <w:rFonts w:ascii="Times New Roman" w:hAnsi="Times New Roman" w:cs="Times New Roman"/>
          <w:sz w:val="28"/>
          <w:szCs w:val="28"/>
        </w:rPr>
        <w:t xml:space="preserve">) – от </w:t>
      </w:r>
      <w:proofErr w:type="spellStart"/>
      <w:r w:rsidRPr="00F031FA">
        <w:rPr>
          <w:rFonts w:ascii="Times New Roman" w:hAnsi="Times New Roman" w:cs="Times New Roman"/>
          <w:sz w:val="28"/>
          <w:szCs w:val="28"/>
        </w:rPr>
        <w:t>габбро</w:t>
      </w:r>
      <w:proofErr w:type="spellEnd"/>
      <w:r w:rsidRPr="00F031FA">
        <w:rPr>
          <w:rFonts w:ascii="Times New Roman" w:hAnsi="Times New Roman" w:cs="Times New Roman"/>
          <w:sz w:val="28"/>
          <w:szCs w:val="28"/>
        </w:rPr>
        <w:t xml:space="preserve"> до гранитов (гранит-порфиров), с преобладанием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(рисунок </w:t>
      </w:r>
      <w:r w:rsidR="00A6262D" w:rsidRPr="00F031FA">
        <w:rPr>
          <w:rFonts w:ascii="Times New Roman" w:hAnsi="Times New Roman" w:cs="Times New Roman"/>
          <w:sz w:val="28"/>
          <w:szCs w:val="28"/>
        </w:rPr>
        <w:t>3</w:t>
      </w:r>
      <w:r w:rsidR="000D38DF" w:rsidRPr="00F031FA">
        <w:rPr>
          <w:rFonts w:ascii="Times New Roman" w:hAnsi="Times New Roman" w:cs="Times New Roman"/>
          <w:sz w:val="28"/>
          <w:szCs w:val="28"/>
        </w:rPr>
        <w:t>.1</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Габброиды</w:t>
      </w:r>
      <w:proofErr w:type="spellEnd"/>
      <w:r w:rsidRPr="00F031FA">
        <w:rPr>
          <w:rFonts w:ascii="Times New Roman" w:hAnsi="Times New Roman" w:cs="Times New Roman"/>
          <w:sz w:val="28"/>
          <w:szCs w:val="28"/>
        </w:rPr>
        <w:t xml:space="preserve"> первой фазы установлены в северной части площади рудопроявления. Диориты второй фазы залегают в центральной части участка между </w:t>
      </w:r>
      <w:proofErr w:type="spellStart"/>
      <w:r w:rsidRPr="00F031FA">
        <w:rPr>
          <w:rFonts w:ascii="Times New Roman" w:hAnsi="Times New Roman" w:cs="Times New Roman"/>
          <w:sz w:val="28"/>
          <w:szCs w:val="28"/>
        </w:rPr>
        <w:t>габброидами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Последние слагают южную большую половину площади участка. Граниты развиты крайне ограниченно, в юго-западном углу площади. Гранит-порфиры развиты также ограниченно, слагая серию </w:t>
      </w:r>
      <w:proofErr w:type="spellStart"/>
      <w:r w:rsidRPr="00F031FA">
        <w:rPr>
          <w:rFonts w:ascii="Times New Roman" w:hAnsi="Times New Roman" w:cs="Times New Roman"/>
          <w:sz w:val="28"/>
          <w:szCs w:val="28"/>
        </w:rPr>
        <w:t>штокообразных</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дайкообразных</w:t>
      </w:r>
      <w:proofErr w:type="spellEnd"/>
      <w:r w:rsidRPr="00F031FA">
        <w:rPr>
          <w:rFonts w:ascii="Times New Roman" w:hAnsi="Times New Roman" w:cs="Times New Roman"/>
          <w:sz w:val="28"/>
          <w:szCs w:val="28"/>
        </w:rPr>
        <w:t xml:space="preserve"> тел. Жильные образования представлены многочисленными </w:t>
      </w:r>
      <w:proofErr w:type="spellStart"/>
      <w:r w:rsidRPr="00F031FA">
        <w:rPr>
          <w:rFonts w:ascii="Times New Roman" w:hAnsi="Times New Roman" w:cs="Times New Roman"/>
          <w:sz w:val="28"/>
          <w:szCs w:val="28"/>
        </w:rPr>
        <w:t>позднесаурскими</w:t>
      </w:r>
      <w:proofErr w:type="spellEnd"/>
      <w:r w:rsidRPr="00F031FA">
        <w:rPr>
          <w:rFonts w:ascii="Times New Roman" w:hAnsi="Times New Roman" w:cs="Times New Roman"/>
          <w:sz w:val="28"/>
          <w:szCs w:val="28"/>
        </w:rPr>
        <w:t xml:space="preserve"> дайками диоритов, диоритовых порфиритов,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и сиенит-порфиров с преимущественно северо-восточной ориентировкой. Мощность даек не превышает </w:t>
      </w:r>
      <w:smartTag w:uri="urn:schemas-microsoft-com:office:smarttags" w:element="metricconverter">
        <w:smartTagPr>
          <w:attr w:name="ProductID" w:val="10 метров"/>
        </w:smartTagPr>
        <w:r w:rsidRPr="00F031FA">
          <w:rPr>
            <w:rFonts w:ascii="Times New Roman" w:hAnsi="Times New Roman" w:cs="Times New Roman"/>
            <w:sz w:val="28"/>
            <w:szCs w:val="28"/>
          </w:rPr>
          <w:t>10 метров</w:t>
        </w:r>
      </w:smartTag>
      <w:r w:rsidRPr="00F031FA">
        <w:rPr>
          <w:rFonts w:ascii="Times New Roman" w:hAnsi="Times New Roman" w:cs="Times New Roman"/>
          <w:sz w:val="28"/>
          <w:szCs w:val="28"/>
        </w:rPr>
        <w:t>, падение обычно крутое в южном направлении</w:t>
      </w:r>
      <w:r w:rsidR="002C6D1C" w:rsidRPr="00F031FA">
        <w:rPr>
          <w:rFonts w:ascii="Times New Roman" w:hAnsi="Times New Roman" w:cs="Times New Roman"/>
          <w:sz w:val="28"/>
          <w:szCs w:val="28"/>
        </w:rPr>
        <w:t xml:space="preserve"> [</w:t>
      </w:r>
      <w:r w:rsidR="00DF01C8" w:rsidRPr="00F031FA">
        <w:rPr>
          <w:rFonts w:ascii="Times New Roman" w:hAnsi="Times New Roman" w:cs="Times New Roman"/>
          <w:sz w:val="28"/>
          <w:szCs w:val="28"/>
        </w:rPr>
        <w:t>10</w:t>
      </w:r>
      <w:r w:rsidR="002C6D1C" w:rsidRPr="00F031FA">
        <w:rPr>
          <w:rFonts w:ascii="Times New Roman" w:hAnsi="Times New Roman" w:cs="Times New Roman"/>
          <w:sz w:val="28"/>
          <w:szCs w:val="28"/>
        </w:rPr>
        <w:t>, 4</w:t>
      </w:r>
      <w:r w:rsidR="00E4280A" w:rsidRPr="00F031FA">
        <w:rPr>
          <w:rFonts w:ascii="Times New Roman" w:hAnsi="Times New Roman" w:cs="Times New Roman"/>
          <w:sz w:val="28"/>
          <w:szCs w:val="28"/>
        </w:rPr>
        <w:t>6</w:t>
      </w:r>
      <w:r w:rsidR="002C6D1C" w:rsidRPr="00F031FA">
        <w:rPr>
          <w:rFonts w:ascii="Times New Roman" w:hAnsi="Times New Roman" w:cs="Times New Roman"/>
          <w:sz w:val="28"/>
          <w:szCs w:val="28"/>
        </w:rPr>
        <w:t>, 4</w:t>
      </w:r>
      <w:r w:rsidR="00E4280A" w:rsidRPr="00F031FA">
        <w:rPr>
          <w:rFonts w:ascii="Times New Roman" w:hAnsi="Times New Roman" w:cs="Times New Roman"/>
          <w:sz w:val="28"/>
          <w:szCs w:val="28"/>
        </w:rPr>
        <w:t>7</w:t>
      </w:r>
      <w:r w:rsidR="002C6D1C" w:rsidRPr="00F031FA">
        <w:rPr>
          <w:rFonts w:ascii="Times New Roman" w:hAnsi="Times New Roman" w:cs="Times New Roman"/>
          <w:sz w:val="28"/>
          <w:szCs w:val="28"/>
        </w:rPr>
        <w:t>]</w:t>
      </w:r>
      <w:r w:rsidRPr="00F031FA">
        <w:rPr>
          <w:rFonts w:ascii="Times New Roman" w:hAnsi="Times New Roman" w:cs="Times New Roman"/>
          <w:sz w:val="28"/>
          <w:szCs w:val="28"/>
        </w:rPr>
        <w:t>.</w:t>
      </w:r>
    </w:p>
    <w:p w14:paraId="4CDDD637" w14:textId="2374CDE2" w:rsidR="008E03C0" w:rsidRPr="00F031FA" w:rsidRDefault="008E03C0" w:rsidP="00754B8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зоне контакта с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породы ранних фаз интенсивно дроблены и превращены в породы, напоминающие эруптивные брекчии. Последние сложены роговиками, габбро-диоритами, диоритами и сцементированы гранодиоритовым или гранитным материалом. Вмещающие массив породы представлены вулканогенными, вулканогенно-осадочными и осадочными отложениями </w:t>
      </w:r>
      <w:proofErr w:type="spellStart"/>
      <w:r w:rsidRPr="00F031FA">
        <w:rPr>
          <w:rFonts w:ascii="Times New Roman" w:hAnsi="Times New Roman" w:cs="Times New Roman"/>
          <w:sz w:val="28"/>
          <w:szCs w:val="28"/>
        </w:rPr>
        <w:t>терсайрыкской</w:t>
      </w:r>
      <w:proofErr w:type="spellEnd"/>
      <w:r w:rsidRPr="00F031FA">
        <w:rPr>
          <w:rFonts w:ascii="Times New Roman" w:hAnsi="Times New Roman" w:cs="Times New Roman"/>
          <w:sz w:val="28"/>
          <w:szCs w:val="28"/>
        </w:rPr>
        <w:t xml:space="preserve"> свиты (верхняя подсвита, нижняя и верхняя пачки) нижнего карбона. Состав пород – туфы андезитовых порфиритов, </w:t>
      </w:r>
      <w:proofErr w:type="spellStart"/>
      <w:r w:rsidRPr="00F031FA">
        <w:rPr>
          <w:rFonts w:ascii="Times New Roman" w:hAnsi="Times New Roman" w:cs="Times New Roman"/>
          <w:sz w:val="28"/>
          <w:szCs w:val="28"/>
        </w:rPr>
        <w:t>туфогенные</w:t>
      </w:r>
      <w:proofErr w:type="spellEnd"/>
      <w:r w:rsidRPr="00F031FA">
        <w:rPr>
          <w:rFonts w:ascii="Times New Roman" w:hAnsi="Times New Roman" w:cs="Times New Roman"/>
          <w:sz w:val="28"/>
          <w:szCs w:val="28"/>
        </w:rPr>
        <w:t xml:space="preserve"> и вулканомиктовые песчаники, конгломераты, алевролиты. Кроме того, вмещающие породы в виде многочисленных ксенолитов и </w:t>
      </w:r>
      <w:proofErr w:type="spellStart"/>
      <w:r w:rsidRPr="00F031FA">
        <w:rPr>
          <w:rFonts w:ascii="Times New Roman" w:hAnsi="Times New Roman" w:cs="Times New Roman"/>
          <w:sz w:val="28"/>
          <w:szCs w:val="28"/>
        </w:rPr>
        <w:t>останцов</w:t>
      </w:r>
      <w:proofErr w:type="spellEnd"/>
      <w:r w:rsidRPr="00F031FA">
        <w:rPr>
          <w:rFonts w:ascii="Times New Roman" w:hAnsi="Times New Roman" w:cs="Times New Roman"/>
          <w:sz w:val="28"/>
          <w:szCs w:val="28"/>
        </w:rPr>
        <w:t xml:space="preserve"> содержатся в самом массиве.</w:t>
      </w:r>
      <w:r w:rsidR="00C80EA2"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Для участка характерны разрывные нарушения преобладающего северо-восточного простирания, а также линейные и дугообразные трещины, к которым тяготеют жильные образования. Рудная минерализация локализуется преимущественно в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на контакте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и диоритов, реже в диоритах.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разбиты серией многочисленных трещин, преимущественно северо-восточного простирания, зонами катаклаза и дробления, сопровождающиеся гидротермально-метасоматической проработкой пород и </w:t>
      </w:r>
      <w:proofErr w:type="spellStart"/>
      <w:r w:rsidRPr="00F031FA">
        <w:rPr>
          <w:rFonts w:ascii="Times New Roman" w:hAnsi="Times New Roman" w:cs="Times New Roman"/>
          <w:sz w:val="28"/>
          <w:szCs w:val="28"/>
        </w:rPr>
        <w:t>тонкопрожилковым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окварцеванием</w:t>
      </w:r>
      <w:proofErr w:type="spellEnd"/>
      <w:r w:rsidRPr="00F031FA">
        <w:rPr>
          <w:rFonts w:ascii="Times New Roman" w:hAnsi="Times New Roman" w:cs="Times New Roman"/>
          <w:sz w:val="28"/>
          <w:szCs w:val="28"/>
        </w:rPr>
        <w:t xml:space="preserve">. Изменения выражаются в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окварцевании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гранодиоритвов</w:t>
      </w:r>
      <w:proofErr w:type="spellEnd"/>
      <w:r w:rsidRPr="00F031FA">
        <w:rPr>
          <w:rFonts w:ascii="Times New Roman" w:hAnsi="Times New Roman" w:cs="Times New Roman"/>
          <w:sz w:val="28"/>
          <w:szCs w:val="28"/>
        </w:rPr>
        <w:t xml:space="preserve">. Какой-либо отчетливой зональности в расположении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не устанавливается, но отмечается их четкая связь с локализацией рудной минерализации</w:t>
      </w:r>
      <w:r w:rsidR="00C80EA2" w:rsidRPr="00F031FA">
        <w:rPr>
          <w:rFonts w:ascii="Times New Roman" w:hAnsi="Times New Roman" w:cs="Times New Roman"/>
          <w:sz w:val="28"/>
          <w:szCs w:val="28"/>
        </w:rPr>
        <w:t>.</w:t>
      </w:r>
      <w:r w:rsidR="008D4F6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При этом наибольшая </w:t>
      </w:r>
      <w:r w:rsidRPr="00F031FA">
        <w:rPr>
          <w:rFonts w:ascii="Times New Roman" w:hAnsi="Times New Roman" w:cs="Times New Roman"/>
          <w:sz w:val="28"/>
          <w:szCs w:val="28"/>
        </w:rPr>
        <w:lastRenderedPageBreak/>
        <w:t xml:space="preserve">концентрация рудных минералов, как правило, приурочена к зонам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и кварц-серицитовым </w:t>
      </w:r>
      <w:proofErr w:type="spellStart"/>
      <w:r w:rsidRPr="00F031FA">
        <w:rPr>
          <w:rFonts w:ascii="Times New Roman" w:hAnsi="Times New Roman" w:cs="Times New Roman"/>
          <w:sz w:val="28"/>
          <w:szCs w:val="28"/>
        </w:rPr>
        <w:t>метасоматитам</w:t>
      </w:r>
      <w:proofErr w:type="spellEnd"/>
      <w:r w:rsidRPr="00F031FA">
        <w:rPr>
          <w:rFonts w:ascii="Times New Roman" w:hAnsi="Times New Roman" w:cs="Times New Roman"/>
          <w:sz w:val="28"/>
          <w:szCs w:val="28"/>
        </w:rPr>
        <w:t>, иногда с турмалином</w:t>
      </w:r>
      <w:r w:rsidR="00C80EA2"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0EA2" w:rsidRPr="00F031FA">
        <w:rPr>
          <w:rFonts w:ascii="Times New Roman" w:hAnsi="Times New Roman" w:cs="Times New Roman"/>
          <w:sz w:val="28"/>
          <w:szCs w:val="28"/>
        </w:rPr>
        <w:t>].</w:t>
      </w:r>
    </w:p>
    <w:p w14:paraId="46998340" w14:textId="6C7BC096" w:rsidR="003C2965" w:rsidRPr="00F031FA" w:rsidRDefault="00D70802" w:rsidP="0045466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рудопроявлении выделено семь участков, характеризующихся наличием минерализованных зон, сопровождающихся гидротермально-метасоматическими изменениями вмещающих пород и фиксирующиеся </w:t>
      </w:r>
      <w:proofErr w:type="spellStart"/>
      <w:r w:rsidRPr="00F031FA">
        <w:rPr>
          <w:rFonts w:ascii="Times New Roman" w:hAnsi="Times New Roman" w:cs="Times New Roman"/>
          <w:sz w:val="28"/>
          <w:szCs w:val="28"/>
        </w:rPr>
        <w:t>ореольными</w:t>
      </w:r>
      <w:proofErr w:type="spellEnd"/>
      <w:r w:rsidRPr="00F031FA">
        <w:rPr>
          <w:rFonts w:ascii="Times New Roman" w:hAnsi="Times New Roman" w:cs="Times New Roman"/>
          <w:sz w:val="28"/>
          <w:szCs w:val="28"/>
        </w:rPr>
        <w:t xml:space="preserve"> полями вторичных и первичных концентраций меди, молибдена и золота (рисунок </w:t>
      </w:r>
      <w:r w:rsidR="003C2965" w:rsidRPr="00F031FA">
        <w:rPr>
          <w:rFonts w:ascii="Times New Roman" w:hAnsi="Times New Roman" w:cs="Times New Roman"/>
          <w:sz w:val="28"/>
          <w:szCs w:val="28"/>
        </w:rPr>
        <w:t>3</w:t>
      </w:r>
      <w:r w:rsidRPr="00F031FA">
        <w:rPr>
          <w:rFonts w:ascii="Times New Roman" w:hAnsi="Times New Roman" w:cs="Times New Roman"/>
          <w:sz w:val="28"/>
          <w:szCs w:val="28"/>
        </w:rPr>
        <w:t>.</w:t>
      </w:r>
      <w:r w:rsidR="00346E16" w:rsidRPr="00F031FA">
        <w:rPr>
          <w:rFonts w:ascii="Times New Roman" w:hAnsi="Times New Roman" w:cs="Times New Roman"/>
          <w:sz w:val="28"/>
          <w:szCs w:val="28"/>
        </w:rPr>
        <w:t>1</w:t>
      </w:r>
      <w:r w:rsidRPr="00F031FA">
        <w:rPr>
          <w:rFonts w:ascii="Times New Roman" w:hAnsi="Times New Roman" w:cs="Times New Roman"/>
          <w:sz w:val="28"/>
          <w:szCs w:val="28"/>
        </w:rPr>
        <w:t xml:space="preserve">). Размер участков от 1,4x0,4 км до 2,3x1,2 км, форма – удлиненная, </w:t>
      </w:r>
      <w:proofErr w:type="spellStart"/>
      <w:r w:rsidRPr="00F031FA">
        <w:rPr>
          <w:rFonts w:ascii="Times New Roman" w:hAnsi="Times New Roman" w:cs="Times New Roman"/>
          <w:sz w:val="28"/>
          <w:szCs w:val="28"/>
        </w:rPr>
        <w:t>изометричная</w:t>
      </w:r>
      <w:proofErr w:type="spellEnd"/>
      <w:r w:rsidRPr="00F031FA">
        <w:rPr>
          <w:rFonts w:ascii="Times New Roman" w:hAnsi="Times New Roman" w:cs="Times New Roman"/>
          <w:sz w:val="28"/>
          <w:szCs w:val="28"/>
        </w:rPr>
        <w:t>, неправильная. В каждом из этих семи участков (</w:t>
      </w:r>
      <w:proofErr w:type="spellStart"/>
      <w:r w:rsidRPr="00F031FA">
        <w:rPr>
          <w:rFonts w:ascii="Times New Roman" w:hAnsi="Times New Roman" w:cs="Times New Roman"/>
          <w:sz w:val="28"/>
          <w:szCs w:val="28"/>
        </w:rPr>
        <w:t>ореольных</w:t>
      </w:r>
      <w:proofErr w:type="spellEnd"/>
      <w:r w:rsidRPr="00F031FA">
        <w:rPr>
          <w:rFonts w:ascii="Times New Roman" w:hAnsi="Times New Roman" w:cs="Times New Roman"/>
          <w:sz w:val="28"/>
          <w:szCs w:val="28"/>
        </w:rPr>
        <w:t xml:space="preserve"> полей) выделено от 2 до 4 (всего 18) минерализованных зон с повышенными и, редко, высокими концентрациями меди, молибдена и золота.</w:t>
      </w:r>
      <w:r w:rsidR="0045466C" w:rsidRPr="00F031FA">
        <w:rPr>
          <w:rFonts w:ascii="Times New Roman" w:hAnsi="Times New Roman" w:cs="Times New Roman"/>
          <w:sz w:val="28"/>
          <w:szCs w:val="28"/>
        </w:rPr>
        <w:t xml:space="preserve"> </w:t>
      </w:r>
      <w:r w:rsidR="003C2965" w:rsidRPr="00F031FA">
        <w:rPr>
          <w:rFonts w:ascii="Times New Roman" w:hAnsi="Times New Roman" w:cs="Times New Roman"/>
          <w:sz w:val="28"/>
          <w:szCs w:val="28"/>
        </w:rPr>
        <w:t xml:space="preserve">Минерализованные зоны имеют размеры от 0,6x0,4 км до 2,0x0,6 км. Ориентировка зон преимущественно меридиональная и северо-восточная, реже – </w:t>
      </w:r>
      <w:proofErr w:type="spellStart"/>
      <w:r w:rsidR="003C2965" w:rsidRPr="00F031FA">
        <w:rPr>
          <w:rFonts w:ascii="Times New Roman" w:hAnsi="Times New Roman" w:cs="Times New Roman"/>
          <w:sz w:val="28"/>
          <w:szCs w:val="28"/>
        </w:rPr>
        <w:t>субширотная</w:t>
      </w:r>
      <w:proofErr w:type="spellEnd"/>
      <w:r w:rsidR="003C2965" w:rsidRPr="00F031FA">
        <w:rPr>
          <w:rFonts w:ascii="Times New Roman" w:hAnsi="Times New Roman" w:cs="Times New Roman"/>
          <w:sz w:val="28"/>
          <w:szCs w:val="28"/>
        </w:rPr>
        <w:t xml:space="preserve">. Минерализация в зонах представлена халькопиритом, малахитом, молибденитом, </w:t>
      </w:r>
      <w:proofErr w:type="spellStart"/>
      <w:r w:rsidR="003C2965" w:rsidRPr="00F031FA">
        <w:rPr>
          <w:rFonts w:ascii="Times New Roman" w:hAnsi="Times New Roman" w:cs="Times New Roman"/>
          <w:sz w:val="28"/>
          <w:szCs w:val="28"/>
        </w:rPr>
        <w:t>теноритом</w:t>
      </w:r>
      <w:proofErr w:type="spellEnd"/>
      <w:r w:rsidR="003C2965" w:rsidRPr="00F031FA">
        <w:rPr>
          <w:rFonts w:ascii="Times New Roman" w:hAnsi="Times New Roman" w:cs="Times New Roman"/>
          <w:sz w:val="28"/>
          <w:szCs w:val="28"/>
        </w:rPr>
        <w:t>, лимонитом. Характер распределения рудных минералов – прожилково-вкрапленный</w:t>
      </w:r>
      <w:r w:rsidR="0045466C" w:rsidRPr="00F031FA">
        <w:rPr>
          <w:rFonts w:ascii="Times New Roman" w:hAnsi="Times New Roman" w:cs="Times New Roman"/>
          <w:sz w:val="28"/>
          <w:szCs w:val="28"/>
        </w:rPr>
        <w:t xml:space="preserve"> </w:t>
      </w:r>
      <w:bookmarkStart w:id="6" w:name="_Hlk218204860"/>
      <w:r w:rsidR="0045466C" w:rsidRPr="00F031FA">
        <w:rPr>
          <w:rFonts w:ascii="Times New Roman" w:hAnsi="Times New Roman" w:cs="Times New Roman"/>
          <w:sz w:val="28"/>
          <w:szCs w:val="28"/>
        </w:rPr>
        <w:t>[</w:t>
      </w:r>
      <w:r w:rsidR="009A415A" w:rsidRPr="00F031FA">
        <w:rPr>
          <w:rFonts w:ascii="Times New Roman" w:hAnsi="Times New Roman" w:cs="Times New Roman"/>
          <w:sz w:val="28"/>
          <w:szCs w:val="28"/>
        </w:rPr>
        <w:t>8</w:t>
      </w:r>
      <w:r w:rsidR="0045466C" w:rsidRPr="00F031FA">
        <w:rPr>
          <w:rFonts w:ascii="Times New Roman" w:hAnsi="Times New Roman" w:cs="Times New Roman"/>
          <w:sz w:val="28"/>
          <w:szCs w:val="28"/>
        </w:rPr>
        <w:t>].</w:t>
      </w:r>
      <w:bookmarkEnd w:id="6"/>
    </w:p>
    <w:p w14:paraId="48618A59" w14:textId="035BA413" w:rsidR="003C2965" w:rsidRPr="00F031FA" w:rsidRDefault="003C2965" w:rsidP="003C2965">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w:t>
      </w:r>
      <w:r w:rsidR="007E5F19" w:rsidRPr="00F031FA">
        <w:rPr>
          <w:rFonts w:ascii="Times New Roman" w:hAnsi="Times New Roman" w:cs="Times New Roman"/>
          <w:i/>
          <w:iCs/>
          <w:sz w:val="28"/>
          <w:szCs w:val="28"/>
        </w:rPr>
        <w:t xml:space="preserve"> п</w:t>
      </w:r>
      <w:r w:rsidRPr="00F031FA">
        <w:rPr>
          <w:rFonts w:ascii="Times New Roman" w:hAnsi="Times New Roman" w:cs="Times New Roman"/>
          <w:sz w:val="28"/>
          <w:szCs w:val="28"/>
        </w:rPr>
        <w:t xml:space="preserve">риурочено к северо-восточной части </w:t>
      </w:r>
      <w:proofErr w:type="spellStart"/>
      <w:r w:rsidRPr="00F031FA">
        <w:rPr>
          <w:rFonts w:ascii="Times New Roman" w:hAnsi="Times New Roman" w:cs="Times New Roman"/>
          <w:sz w:val="28"/>
          <w:szCs w:val="28"/>
        </w:rPr>
        <w:t>Кабаншатского</w:t>
      </w:r>
      <w:proofErr w:type="spellEnd"/>
      <w:r w:rsidRPr="00F031FA">
        <w:rPr>
          <w:rFonts w:ascii="Times New Roman" w:hAnsi="Times New Roman" w:cs="Times New Roman"/>
          <w:sz w:val="28"/>
          <w:szCs w:val="28"/>
        </w:rPr>
        <w:t xml:space="preserve"> массива; включает 3 зоны</w:t>
      </w:r>
      <w:r w:rsidR="00C860F4"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60F4" w:rsidRPr="00F031FA">
        <w:rPr>
          <w:rFonts w:ascii="Times New Roman" w:hAnsi="Times New Roman" w:cs="Times New Roman"/>
          <w:sz w:val="28"/>
          <w:szCs w:val="28"/>
        </w:rPr>
        <w:t>]</w:t>
      </w:r>
      <w:r w:rsidRPr="00F031FA">
        <w:rPr>
          <w:rFonts w:ascii="Times New Roman" w:hAnsi="Times New Roman" w:cs="Times New Roman"/>
          <w:sz w:val="28"/>
          <w:szCs w:val="28"/>
        </w:rPr>
        <w:t>:</w:t>
      </w:r>
    </w:p>
    <w:p w14:paraId="61054282"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кварцевый штокверк в диоритах;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0,02–0,1%, рудное тело (150×56 м) с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0,1–3%, Au 0,005–0,6 г/т.</w:t>
      </w:r>
    </w:p>
    <w:p w14:paraId="21D56EB0"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2 — окварцованные и </w:t>
      </w:r>
      <w:proofErr w:type="spellStart"/>
      <w:r w:rsidRPr="00F031FA">
        <w:rPr>
          <w:rFonts w:ascii="Times New Roman" w:hAnsi="Times New Roman" w:cs="Times New Roman"/>
          <w:sz w:val="28"/>
          <w:szCs w:val="28"/>
        </w:rPr>
        <w:t>серицитизированные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0,05–0,25%, Au 0,005–0,2 г/т; выражен вторичный ореол (&gt;0,05%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w:t>
      </w:r>
    </w:p>
    <w:p w14:paraId="14041A46"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3 — диориты 2-й фазы, окварцованные и </w:t>
      </w:r>
      <w:proofErr w:type="spellStart"/>
      <w:r w:rsidRPr="00F031FA">
        <w:rPr>
          <w:rFonts w:ascii="Times New Roman" w:hAnsi="Times New Roman" w:cs="Times New Roman"/>
          <w:sz w:val="28"/>
          <w:szCs w:val="28"/>
        </w:rPr>
        <w:t>лимонитизированные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0,1–0,25%, вторичный ореол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0,03–0,05%.</w:t>
      </w:r>
    </w:p>
    <w:p w14:paraId="734B2FA3" w14:textId="2CDB2B8C" w:rsidR="003C2965" w:rsidRPr="00F031FA" w:rsidRDefault="003C2965" w:rsidP="003C2965">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II</w:t>
      </w:r>
      <w:r w:rsidR="007E5F19" w:rsidRPr="00F031FA">
        <w:rPr>
          <w:rFonts w:ascii="Times New Roman" w:hAnsi="Times New Roman" w:cs="Times New Roman"/>
          <w:sz w:val="28"/>
          <w:szCs w:val="28"/>
        </w:rPr>
        <w:t xml:space="preserve"> п</w:t>
      </w:r>
      <w:r w:rsidRPr="00F031FA">
        <w:rPr>
          <w:rFonts w:ascii="Times New Roman" w:hAnsi="Times New Roman" w:cs="Times New Roman"/>
          <w:sz w:val="28"/>
          <w:szCs w:val="28"/>
        </w:rPr>
        <w:t xml:space="preserve">риурочено к NE части рудопроявления;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с редкими гранит-порфирами; 2 зоны:</w:t>
      </w:r>
    </w:p>
    <w:p w14:paraId="266F6824"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первичный ореол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&gt;0,05%; локально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0,1–0,6%,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до 0,01–0,06%, Au 0,005–0,01 г/т.</w:t>
      </w:r>
    </w:p>
    <w:p w14:paraId="1AFB0486"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2 — минерализованные породы с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0,1–1%, Au 0,005–0,08 г/т.</w:t>
      </w:r>
    </w:p>
    <w:p w14:paraId="50903DE2" w14:textId="3DD40F93" w:rsidR="003C2965" w:rsidRPr="00F031FA" w:rsidRDefault="003C2965" w:rsidP="003C2965">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III</w:t>
      </w:r>
      <w:r w:rsidR="007E5F19" w:rsidRPr="00F031FA">
        <w:rPr>
          <w:rFonts w:ascii="Times New Roman" w:hAnsi="Times New Roman" w:cs="Times New Roman"/>
          <w:sz w:val="28"/>
          <w:szCs w:val="28"/>
        </w:rPr>
        <w:t xml:space="preserve"> - э</w:t>
      </w:r>
      <w:r w:rsidRPr="00F031FA">
        <w:rPr>
          <w:rFonts w:ascii="Times New Roman" w:hAnsi="Times New Roman" w:cs="Times New Roman"/>
          <w:sz w:val="28"/>
          <w:szCs w:val="28"/>
        </w:rPr>
        <w:t xml:space="preserve">кзоконтактовая часть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2 зоны:</w:t>
      </w:r>
    </w:p>
    <w:p w14:paraId="48A2EFB4"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изменённые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0,1–2%, Au до 0,1 г/т, вторичные ореолы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0,03–0,3%,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0,0005–0,003%.</w:t>
      </w:r>
    </w:p>
    <w:p w14:paraId="2DD295BF"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2 —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с блоками </w:t>
      </w:r>
      <w:proofErr w:type="spellStart"/>
      <w:r w:rsidRPr="00F031FA">
        <w:rPr>
          <w:rFonts w:ascii="Times New Roman" w:hAnsi="Times New Roman" w:cs="Times New Roman"/>
          <w:sz w:val="28"/>
          <w:szCs w:val="28"/>
        </w:rPr>
        <w:t>габброидов</w:t>
      </w:r>
      <w:proofErr w:type="spellEnd"/>
      <w:r w:rsidRPr="00F031FA">
        <w:rPr>
          <w:rFonts w:ascii="Times New Roman" w:hAnsi="Times New Roman" w:cs="Times New Roman"/>
          <w:sz w:val="28"/>
          <w:szCs w:val="28"/>
        </w:rPr>
        <w:t xml:space="preserve">; малахит, </w:t>
      </w:r>
      <w:proofErr w:type="spellStart"/>
      <w:r w:rsidRPr="00F031FA">
        <w:rPr>
          <w:rFonts w:ascii="Times New Roman" w:hAnsi="Times New Roman" w:cs="Times New Roman"/>
          <w:sz w:val="28"/>
          <w:szCs w:val="28"/>
        </w:rPr>
        <w:t>тенорит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0,05–0,42%,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0,0005–0,008%, Au 0,005–0,4 г/т.</w:t>
      </w:r>
    </w:p>
    <w:p w14:paraId="721D4451" w14:textId="45DA41C4" w:rsidR="003C2965" w:rsidRPr="00F031FA" w:rsidRDefault="003C2965" w:rsidP="003C2965">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IV</w:t>
      </w:r>
      <w:r w:rsidR="007E5F19" w:rsidRPr="00F031FA">
        <w:rPr>
          <w:rFonts w:ascii="Times New Roman" w:hAnsi="Times New Roman" w:cs="Times New Roman"/>
          <w:sz w:val="28"/>
          <w:szCs w:val="28"/>
        </w:rPr>
        <w:t xml:space="preserve"> - э</w:t>
      </w:r>
      <w:r w:rsidRPr="00F031FA">
        <w:rPr>
          <w:rFonts w:ascii="Times New Roman" w:hAnsi="Times New Roman" w:cs="Times New Roman"/>
          <w:sz w:val="28"/>
          <w:szCs w:val="28"/>
        </w:rPr>
        <w:t xml:space="preserve">ндо- и </w:t>
      </w:r>
      <w:proofErr w:type="spellStart"/>
      <w:r w:rsidRPr="00F031FA">
        <w:rPr>
          <w:rFonts w:ascii="Times New Roman" w:hAnsi="Times New Roman" w:cs="Times New Roman"/>
          <w:sz w:val="28"/>
          <w:szCs w:val="28"/>
        </w:rPr>
        <w:t>экзоконтакт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с дайками порфиров; 4 зоны:</w:t>
      </w:r>
    </w:p>
    <w:p w14:paraId="67D2DB26"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интенсивные гидротермальные изменения;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0,02–0,3% (единично до 0,8%),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0,001–0,003%, Au 0,005–0,15 г/т.</w:t>
      </w:r>
    </w:p>
    <w:p w14:paraId="1F2E273C" w14:textId="7E716849"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2 — трещиноватые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Cu 0,05–0,3%, Au 0,005–0,04 г/т, выражены вторичные ореолы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0,03–0,1%,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0,0005–0,003%</w:t>
      </w:r>
      <w:r w:rsidR="00A001C1" w:rsidRPr="00F031FA">
        <w:rPr>
          <w:rFonts w:ascii="Times New Roman" w:hAnsi="Times New Roman" w:cs="Times New Roman"/>
          <w:sz w:val="28"/>
          <w:szCs w:val="28"/>
        </w:rPr>
        <w:t>.</w:t>
      </w:r>
    </w:p>
    <w:p w14:paraId="4A2DE13E" w14:textId="16340B2D" w:rsidR="003C2965" w:rsidRPr="00F031FA" w:rsidRDefault="003C2965" w:rsidP="00D70802">
      <w:pPr>
        <w:spacing w:after="0" w:line="240" w:lineRule="auto"/>
        <w:ind w:firstLine="709"/>
        <w:jc w:val="both"/>
        <w:rPr>
          <w:rFonts w:ascii="Times New Roman" w:hAnsi="Times New Roman" w:cs="Times New Roman"/>
          <w:sz w:val="28"/>
          <w:szCs w:val="28"/>
        </w:rPr>
        <w:sectPr w:rsidR="003C2965" w:rsidRPr="00F031FA" w:rsidSect="00B85D4B">
          <w:footerReference w:type="default" r:id="rId28"/>
          <w:pgSz w:w="11906" w:h="16838"/>
          <w:pgMar w:top="1134" w:right="567" w:bottom="1134" w:left="1701" w:header="709" w:footer="442" w:gutter="0"/>
          <w:cols w:space="708"/>
          <w:docGrid w:linePitch="360"/>
        </w:sectPr>
      </w:pPr>
    </w:p>
    <w:p w14:paraId="5E2B525E" w14:textId="28C5DFF7" w:rsidR="003C2965" w:rsidRPr="00F031FA" w:rsidRDefault="003C2965" w:rsidP="00D70802">
      <w:pPr>
        <w:spacing w:after="0" w:line="240" w:lineRule="auto"/>
        <w:ind w:firstLine="709"/>
        <w:jc w:val="both"/>
        <w:rPr>
          <w:rFonts w:ascii="Times New Roman" w:hAnsi="Times New Roman" w:cs="Times New Roman"/>
          <w:sz w:val="28"/>
          <w:szCs w:val="28"/>
        </w:rPr>
      </w:pPr>
      <w:r w:rsidRPr="00F031FA">
        <w:rPr>
          <w:rFonts w:ascii="Times New Roman" w:hAnsi="Times New Roman"/>
          <w:i/>
          <w:noProof/>
          <w:sz w:val="28"/>
          <w:szCs w:val="28"/>
          <w:lang w:eastAsia="ru-RU"/>
        </w:rPr>
        <w:lastRenderedPageBreak/>
        <w:drawing>
          <wp:inline distT="0" distB="0" distL="0" distR="0" wp14:anchorId="62CE2799" wp14:editId="17EF7312">
            <wp:extent cx="7615531" cy="4288972"/>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639391" cy="4302410"/>
                    </a:xfrm>
                    <a:prstGeom prst="rect">
                      <a:avLst/>
                    </a:prstGeom>
                    <a:noFill/>
                    <a:ln>
                      <a:noFill/>
                    </a:ln>
                  </pic:spPr>
                </pic:pic>
              </a:graphicData>
            </a:graphic>
          </wp:inline>
        </w:drawing>
      </w:r>
    </w:p>
    <w:p w14:paraId="1052EA6F" w14:textId="57F86343" w:rsidR="003C2965" w:rsidRPr="00F031FA" w:rsidRDefault="003C2965" w:rsidP="00D70802">
      <w:pPr>
        <w:spacing w:after="0" w:line="240" w:lineRule="auto"/>
        <w:ind w:firstLine="709"/>
        <w:jc w:val="both"/>
        <w:rPr>
          <w:rFonts w:ascii="Times New Roman" w:hAnsi="Times New Roman" w:cs="Times New Roman"/>
          <w:sz w:val="28"/>
          <w:szCs w:val="28"/>
        </w:rPr>
      </w:pPr>
    </w:p>
    <w:p w14:paraId="6F04F15B" w14:textId="2BAC1F1B" w:rsidR="003C2965" w:rsidRPr="00F031FA" w:rsidRDefault="003C2965" w:rsidP="00D70802">
      <w:pPr>
        <w:spacing w:after="0" w:line="240" w:lineRule="auto"/>
        <w:ind w:firstLine="709"/>
        <w:jc w:val="both"/>
        <w:rPr>
          <w:rFonts w:ascii="Times New Roman" w:hAnsi="Times New Roman" w:cs="Times New Roman"/>
          <w:sz w:val="28"/>
          <w:szCs w:val="28"/>
        </w:rPr>
      </w:pPr>
    </w:p>
    <w:p w14:paraId="49D1D955" w14:textId="59A8443A" w:rsidR="00A001C1" w:rsidRPr="00F031FA" w:rsidRDefault="003C2965" w:rsidP="006D4521">
      <w:pPr>
        <w:spacing w:after="0" w:line="240" w:lineRule="auto"/>
        <w:ind w:firstLine="709"/>
        <w:jc w:val="center"/>
        <w:rPr>
          <w:rFonts w:ascii="Times New Roman" w:hAnsi="Times New Roman" w:cs="Times New Roman"/>
          <w:sz w:val="28"/>
          <w:szCs w:val="28"/>
        </w:rPr>
      </w:pPr>
      <w:r w:rsidRPr="00F031FA">
        <w:rPr>
          <w:rFonts w:ascii="Times New Roman" w:hAnsi="Times New Roman"/>
          <w:sz w:val="28"/>
          <w:szCs w:val="28"/>
          <w:lang w:eastAsia="ru-RU"/>
        </w:rPr>
        <w:t>Рисунок 3.1 – Геологическая карта Арсеньевского участка</w:t>
      </w:r>
      <w:r w:rsidR="001955B4" w:rsidRPr="00F031FA">
        <w:rPr>
          <w:rFonts w:ascii="Times New Roman" w:hAnsi="Times New Roman"/>
          <w:sz w:val="28"/>
          <w:szCs w:val="28"/>
          <w:lang w:eastAsia="ru-RU"/>
        </w:rPr>
        <w:t xml:space="preserve"> </w:t>
      </w:r>
      <w:r w:rsidR="001955B4" w:rsidRPr="00F031FA">
        <w:rPr>
          <w:rFonts w:ascii="Times New Roman" w:hAnsi="Times New Roman" w:cs="Times New Roman"/>
          <w:sz w:val="28"/>
          <w:szCs w:val="28"/>
        </w:rPr>
        <w:t>(</w:t>
      </w:r>
      <w:r w:rsidR="001014F6" w:rsidRPr="00F031FA">
        <w:rPr>
          <w:rFonts w:ascii="Times New Roman" w:hAnsi="Times New Roman" w:cs="Times New Roman"/>
          <w:sz w:val="28"/>
          <w:szCs w:val="28"/>
        </w:rPr>
        <w:t xml:space="preserve">по материалам Г.Д. </w:t>
      </w:r>
      <w:proofErr w:type="spellStart"/>
      <w:r w:rsidR="001014F6" w:rsidRPr="00F031FA">
        <w:rPr>
          <w:rFonts w:ascii="Times New Roman" w:hAnsi="Times New Roman" w:cs="Times New Roman"/>
          <w:sz w:val="28"/>
          <w:szCs w:val="28"/>
        </w:rPr>
        <w:t>Ганженко</w:t>
      </w:r>
      <w:proofErr w:type="spellEnd"/>
      <w:r w:rsidR="001955B4" w:rsidRPr="00F031FA">
        <w:rPr>
          <w:rFonts w:ascii="Times New Roman" w:hAnsi="Times New Roman" w:cs="Times New Roman"/>
          <w:sz w:val="28"/>
          <w:szCs w:val="28"/>
        </w:rPr>
        <w:t>)</w:t>
      </w:r>
    </w:p>
    <w:p w14:paraId="33653CFE" w14:textId="77777777" w:rsidR="00277015" w:rsidRPr="00F031FA" w:rsidRDefault="00277015" w:rsidP="006D4521">
      <w:pPr>
        <w:spacing w:after="0" w:line="240" w:lineRule="auto"/>
        <w:ind w:firstLine="709"/>
        <w:jc w:val="center"/>
        <w:rPr>
          <w:rFonts w:ascii="Times New Roman" w:hAnsi="Times New Roman" w:cs="Times New Roman"/>
          <w:sz w:val="28"/>
          <w:szCs w:val="28"/>
        </w:rPr>
      </w:pPr>
    </w:p>
    <w:p w14:paraId="522B3F2C" w14:textId="4AF851C1" w:rsidR="00A001C1" w:rsidRPr="00F031FA" w:rsidRDefault="00A001C1" w:rsidP="00277015">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[3].</w:t>
      </w:r>
    </w:p>
    <w:p w14:paraId="3A0D6286" w14:textId="602357E5" w:rsidR="003C2965" w:rsidRPr="00F031FA" w:rsidRDefault="003C2965" w:rsidP="001955B4">
      <w:pPr>
        <w:spacing w:after="0" w:line="240" w:lineRule="auto"/>
        <w:ind w:firstLine="567"/>
        <w:jc w:val="center"/>
        <w:rPr>
          <w:rFonts w:ascii="Times New Roman" w:hAnsi="Times New Roman" w:cs="Times New Roman"/>
          <w:sz w:val="28"/>
          <w:szCs w:val="28"/>
        </w:rPr>
        <w:sectPr w:rsidR="003C2965" w:rsidRPr="00F031FA" w:rsidSect="00B85D4B">
          <w:pgSz w:w="16838" w:h="11906" w:orient="landscape"/>
          <w:pgMar w:top="1134" w:right="851" w:bottom="1134" w:left="1701" w:header="709" w:footer="709" w:gutter="0"/>
          <w:cols w:space="708"/>
          <w:docGrid w:linePitch="360"/>
        </w:sectPr>
      </w:pPr>
    </w:p>
    <w:p w14:paraId="0AC09A43" w14:textId="5D26F18C" w:rsidR="003C2965" w:rsidRPr="00F031FA" w:rsidRDefault="003C2965" w:rsidP="00D70802">
      <w:pPr>
        <w:spacing w:after="0" w:line="240" w:lineRule="auto"/>
        <w:ind w:firstLine="709"/>
        <w:jc w:val="both"/>
        <w:rPr>
          <w:rFonts w:ascii="Times New Roman" w:hAnsi="Times New Roman" w:cs="Times New Roman"/>
          <w:sz w:val="28"/>
          <w:szCs w:val="28"/>
        </w:rPr>
      </w:pPr>
    </w:p>
    <w:p w14:paraId="2D887F1D"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3 — окварцованные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0,05–0,3%,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до 0,01%.</w:t>
      </w:r>
    </w:p>
    <w:p w14:paraId="6881408B" w14:textId="77777777"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4 —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с дайками;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0,05–0,2%,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0,001–0,005%, Au 0,005–0,02 г/т.</w:t>
      </w:r>
    </w:p>
    <w:p w14:paraId="5B7E80F2" w14:textId="24BAC306" w:rsidR="00356E56" w:rsidRPr="00F031FA" w:rsidRDefault="00356E56" w:rsidP="00356E56">
      <w:pPr>
        <w:spacing w:after="0" w:line="240" w:lineRule="auto"/>
        <w:ind w:firstLine="709"/>
        <w:jc w:val="both"/>
        <w:rPr>
          <w:rFonts w:ascii="Times New Roman" w:hAnsi="Times New Roman" w:cs="Times New Roman"/>
          <w:i/>
          <w:iCs/>
          <w:sz w:val="28"/>
          <w:szCs w:val="28"/>
        </w:rPr>
      </w:pPr>
      <w:proofErr w:type="spellStart"/>
      <w:r w:rsidRPr="00F031FA">
        <w:rPr>
          <w:rFonts w:ascii="Times New Roman" w:hAnsi="Times New Roman" w:cs="Times New Roman"/>
          <w:i/>
          <w:iCs/>
          <w:sz w:val="28"/>
          <w:szCs w:val="28"/>
        </w:rPr>
        <w:t>Ореольное</w:t>
      </w:r>
      <w:proofErr w:type="spellEnd"/>
      <w:r w:rsidRPr="00F031FA">
        <w:rPr>
          <w:rFonts w:ascii="Times New Roman" w:hAnsi="Times New Roman" w:cs="Times New Roman"/>
          <w:i/>
          <w:iCs/>
          <w:sz w:val="28"/>
          <w:szCs w:val="28"/>
        </w:rPr>
        <w:t xml:space="preserve"> поле V</w:t>
      </w:r>
    </w:p>
    <w:p w14:paraId="015B4434" w14:textId="77777777" w:rsidR="00356E56" w:rsidRPr="00F031FA" w:rsidRDefault="00356E56" w:rsidP="00356E56">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Эндоконтакт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2 зоны, над породами — контрастные вторичные ореолы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0,02–0,1%,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0,0005–0,0015%.</w:t>
      </w:r>
    </w:p>
    <w:p w14:paraId="29315C6E"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кварцевый штокверк;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0,1–1%,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0,001–0,003%, Au 0,005–0,02 г/т (единично до 0,1 г/т).</w:t>
      </w:r>
    </w:p>
    <w:p w14:paraId="36ED32F5"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Зона 2 — кварц-хлорит-</w:t>
      </w:r>
      <w:proofErr w:type="spellStart"/>
      <w:r w:rsidRPr="00F031FA">
        <w:rPr>
          <w:rFonts w:ascii="Times New Roman" w:hAnsi="Times New Roman" w:cs="Times New Roman"/>
          <w:sz w:val="28"/>
          <w:szCs w:val="28"/>
        </w:rPr>
        <w:t>калишпатовые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&gt;0,05–0,3%,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0,001–0,003%, Au 0,1–1 г/т.</w:t>
      </w:r>
    </w:p>
    <w:p w14:paraId="64AED6E3" w14:textId="77777777" w:rsidR="00356E56" w:rsidRPr="00F031FA" w:rsidRDefault="00356E56" w:rsidP="00356E56">
      <w:pPr>
        <w:spacing w:after="0" w:line="240" w:lineRule="auto"/>
        <w:ind w:firstLine="709"/>
        <w:jc w:val="both"/>
        <w:rPr>
          <w:rFonts w:ascii="Times New Roman" w:hAnsi="Times New Roman" w:cs="Times New Roman"/>
          <w:i/>
          <w:iCs/>
          <w:sz w:val="28"/>
          <w:szCs w:val="28"/>
        </w:rPr>
      </w:pPr>
      <w:proofErr w:type="spellStart"/>
      <w:r w:rsidRPr="00F031FA">
        <w:rPr>
          <w:rFonts w:ascii="Times New Roman" w:hAnsi="Times New Roman" w:cs="Times New Roman"/>
          <w:i/>
          <w:iCs/>
          <w:sz w:val="28"/>
          <w:szCs w:val="28"/>
        </w:rPr>
        <w:t>Ореольное</w:t>
      </w:r>
      <w:proofErr w:type="spellEnd"/>
      <w:r w:rsidRPr="00F031FA">
        <w:rPr>
          <w:rFonts w:ascii="Times New Roman" w:hAnsi="Times New Roman" w:cs="Times New Roman"/>
          <w:i/>
          <w:iCs/>
          <w:sz w:val="28"/>
          <w:szCs w:val="28"/>
        </w:rPr>
        <w:t xml:space="preserve"> поле VI</w:t>
      </w:r>
    </w:p>
    <w:p w14:paraId="3F08E376"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Южный </w:t>
      </w:r>
      <w:proofErr w:type="spellStart"/>
      <w:r w:rsidRPr="00F031FA">
        <w:rPr>
          <w:rFonts w:ascii="Times New Roman" w:hAnsi="Times New Roman" w:cs="Times New Roman"/>
          <w:sz w:val="28"/>
          <w:szCs w:val="28"/>
        </w:rPr>
        <w:t>эндоконтакт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3 зоны:</w:t>
      </w:r>
    </w:p>
    <w:p w14:paraId="65F84BD5"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w:t>
      </w:r>
      <w:proofErr w:type="spellStart"/>
      <w:r w:rsidRPr="00F031FA">
        <w:rPr>
          <w:rFonts w:ascii="Times New Roman" w:hAnsi="Times New Roman" w:cs="Times New Roman"/>
          <w:sz w:val="28"/>
          <w:szCs w:val="28"/>
        </w:rPr>
        <w:t>брекчированные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0,05–0,3%,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0,001–0,003%, Au 0,005–0,02 г/т.</w:t>
      </w:r>
    </w:p>
    <w:p w14:paraId="7663ED6E"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2 — </w:t>
      </w:r>
      <w:proofErr w:type="spellStart"/>
      <w:r w:rsidRPr="00F031FA">
        <w:rPr>
          <w:rFonts w:ascii="Times New Roman" w:hAnsi="Times New Roman" w:cs="Times New Roman"/>
          <w:sz w:val="28"/>
          <w:szCs w:val="28"/>
        </w:rPr>
        <w:t>хлоритизированные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&lt;0,05%,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0,0008%, Au 0,006 г/т.</w:t>
      </w:r>
    </w:p>
    <w:p w14:paraId="640C590B"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3 — кварц-хлорит-турмалиновые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0,02–0,25%,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0,001–0,003%, Au 0,005–0,03 г/т.</w:t>
      </w:r>
    </w:p>
    <w:p w14:paraId="2A895235" w14:textId="77777777" w:rsidR="00356E56" w:rsidRPr="00F031FA" w:rsidRDefault="00356E56" w:rsidP="00356E56">
      <w:pPr>
        <w:spacing w:after="0" w:line="240" w:lineRule="auto"/>
        <w:ind w:firstLine="709"/>
        <w:jc w:val="both"/>
        <w:rPr>
          <w:rFonts w:ascii="Times New Roman" w:hAnsi="Times New Roman" w:cs="Times New Roman"/>
          <w:i/>
          <w:iCs/>
          <w:sz w:val="28"/>
          <w:szCs w:val="28"/>
        </w:rPr>
      </w:pPr>
      <w:proofErr w:type="spellStart"/>
      <w:r w:rsidRPr="00F031FA">
        <w:rPr>
          <w:rFonts w:ascii="Times New Roman" w:hAnsi="Times New Roman" w:cs="Times New Roman"/>
          <w:i/>
          <w:iCs/>
          <w:sz w:val="28"/>
          <w:szCs w:val="28"/>
        </w:rPr>
        <w:t>Ореольное</w:t>
      </w:r>
      <w:proofErr w:type="spellEnd"/>
      <w:r w:rsidRPr="00F031FA">
        <w:rPr>
          <w:rFonts w:ascii="Times New Roman" w:hAnsi="Times New Roman" w:cs="Times New Roman"/>
          <w:i/>
          <w:iCs/>
          <w:sz w:val="28"/>
          <w:szCs w:val="28"/>
        </w:rPr>
        <w:t xml:space="preserve"> поле VII</w:t>
      </w:r>
    </w:p>
    <w:p w14:paraId="797DF508"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Юго-запад участка; граниты и диориты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комплекса; 2 зоны:</w:t>
      </w:r>
    </w:p>
    <w:p w14:paraId="352503DB" w14:textId="77777777" w:rsidR="00356E56"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1 — кварцевый штокверк 0,45×0,22 км;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0,05–0,2%,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0,001–0,003%, Au 0,005–0,01 г/т (единично до 0,8 г/т).</w:t>
      </w:r>
    </w:p>
    <w:p w14:paraId="65456E7C" w14:textId="62AE3C25" w:rsidR="00C93257" w:rsidRPr="00F031FA" w:rsidRDefault="00356E56" w:rsidP="00356E5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2 — аналогичная по изменениям, с прожилковой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–Au минерализацией</w:t>
      </w:r>
      <w:r w:rsidR="00C860F4"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60F4" w:rsidRPr="00F031FA">
        <w:rPr>
          <w:rFonts w:ascii="Times New Roman" w:hAnsi="Times New Roman" w:cs="Times New Roman"/>
          <w:sz w:val="28"/>
          <w:szCs w:val="28"/>
        </w:rPr>
        <w:t>].</w:t>
      </w:r>
      <w:r w:rsidR="00BD480F" w:rsidRPr="00F031FA">
        <w:rPr>
          <w:rFonts w:ascii="Times New Roman" w:hAnsi="Times New Roman" w:cs="Times New Roman"/>
          <w:sz w:val="28"/>
          <w:szCs w:val="28"/>
        </w:rPr>
        <w:t xml:space="preserve"> </w:t>
      </w:r>
    </w:p>
    <w:p w14:paraId="66873E66" w14:textId="104D0142" w:rsidR="008E03C0" w:rsidRPr="00F031FA" w:rsidRDefault="008E03C0" w:rsidP="0096071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 данным опробования в минерализованных зонах выделено 29 рудных тел с содержаниями меди 0,1-0,3% и выше. Рудные тела представляют собой турмалин-хлорит-кварцевые жилы, линзы и прожилковые зоны с вкрапленностью пирита, халькопирита, малахита, лимонита. Размеры рудных тел колеблются в пределах от 50x10 м до 700x150 м. Форма тел преимущественно линзовидная, встречаются также серповидные, ветвящиеся тела. Содержание меди в них (по данным бороздового опробования) колеблется в пределах 0,1-0,3%, достигая в некоторых случаях 1-2% на короткие интервалы. Содержание молибдена невысокое, обычно в тысячных долях процента, в наиболее измененных и </w:t>
      </w:r>
      <w:proofErr w:type="spellStart"/>
      <w:r w:rsidRPr="00F031FA">
        <w:rPr>
          <w:rFonts w:ascii="Times New Roman" w:hAnsi="Times New Roman" w:cs="Times New Roman"/>
          <w:sz w:val="28"/>
          <w:szCs w:val="28"/>
        </w:rPr>
        <w:t>сульфидизированных</w:t>
      </w:r>
      <w:proofErr w:type="spellEnd"/>
      <w:r w:rsidRPr="00F031FA">
        <w:rPr>
          <w:rFonts w:ascii="Times New Roman" w:hAnsi="Times New Roman" w:cs="Times New Roman"/>
          <w:sz w:val="28"/>
          <w:szCs w:val="28"/>
        </w:rPr>
        <w:t xml:space="preserve"> породах его содержание повышается до сотых долей процента. Заражение золотом почти повсеместное. Его содержание в рудных телах, в целом, не превышает 0,005-0,1 г/т, но иногда на коротких интервалах до </w:t>
      </w:r>
      <w:smartTag w:uri="urn:schemas-microsoft-com:office:smarttags" w:element="metricconverter">
        <w:smartTagPr>
          <w:attr w:name="ProductID" w:val="1 м"/>
        </w:smartTagPr>
        <w:r w:rsidRPr="00F031FA">
          <w:rPr>
            <w:rFonts w:ascii="Times New Roman" w:hAnsi="Times New Roman" w:cs="Times New Roman"/>
            <w:sz w:val="28"/>
            <w:szCs w:val="28"/>
          </w:rPr>
          <w:t>1 м</w:t>
        </w:r>
      </w:smartTag>
      <w:r w:rsidRPr="00F031FA">
        <w:rPr>
          <w:rFonts w:ascii="Times New Roman" w:hAnsi="Times New Roman" w:cs="Times New Roman"/>
          <w:sz w:val="28"/>
          <w:szCs w:val="28"/>
        </w:rPr>
        <w:t xml:space="preserve"> достигает 1-2 г/т.</w:t>
      </w:r>
      <w:r w:rsidR="0078341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Из 29 выделенных рудных тел шесть были оценены поисковыми скважинами на глубину от </w:t>
      </w:r>
      <w:smartTag w:uri="urn:schemas-microsoft-com:office:smarttags" w:element="metricconverter">
        <w:smartTagPr>
          <w:attr w:name="ProductID" w:val="39,0 м"/>
        </w:smartTagPr>
        <w:r w:rsidRPr="00F031FA">
          <w:rPr>
            <w:rFonts w:ascii="Times New Roman" w:hAnsi="Times New Roman" w:cs="Times New Roman"/>
            <w:sz w:val="28"/>
            <w:szCs w:val="28"/>
          </w:rPr>
          <w:t>39,0 м</w:t>
        </w:r>
      </w:smartTag>
      <w:r w:rsidRPr="00F031FA">
        <w:rPr>
          <w:rFonts w:ascii="Times New Roman" w:hAnsi="Times New Roman" w:cs="Times New Roman"/>
          <w:sz w:val="28"/>
          <w:szCs w:val="28"/>
        </w:rPr>
        <w:t xml:space="preserve"> до </w:t>
      </w:r>
      <w:smartTag w:uri="urn:schemas-microsoft-com:office:smarttags" w:element="metricconverter">
        <w:smartTagPr>
          <w:attr w:name="ProductID" w:val="109,6 м"/>
        </w:smartTagPr>
        <w:r w:rsidRPr="00F031FA">
          <w:rPr>
            <w:rFonts w:ascii="Times New Roman" w:hAnsi="Times New Roman" w:cs="Times New Roman"/>
            <w:sz w:val="28"/>
            <w:szCs w:val="28"/>
          </w:rPr>
          <w:t>109,6 м</w:t>
        </w:r>
      </w:smartTag>
      <w:r w:rsidRPr="00F031FA">
        <w:rPr>
          <w:rFonts w:ascii="Times New Roman" w:hAnsi="Times New Roman" w:cs="Times New Roman"/>
          <w:sz w:val="28"/>
          <w:szCs w:val="28"/>
        </w:rPr>
        <w:t xml:space="preserve"> и одной скважиной до </w:t>
      </w:r>
      <w:smartTag w:uri="urn:schemas-microsoft-com:office:smarttags" w:element="metricconverter">
        <w:smartTagPr>
          <w:attr w:name="ProductID" w:val="300 м"/>
        </w:smartTagPr>
        <w:r w:rsidRPr="00F031FA">
          <w:rPr>
            <w:rFonts w:ascii="Times New Roman" w:hAnsi="Times New Roman" w:cs="Times New Roman"/>
            <w:sz w:val="28"/>
            <w:szCs w:val="28"/>
          </w:rPr>
          <w:t>300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ореольные</w:t>
      </w:r>
      <w:proofErr w:type="spellEnd"/>
      <w:r w:rsidRPr="00F031FA">
        <w:rPr>
          <w:rFonts w:ascii="Times New Roman" w:hAnsi="Times New Roman" w:cs="Times New Roman"/>
          <w:sz w:val="28"/>
          <w:szCs w:val="28"/>
        </w:rPr>
        <w:t xml:space="preserve"> поля I, II, IV). Все скважины вскрыли гидротермально-</w:t>
      </w:r>
      <w:proofErr w:type="spellStart"/>
      <w:r w:rsidRPr="00F031FA">
        <w:rPr>
          <w:rFonts w:ascii="Times New Roman" w:hAnsi="Times New Roman" w:cs="Times New Roman"/>
          <w:sz w:val="28"/>
          <w:szCs w:val="28"/>
        </w:rPr>
        <w:t>метасоматически</w:t>
      </w:r>
      <w:proofErr w:type="spellEnd"/>
      <w:r w:rsidRPr="00F031FA">
        <w:rPr>
          <w:rFonts w:ascii="Times New Roman" w:hAnsi="Times New Roman" w:cs="Times New Roman"/>
          <w:sz w:val="28"/>
          <w:szCs w:val="28"/>
        </w:rPr>
        <w:t xml:space="preserve"> измененные (в различной степени) диориты и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Рудная минерализация с невысокими содержаниями рудных минералов прослежена до глубины </w:t>
      </w:r>
      <w:smartTag w:uri="urn:schemas-microsoft-com:office:smarttags" w:element="metricconverter">
        <w:smartTagPr>
          <w:attr w:name="ProductID" w:val="244 м"/>
        </w:smartTagPr>
        <w:r w:rsidRPr="00F031FA">
          <w:rPr>
            <w:rFonts w:ascii="Times New Roman" w:hAnsi="Times New Roman" w:cs="Times New Roman"/>
            <w:sz w:val="28"/>
            <w:szCs w:val="28"/>
          </w:rPr>
          <w:t>244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1-01). Промышленные концентрации меди свыше 0,1% встречены в 5 скважинах. В скважине №1-01 (</w:t>
      </w:r>
      <w:smartTag w:uri="urn:schemas-microsoft-com:office:smarttags" w:element="metricconverter">
        <w:smartTagPr>
          <w:attr w:name="ProductID" w:val="300 м"/>
        </w:smartTagPr>
        <w:r w:rsidRPr="00F031FA">
          <w:rPr>
            <w:rFonts w:ascii="Times New Roman" w:hAnsi="Times New Roman" w:cs="Times New Roman"/>
            <w:sz w:val="28"/>
            <w:szCs w:val="28"/>
          </w:rPr>
          <w:t>300 м</w:t>
        </w:r>
      </w:smartTag>
      <w:r w:rsidRPr="00F031FA">
        <w:rPr>
          <w:rFonts w:ascii="Times New Roman" w:hAnsi="Times New Roman" w:cs="Times New Roman"/>
          <w:sz w:val="28"/>
          <w:szCs w:val="28"/>
        </w:rPr>
        <w:t xml:space="preserve">), подсекающей рудное тело серповидной </w:t>
      </w:r>
      <w:r w:rsidRPr="00F031FA">
        <w:rPr>
          <w:rFonts w:ascii="Times New Roman" w:hAnsi="Times New Roman" w:cs="Times New Roman"/>
          <w:sz w:val="28"/>
          <w:szCs w:val="28"/>
        </w:rPr>
        <w:lastRenderedPageBreak/>
        <w:t>формы размером 750x100 м в интервалах глубин 74-</w:t>
      </w:r>
      <w:smartTag w:uri="urn:schemas-microsoft-com:office:smarttags" w:element="metricconverter">
        <w:smartTagPr>
          <w:attr w:name="ProductID" w:val="78 м"/>
        </w:smartTagPr>
        <w:r w:rsidRPr="00F031FA">
          <w:rPr>
            <w:rFonts w:ascii="Times New Roman" w:hAnsi="Times New Roman" w:cs="Times New Roman"/>
            <w:sz w:val="28"/>
            <w:szCs w:val="28"/>
          </w:rPr>
          <w:t>78 м</w:t>
        </w:r>
      </w:smartTag>
      <w:r w:rsidRPr="00F031FA">
        <w:rPr>
          <w:rFonts w:ascii="Times New Roman" w:hAnsi="Times New Roman" w:cs="Times New Roman"/>
          <w:sz w:val="28"/>
          <w:szCs w:val="28"/>
        </w:rPr>
        <w:t xml:space="preserve"> и 221-</w:t>
      </w:r>
      <w:smartTag w:uri="urn:schemas-microsoft-com:office:smarttags" w:element="metricconverter">
        <w:smartTagPr>
          <w:attr w:name="ProductID" w:val="241 м"/>
        </w:smartTagPr>
        <w:r w:rsidRPr="00F031FA">
          <w:rPr>
            <w:rFonts w:ascii="Times New Roman" w:hAnsi="Times New Roman" w:cs="Times New Roman"/>
            <w:sz w:val="28"/>
            <w:szCs w:val="28"/>
          </w:rPr>
          <w:t>241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 рисунок 3.3), среднее содержание меди составляет 0,165% и 0,094% соответственно, при этом содержание молибдена весьма низкое – тысячные доли процента, а содержание золота колеблется в пределах 0,005-0,04 г/т. Разрез, вскрытый скважиной, сложен преимущественно диоритами с маломощными инъекциями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Породы </w:t>
      </w:r>
      <w:proofErr w:type="spellStart"/>
      <w:r w:rsidRPr="00F031FA">
        <w:rPr>
          <w:rFonts w:ascii="Times New Roman" w:hAnsi="Times New Roman" w:cs="Times New Roman"/>
          <w:sz w:val="28"/>
          <w:szCs w:val="28"/>
        </w:rPr>
        <w:t>окварцованы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серицитизированы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хлоритизированы</w:t>
      </w:r>
      <w:proofErr w:type="spellEnd"/>
      <w:r w:rsidRPr="00F031FA">
        <w:rPr>
          <w:rFonts w:ascii="Times New Roman" w:hAnsi="Times New Roman" w:cs="Times New Roman"/>
          <w:sz w:val="28"/>
          <w:szCs w:val="28"/>
        </w:rPr>
        <w:t xml:space="preserve">, слабо </w:t>
      </w:r>
      <w:proofErr w:type="spellStart"/>
      <w:r w:rsidRPr="00F031FA">
        <w:rPr>
          <w:rFonts w:ascii="Times New Roman" w:hAnsi="Times New Roman" w:cs="Times New Roman"/>
          <w:sz w:val="28"/>
          <w:szCs w:val="28"/>
        </w:rPr>
        <w:t>калишпатизированы</w:t>
      </w:r>
      <w:proofErr w:type="spellEnd"/>
      <w:r w:rsidRPr="00F031FA">
        <w:rPr>
          <w:rFonts w:ascii="Times New Roman" w:hAnsi="Times New Roman" w:cs="Times New Roman"/>
          <w:sz w:val="28"/>
          <w:szCs w:val="28"/>
        </w:rPr>
        <w:t>. Рудная минерализация представлена магнетитом (5-10%), пиритом (3-5%) и знаками халькопирита и сфалерита</w:t>
      </w:r>
      <w:r w:rsidR="00346E16" w:rsidRPr="00F031FA">
        <w:rPr>
          <w:rFonts w:ascii="Times New Roman" w:hAnsi="Times New Roman" w:cs="Times New Roman"/>
          <w:sz w:val="28"/>
          <w:szCs w:val="28"/>
        </w:rPr>
        <w:t xml:space="preserve"> (рисунок 3.2)</w:t>
      </w:r>
      <w:r w:rsidR="00C80EA2"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0EA2" w:rsidRPr="00F031FA">
        <w:rPr>
          <w:rFonts w:ascii="Times New Roman" w:hAnsi="Times New Roman" w:cs="Times New Roman"/>
          <w:sz w:val="28"/>
          <w:szCs w:val="28"/>
        </w:rPr>
        <w:t>].</w:t>
      </w:r>
    </w:p>
    <w:p w14:paraId="6D71AFEF" w14:textId="77777777" w:rsidR="008E03C0" w:rsidRPr="00F031FA" w:rsidRDefault="008E03C0" w:rsidP="0041006B">
      <w:pPr>
        <w:spacing w:after="0" w:line="240" w:lineRule="auto"/>
        <w:ind w:firstLine="567"/>
        <w:jc w:val="both"/>
        <w:rPr>
          <w:rFonts w:ascii="Times New Roman" w:hAnsi="Times New Roman"/>
          <w:sz w:val="26"/>
          <w:szCs w:val="26"/>
          <w:lang w:eastAsia="ru-RU"/>
        </w:rPr>
      </w:pPr>
    </w:p>
    <w:p w14:paraId="3D775EB5" w14:textId="77777777" w:rsidR="008E03C0" w:rsidRPr="00F031FA" w:rsidRDefault="008E03C0" w:rsidP="000D38DF">
      <w:pPr>
        <w:spacing w:after="0" w:line="240" w:lineRule="auto"/>
        <w:jc w:val="center"/>
        <w:rPr>
          <w:rFonts w:ascii="Times New Roman" w:hAnsi="Times New Roman"/>
          <w:sz w:val="26"/>
          <w:szCs w:val="24"/>
          <w:lang w:eastAsia="ru-RU"/>
        </w:rPr>
      </w:pPr>
      <w:r w:rsidRPr="00F031FA">
        <w:rPr>
          <w:rFonts w:ascii="Times New Roman" w:hAnsi="Times New Roman"/>
          <w:noProof/>
          <w:sz w:val="26"/>
          <w:szCs w:val="24"/>
          <w:lang w:eastAsia="ru-RU"/>
        </w:rPr>
        <w:drawing>
          <wp:inline distT="0" distB="0" distL="0" distR="0" wp14:anchorId="61F5036B" wp14:editId="699F0EC9">
            <wp:extent cx="5002530" cy="299996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09784" cy="3004310"/>
                    </a:xfrm>
                    <a:prstGeom prst="rect">
                      <a:avLst/>
                    </a:prstGeom>
                    <a:noFill/>
                    <a:ln>
                      <a:noFill/>
                    </a:ln>
                  </pic:spPr>
                </pic:pic>
              </a:graphicData>
            </a:graphic>
          </wp:inline>
        </w:drawing>
      </w:r>
    </w:p>
    <w:p w14:paraId="27791B66" w14:textId="77777777" w:rsidR="008E03C0" w:rsidRPr="00F031FA" w:rsidRDefault="008E03C0" w:rsidP="0041006B">
      <w:pPr>
        <w:spacing w:after="0" w:line="240" w:lineRule="auto"/>
        <w:jc w:val="both"/>
        <w:rPr>
          <w:rFonts w:ascii="Times New Roman" w:hAnsi="Times New Roman"/>
          <w:sz w:val="26"/>
          <w:szCs w:val="24"/>
          <w:lang w:eastAsia="ru-RU"/>
        </w:rPr>
      </w:pPr>
    </w:p>
    <w:p w14:paraId="6C1CE321" w14:textId="11102935" w:rsidR="008E03C0" w:rsidRPr="00F031FA" w:rsidRDefault="008E03C0" w:rsidP="000D38D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w:t>
      </w:r>
      <w:r w:rsidR="00A6262D" w:rsidRPr="00F031FA">
        <w:rPr>
          <w:rFonts w:ascii="Times New Roman" w:hAnsi="Times New Roman" w:cs="Times New Roman"/>
          <w:sz w:val="28"/>
          <w:szCs w:val="28"/>
        </w:rPr>
        <w:t>3</w:t>
      </w:r>
      <w:r w:rsidR="000D38DF" w:rsidRPr="00F031FA">
        <w:rPr>
          <w:rFonts w:ascii="Times New Roman" w:hAnsi="Times New Roman" w:cs="Times New Roman"/>
          <w:sz w:val="28"/>
          <w:szCs w:val="28"/>
        </w:rPr>
        <w:t>.2</w:t>
      </w:r>
      <w:r w:rsidRPr="00F031FA">
        <w:rPr>
          <w:rFonts w:ascii="Times New Roman" w:hAnsi="Times New Roman" w:cs="Times New Roman"/>
          <w:sz w:val="28"/>
          <w:szCs w:val="28"/>
        </w:rPr>
        <w:t xml:space="preserve"> – Геологический разрез по скважине 1-01</w:t>
      </w:r>
      <w:r w:rsidR="001014F6" w:rsidRPr="00F031FA">
        <w:rPr>
          <w:rFonts w:ascii="Times New Roman" w:hAnsi="Times New Roman" w:cs="Times New Roman"/>
          <w:sz w:val="28"/>
          <w:szCs w:val="28"/>
        </w:rPr>
        <w:t xml:space="preserve"> (по материалам Г.Д. </w:t>
      </w:r>
      <w:proofErr w:type="spellStart"/>
      <w:r w:rsidR="001014F6" w:rsidRPr="00F031FA">
        <w:rPr>
          <w:rFonts w:ascii="Times New Roman" w:hAnsi="Times New Roman" w:cs="Times New Roman"/>
          <w:sz w:val="28"/>
          <w:szCs w:val="28"/>
        </w:rPr>
        <w:t>Ганженко</w:t>
      </w:r>
      <w:proofErr w:type="spellEnd"/>
      <w:r w:rsidR="001014F6" w:rsidRPr="00F031FA">
        <w:rPr>
          <w:rFonts w:ascii="Times New Roman" w:hAnsi="Times New Roman" w:cs="Times New Roman"/>
          <w:sz w:val="28"/>
          <w:szCs w:val="28"/>
        </w:rPr>
        <w:t>)</w:t>
      </w:r>
    </w:p>
    <w:p w14:paraId="2B426958" w14:textId="3ED6565C" w:rsidR="008E03C0" w:rsidRPr="00F031FA" w:rsidRDefault="008E03C0" w:rsidP="000D38D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 xml:space="preserve">(условные обозначения смотри рисунок </w:t>
      </w:r>
      <w:r w:rsidR="00A6262D" w:rsidRPr="00F031FA">
        <w:rPr>
          <w:rFonts w:ascii="Times New Roman" w:hAnsi="Times New Roman" w:cs="Times New Roman"/>
          <w:sz w:val="28"/>
          <w:szCs w:val="28"/>
        </w:rPr>
        <w:t>3</w:t>
      </w:r>
      <w:r w:rsidR="000D38DF" w:rsidRPr="00F031FA">
        <w:rPr>
          <w:rFonts w:ascii="Times New Roman" w:hAnsi="Times New Roman" w:cs="Times New Roman"/>
          <w:sz w:val="28"/>
          <w:szCs w:val="28"/>
        </w:rPr>
        <w:t>.</w:t>
      </w:r>
      <w:r w:rsidR="00346E16" w:rsidRPr="00F031FA">
        <w:rPr>
          <w:rFonts w:ascii="Times New Roman" w:hAnsi="Times New Roman" w:cs="Times New Roman"/>
          <w:sz w:val="28"/>
          <w:szCs w:val="28"/>
        </w:rPr>
        <w:t>1</w:t>
      </w:r>
      <w:r w:rsidRPr="00F031FA">
        <w:rPr>
          <w:rFonts w:ascii="Times New Roman" w:hAnsi="Times New Roman" w:cs="Times New Roman"/>
          <w:sz w:val="28"/>
          <w:szCs w:val="28"/>
        </w:rPr>
        <w:t>)</w:t>
      </w:r>
    </w:p>
    <w:p w14:paraId="3FBBD6C5" w14:textId="77777777" w:rsidR="00277015" w:rsidRPr="00F031FA" w:rsidRDefault="00277015" w:rsidP="000D38DF">
      <w:pPr>
        <w:spacing w:after="0" w:line="240" w:lineRule="auto"/>
        <w:ind w:firstLine="709"/>
        <w:jc w:val="center"/>
        <w:rPr>
          <w:rFonts w:ascii="Times New Roman" w:hAnsi="Times New Roman" w:cs="Times New Roman"/>
          <w:sz w:val="28"/>
          <w:szCs w:val="28"/>
        </w:rPr>
      </w:pPr>
    </w:p>
    <w:p w14:paraId="6D93FC2D" w14:textId="1C7B6FE7" w:rsidR="002C6D1C" w:rsidRPr="00F031FA" w:rsidRDefault="002C6D1C" w:rsidP="002C6D1C">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w:t>
      </w:r>
      <w:r w:rsidR="00A001C1" w:rsidRPr="00F031FA">
        <w:rPr>
          <w:rFonts w:ascii="Times New Roman" w:hAnsi="Times New Roman" w:cs="Times New Roman"/>
          <w:sz w:val="24"/>
          <w:szCs w:val="24"/>
        </w:rPr>
        <w:t>у</w:t>
      </w:r>
      <w:r w:rsidRPr="00F031FA">
        <w:rPr>
          <w:rFonts w:ascii="Times New Roman" w:hAnsi="Times New Roman" w:cs="Times New Roman"/>
          <w:sz w:val="24"/>
          <w:szCs w:val="24"/>
        </w:rPr>
        <w:t xml:space="preserve"> [</w:t>
      </w:r>
      <w:r w:rsidR="00D42B47" w:rsidRPr="00F031FA">
        <w:rPr>
          <w:rFonts w:ascii="Times New Roman" w:hAnsi="Times New Roman" w:cs="Times New Roman"/>
          <w:sz w:val="24"/>
          <w:szCs w:val="24"/>
        </w:rPr>
        <w:t>4</w:t>
      </w:r>
      <w:r w:rsidR="00E4280A" w:rsidRPr="00F031FA">
        <w:rPr>
          <w:rFonts w:ascii="Times New Roman" w:hAnsi="Times New Roman" w:cs="Times New Roman"/>
          <w:sz w:val="24"/>
          <w:szCs w:val="24"/>
        </w:rPr>
        <w:t>3</w:t>
      </w:r>
      <w:r w:rsidRPr="00F031FA">
        <w:rPr>
          <w:rFonts w:ascii="Times New Roman" w:hAnsi="Times New Roman" w:cs="Times New Roman"/>
          <w:sz w:val="24"/>
          <w:szCs w:val="24"/>
        </w:rPr>
        <w:t>].</w:t>
      </w:r>
    </w:p>
    <w:p w14:paraId="65FE7323" w14:textId="77777777" w:rsidR="002C6D1C" w:rsidRPr="00F031FA" w:rsidRDefault="002C6D1C" w:rsidP="000D38DF">
      <w:pPr>
        <w:spacing w:after="0" w:line="240" w:lineRule="auto"/>
        <w:ind w:firstLine="709"/>
        <w:jc w:val="center"/>
        <w:rPr>
          <w:rFonts w:ascii="Times New Roman" w:hAnsi="Times New Roman" w:cs="Times New Roman"/>
          <w:sz w:val="28"/>
          <w:szCs w:val="28"/>
        </w:rPr>
      </w:pPr>
    </w:p>
    <w:p w14:paraId="21C10500" w14:textId="329C500E"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скважине №37 (</w:t>
      </w:r>
      <w:smartTag w:uri="urn:schemas-microsoft-com:office:smarttags" w:element="metricconverter">
        <w:smartTagPr>
          <w:attr w:name="ProductID" w:val="43 м"/>
        </w:smartTagPr>
        <w:r w:rsidRPr="00F031FA">
          <w:rPr>
            <w:rFonts w:ascii="Times New Roman" w:hAnsi="Times New Roman" w:cs="Times New Roman"/>
            <w:sz w:val="28"/>
            <w:szCs w:val="28"/>
          </w:rPr>
          <w:t>43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II), вскрывающей рудное тело размером 200x0,3 м, на всю глубину установлены повышенные содержания меди от 0,01% до 0,09%, с несколькими интервалами до </w:t>
      </w:r>
      <w:smartTag w:uri="urn:schemas-microsoft-com:office:smarttags" w:element="metricconverter">
        <w:smartTagPr>
          <w:attr w:name="ProductID" w:val="1 м"/>
        </w:smartTagPr>
        <w:r w:rsidRPr="00F031FA">
          <w:rPr>
            <w:rFonts w:ascii="Times New Roman" w:hAnsi="Times New Roman" w:cs="Times New Roman"/>
            <w:sz w:val="28"/>
            <w:szCs w:val="28"/>
          </w:rPr>
          <w:t>1 м</w:t>
        </w:r>
      </w:smartTag>
      <w:r w:rsidRPr="00F031FA">
        <w:rPr>
          <w:rFonts w:ascii="Times New Roman" w:hAnsi="Times New Roman" w:cs="Times New Roman"/>
          <w:sz w:val="28"/>
          <w:szCs w:val="28"/>
        </w:rPr>
        <w:t xml:space="preserve"> (суммарно – </w:t>
      </w:r>
      <w:smartTag w:uri="urn:schemas-microsoft-com:office:smarttags" w:element="metricconverter">
        <w:smartTagPr>
          <w:attr w:name="ProductID" w:val="8 м"/>
        </w:smartTagPr>
        <w:r w:rsidRPr="00F031FA">
          <w:rPr>
            <w:rFonts w:ascii="Times New Roman" w:hAnsi="Times New Roman" w:cs="Times New Roman"/>
            <w:sz w:val="28"/>
            <w:szCs w:val="28"/>
          </w:rPr>
          <w:t>8 м</w:t>
        </w:r>
      </w:smartTag>
      <w:r w:rsidRPr="00F031FA">
        <w:rPr>
          <w:rFonts w:ascii="Times New Roman" w:hAnsi="Times New Roman" w:cs="Times New Roman"/>
          <w:sz w:val="28"/>
          <w:szCs w:val="28"/>
        </w:rPr>
        <w:t xml:space="preserve">) с содержанием меди 0,1-0,2%. Содержание молибдена – 0,0005-0,0025%, золота – 0,02-0,03 г/т на 5м. Разрез представлен трещиноватыми, окварцованными и </w:t>
      </w:r>
      <w:proofErr w:type="spellStart"/>
      <w:r w:rsidRPr="00F031FA">
        <w:rPr>
          <w:rFonts w:ascii="Times New Roman" w:hAnsi="Times New Roman" w:cs="Times New Roman"/>
          <w:sz w:val="28"/>
          <w:szCs w:val="28"/>
        </w:rPr>
        <w:t>лимонитизированными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с примазками медной зелени</w:t>
      </w:r>
      <w:r w:rsidR="00D463A7"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D463A7" w:rsidRPr="00F031FA">
        <w:rPr>
          <w:rFonts w:ascii="Times New Roman" w:hAnsi="Times New Roman" w:cs="Times New Roman"/>
          <w:sz w:val="28"/>
          <w:szCs w:val="28"/>
        </w:rPr>
        <w:t>].</w:t>
      </w:r>
    </w:p>
    <w:p w14:paraId="04E99BDB" w14:textId="78BA2DC5"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скважине №80 (</w:t>
      </w:r>
      <w:smartTag w:uri="urn:schemas-microsoft-com:office:smarttags" w:element="metricconverter">
        <w:smartTagPr>
          <w:attr w:name="ProductID" w:val="97 м"/>
        </w:smartTagPr>
        <w:r w:rsidRPr="00F031FA">
          <w:rPr>
            <w:rFonts w:ascii="Times New Roman" w:hAnsi="Times New Roman" w:cs="Times New Roman"/>
            <w:sz w:val="28"/>
            <w:szCs w:val="28"/>
          </w:rPr>
          <w:t>97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IV), оценивающей рудное тело размером 400x100 м, повышенные содержания меди от 0,04% до 1% встречены по всей скважине. Интервалы с содержанием меди выше 0,1% вскрыты на разной глубине. Суммарный интервал высоких содержаний меди равен </w:t>
      </w:r>
      <w:smartTag w:uri="urn:schemas-microsoft-com:office:smarttags" w:element="metricconverter">
        <w:smartTagPr>
          <w:attr w:name="ProductID" w:val="45 м"/>
        </w:smartTagPr>
        <w:r w:rsidRPr="00F031FA">
          <w:rPr>
            <w:rFonts w:ascii="Times New Roman" w:hAnsi="Times New Roman" w:cs="Times New Roman"/>
            <w:sz w:val="28"/>
            <w:szCs w:val="28"/>
          </w:rPr>
          <w:t>45 м</w:t>
        </w:r>
      </w:smartTag>
      <w:r w:rsidRPr="00F031FA">
        <w:rPr>
          <w:rFonts w:ascii="Times New Roman" w:hAnsi="Times New Roman" w:cs="Times New Roman"/>
          <w:sz w:val="28"/>
          <w:szCs w:val="28"/>
        </w:rPr>
        <w:t xml:space="preserve"> (среднее содержание 0,24%), молибдена – </w:t>
      </w:r>
      <w:smartTag w:uri="urn:schemas-microsoft-com:office:smarttags" w:element="metricconverter">
        <w:smartTagPr>
          <w:attr w:name="ProductID" w:val="20 м"/>
        </w:smartTagPr>
        <w:r w:rsidRPr="00F031FA">
          <w:rPr>
            <w:rFonts w:ascii="Times New Roman" w:hAnsi="Times New Roman" w:cs="Times New Roman"/>
            <w:sz w:val="28"/>
            <w:szCs w:val="28"/>
          </w:rPr>
          <w:t>20 м</w:t>
        </w:r>
      </w:smartTag>
      <w:r w:rsidRPr="00F031FA">
        <w:rPr>
          <w:rFonts w:ascii="Times New Roman" w:hAnsi="Times New Roman" w:cs="Times New Roman"/>
          <w:sz w:val="28"/>
          <w:szCs w:val="28"/>
        </w:rPr>
        <w:t xml:space="preserve"> (среднее содержание 0,024%), золота – </w:t>
      </w:r>
      <w:smartTag w:uri="urn:schemas-microsoft-com:office:smarttags" w:element="metricconverter">
        <w:smartTagPr>
          <w:attr w:name="ProductID" w:val="23 м"/>
        </w:smartTagPr>
        <w:r w:rsidRPr="00F031FA">
          <w:rPr>
            <w:rFonts w:ascii="Times New Roman" w:hAnsi="Times New Roman" w:cs="Times New Roman"/>
            <w:sz w:val="28"/>
            <w:szCs w:val="28"/>
          </w:rPr>
          <w:t>23 м</w:t>
        </w:r>
      </w:smartTag>
      <w:r w:rsidRPr="00F031FA">
        <w:rPr>
          <w:rFonts w:ascii="Times New Roman" w:hAnsi="Times New Roman" w:cs="Times New Roman"/>
          <w:sz w:val="28"/>
          <w:szCs w:val="28"/>
        </w:rPr>
        <w:t xml:space="preserve"> (среднее содержание 0,02-</w:t>
      </w:r>
      <w:smartTag w:uri="urn:schemas-microsoft-com:office:smarttags" w:element="metricconverter">
        <w:smartTagPr>
          <w:attr w:name="ProductID" w:val="0,23 г"/>
        </w:smartTagPr>
        <w:r w:rsidRPr="00F031FA">
          <w:rPr>
            <w:rFonts w:ascii="Times New Roman" w:hAnsi="Times New Roman" w:cs="Times New Roman"/>
            <w:sz w:val="28"/>
            <w:szCs w:val="28"/>
          </w:rPr>
          <w:t>0,23 г</w:t>
        </w:r>
      </w:smartTag>
      <w:r w:rsidRPr="00F031FA">
        <w:rPr>
          <w:rFonts w:ascii="Times New Roman" w:hAnsi="Times New Roman" w:cs="Times New Roman"/>
          <w:sz w:val="28"/>
          <w:szCs w:val="28"/>
        </w:rPr>
        <w:t xml:space="preserve">./т). В верхней части разреза </w:t>
      </w:r>
      <w:r w:rsidRPr="00F031FA">
        <w:rPr>
          <w:rFonts w:ascii="Times New Roman" w:hAnsi="Times New Roman" w:cs="Times New Roman"/>
          <w:sz w:val="28"/>
          <w:szCs w:val="28"/>
        </w:rPr>
        <w:lastRenderedPageBreak/>
        <w:t xml:space="preserve">скважиной вскрыты кварц-серицит-турмалиновые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xml:space="preserve">, сменяющиеся ниже окварцованными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с прожилково-вкрапленной минерализацией пирита, халькопирита и молибденита.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рассечены дайками диоритовых порфиритов мощностью 1-</w:t>
      </w:r>
      <w:smartTag w:uri="urn:schemas-microsoft-com:office:smarttags" w:element="metricconverter">
        <w:smartTagPr>
          <w:attr w:name="ProductID" w:val="7 м"/>
        </w:smartTagPr>
        <w:r w:rsidRPr="00F031FA">
          <w:rPr>
            <w:rFonts w:ascii="Times New Roman" w:hAnsi="Times New Roman" w:cs="Times New Roman"/>
            <w:sz w:val="28"/>
            <w:szCs w:val="28"/>
          </w:rPr>
          <w:t>7 м</w:t>
        </w:r>
      </w:smartTag>
      <w:r w:rsidRPr="00F031FA">
        <w:rPr>
          <w:rFonts w:ascii="Times New Roman" w:hAnsi="Times New Roman" w:cs="Times New Roman"/>
          <w:sz w:val="28"/>
          <w:szCs w:val="28"/>
        </w:rPr>
        <w:t xml:space="preserve">. Содержания серебра в единичных пробах достигают 1-2 г/т. Из рудной зоны скважина практически не вышла. Мощность зоны окисления по скважине составляет </w:t>
      </w:r>
      <w:smartTag w:uri="urn:schemas-microsoft-com:office:smarttags" w:element="metricconverter">
        <w:smartTagPr>
          <w:attr w:name="ProductID" w:val="13 м"/>
        </w:smartTagPr>
        <w:r w:rsidRPr="00F031FA">
          <w:rPr>
            <w:rFonts w:ascii="Times New Roman" w:hAnsi="Times New Roman" w:cs="Times New Roman"/>
            <w:sz w:val="28"/>
            <w:szCs w:val="28"/>
          </w:rPr>
          <w:t>13 м</w:t>
        </w:r>
      </w:smartTag>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4BCBE13F" w14:textId="193CC344"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этом же </w:t>
      </w:r>
      <w:proofErr w:type="spellStart"/>
      <w:r w:rsidRPr="00F031FA">
        <w:rPr>
          <w:rFonts w:ascii="Times New Roman" w:hAnsi="Times New Roman" w:cs="Times New Roman"/>
          <w:sz w:val="28"/>
          <w:szCs w:val="28"/>
        </w:rPr>
        <w:t>ореольном</w:t>
      </w:r>
      <w:proofErr w:type="spellEnd"/>
      <w:r w:rsidRPr="00F031FA">
        <w:rPr>
          <w:rFonts w:ascii="Times New Roman" w:hAnsi="Times New Roman" w:cs="Times New Roman"/>
          <w:sz w:val="28"/>
          <w:szCs w:val="28"/>
        </w:rPr>
        <w:t xml:space="preserve"> поле (IV) скважинами №75 (</w:t>
      </w:r>
      <w:smartTag w:uri="urn:schemas-microsoft-com:office:smarttags" w:element="metricconverter">
        <w:smartTagPr>
          <w:attr w:name="ProductID" w:val="109,6 м"/>
        </w:smartTagPr>
        <w:r w:rsidRPr="00F031FA">
          <w:rPr>
            <w:rFonts w:ascii="Times New Roman" w:hAnsi="Times New Roman" w:cs="Times New Roman"/>
            <w:sz w:val="28"/>
            <w:szCs w:val="28"/>
          </w:rPr>
          <w:t>109,6 м</w:t>
        </w:r>
      </w:smartTag>
      <w:r w:rsidRPr="00F031FA">
        <w:rPr>
          <w:rFonts w:ascii="Times New Roman" w:hAnsi="Times New Roman" w:cs="Times New Roman"/>
          <w:sz w:val="28"/>
          <w:szCs w:val="28"/>
        </w:rPr>
        <w:t>) и №36 (</w:t>
      </w:r>
      <w:smartTag w:uri="urn:schemas-microsoft-com:office:smarttags" w:element="metricconverter">
        <w:smartTagPr>
          <w:attr w:name="ProductID" w:val="97 м"/>
        </w:smartTagPr>
        <w:r w:rsidRPr="00F031FA">
          <w:rPr>
            <w:rFonts w:ascii="Times New Roman" w:hAnsi="Times New Roman" w:cs="Times New Roman"/>
            <w:sz w:val="28"/>
            <w:szCs w:val="28"/>
          </w:rPr>
          <w:t>97 м</w:t>
        </w:r>
      </w:smartTag>
      <w:r w:rsidRPr="00F031FA">
        <w:rPr>
          <w:rFonts w:ascii="Times New Roman" w:hAnsi="Times New Roman" w:cs="Times New Roman"/>
          <w:sz w:val="28"/>
          <w:szCs w:val="28"/>
        </w:rPr>
        <w:t xml:space="preserve">) подсечены рудные тела размерами 100x10 м и 200x50 м. В обеих скважинах по всей глубине отмечаются содержания меди 0,03-1%, молибдена – 0,001-0,1%. В скважине №36 высокие содержания меди (среднее 0,28%) приходятся на суммарный интервал в </w:t>
      </w:r>
      <w:smartTag w:uri="urn:schemas-microsoft-com:office:smarttags" w:element="metricconverter">
        <w:smartTagPr>
          <w:attr w:name="ProductID" w:val="27 м"/>
        </w:smartTagPr>
        <w:r w:rsidRPr="00F031FA">
          <w:rPr>
            <w:rFonts w:ascii="Times New Roman" w:hAnsi="Times New Roman" w:cs="Times New Roman"/>
            <w:sz w:val="28"/>
            <w:szCs w:val="28"/>
          </w:rPr>
          <w:t>27 м</w:t>
        </w:r>
      </w:smartTag>
      <w:r w:rsidRPr="00F031FA">
        <w:rPr>
          <w:rFonts w:ascii="Times New Roman" w:hAnsi="Times New Roman" w:cs="Times New Roman"/>
          <w:sz w:val="28"/>
          <w:szCs w:val="28"/>
        </w:rPr>
        <w:t xml:space="preserve">, молибдена (среднее 0,031%) – на суммарный интервал </w:t>
      </w:r>
      <w:smartTag w:uri="urn:schemas-microsoft-com:office:smarttags" w:element="metricconverter">
        <w:smartTagPr>
          <w:attr w:name="ProductID" w:val="17 м"/>
        </w:smartTagPr>
        <w:r w:rsidRPr="00F031FA">
          <w:rPr>
            <w:rFonts w:ascii="Times New Roman" w:hAnsi="Times New Roman" w:cs="Times New Roman"/>
            <w:sz w:val="28"/>
            <w:szCs w:val="28"/>
          </w:rPr>
          <w:t>17 м</w:t>
        </w:r>
      </w:smartTag>
      <w:r w:rsidRPr="00F031FA">
        <w:rPr>
          <w:rFonts w:ascii="Times New Roman" w:hAnsi="Times New Roman" w:cs="Times New Roman"/>
          <w:sz w:val="28"/>
          <w:szCs w:val="28"/>
        </w:rPr>
        <w:t xml:space="preserve">, золото практически отсутствует. В скважине №75 суммарный интервал со средним содержанием меди 0,24% составляет </w:t>
      </w:r>
      <w:smartTag w:uri="urn:schemas-microsoft-com:office:smarttags" w:element="metricconverter">
        <w:smartTagPr>
          <w:attr w:name="ProductID" w:val="43 м"/>
        </w:smartTagPr>
        <w:r w:rsidRPr="00F031FA">
          <w:rPr>
            <w:rFonts w:ascii="Times New Roman" w:hAnsi="Times New Roman" w:cs="Times New Roman"/>
            <w:sz w:val="28"/>
            <w:szCs w:val="28"/>
          </w:rPr>
          <w:t>43 м</w:t>
        </w:r>
      </w:smartTag>
      <w:r w:rsidRPr="00F031FA">
        <w:rPr>
          <w:rFonts w:ascii="Times New Roman" w:hAnsi="Times New Roman" w:cs="Times New Roman"/>
          <w:sz w:val="28"/>
          <w:szCs w:val="28"/>
        </w:rPr>
        <w:t xml:space="preserve">, молибдена – </w:t>
      </w:r>
      <w:smartTag w:uri="urn:schemas-microsoft-com:office:smarttags" w:element="metricconverter">
        <w:smartTagPr>
          <w:attr w:name="ProductID" w:val="20 м"/>
        </w:smartTagPr>
        <w:r w:rsidRPr="00F031FA">
          <w:rPr>
            <w:rFonts w:ascii="Times New Roman" w:hAnsi="Times New Roman" w:cs="Times New Roman"/>
            <w:sz w:val="28"/>
            <w:szCs w:val="28"/>
          </w:rPr>
          <w:t>20 м</w:t>
        </w:r>
      </w:smartTag>
      <w:r w:rsidRPr="00F031FA">
        <w:rPr>
          <w:rFonts w:ascii="Times New Roman" w:hAnsi="Times New Roman" w:cs="Times New Roman"/>
          <w:sz w:val="28"/>
          <w:szCs w:val="28"/>
        </w:rPr>
        <w:t xml:space="preserve"> (среднее содержание 0,033%), золота – </w:t>
      </w:r>
      <w:smartTag w:uri="urn:schemas-microsoft-com:office:smarttags" w:element="metricconverter">
        <w:smartTagPr>
          <w:attr w:name="ProductID" w:val="38 м"/>
        </w:smartTagPr>
        <w:r w:rsidRPr="00F031FA">
          <w:rPr>
            <w:rFonts w:ascii="Times New Roman" w:hAnsi="Times New Roman" w:cs="Times New Roman"/>
            <w:sz w:val="28"/>
            <w:szCs w:val="28"/>
          </w:rPr>
          <w:t>38 м</w:t>
        </w:r>
      </w:smartTag>
      <w:r w:rsidRPr="00F031FA">
        <w:rPr>
          <w:rFonts w:ascii="Times New Roman" w:hAnsi="Times New Roman" w:cs="Times New Roman"/>
          <w:sz w:val="28"/>
          <w:szCs w:val="28"/>
        </w:rPr>
        <w:t xml:space="preserve"> (содержание от 0,02 до 0,15 г/т). Скважинами вскрыты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инъецированные дайками разного состава.</w:t>
      </w:r>
      <w:r w:rsidR="0078341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Минерализация в рудных телах представлена халькопиритом, пиритом, малахитом, молибденитом, </w:t>
      </w:r>
      <w:proofErr w:type="spellStart"/>
      <w:r w:rsidRPr="00F031FA">
        <w:rPr>
          <w:rFonts w:ascii="Times New Roman" w:hAnsi="Times New Roman" w:cs="Times New Roman"/>
          <w:sz w:val="28"/>
          <w:szCs w:val="28"/>
        </w:rPr>
        <w:t>теноритом</w:t>
      </w:r>
      <w:proofErr w:type="spellEnd"/>
      <w:r w:rsidRPr="00F031FA">
        <w:rPr>
          <w:rFonts w:ascii="Times New Roman" w:hAnsi="Times New Roman" w:cs="Times New Roman"/>
          <w:sz w:val="28"/>
          <w:szCs w:val="28"/>
        </w:rPr>
        <w:t>, лимонитом. Характер распределения рудных минералов – прожилково-вкрапленный</w:t>
      </w:r>
      <w:r w:rsidR="0078341C"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78341C" w:rsidRPr="00F031FA">
        <w:rPr>
          <w:rFonts w:ascii="Times New Roman" w:hAnsi="Times New Roman" w:cs="Times New Roman"/>
          <w:sz w:val="28"/>
          <w:szCs w:val="28"/>
        </w:rPr>
        <w:t>].</w:t>
      </w:r>
    </w:p>
    <w:p w14:paraId="678D076D" w14:textId="028C7E04"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Вмещающие рудопроявление породы в той или иной степени подвержены динамо- и гидротермальному метаморфизму - дроблению и </w:t>
      </w:r>
      <w:proofErr w:type="spellStart"/>
      <w:r w:rsidRPr="00F031FA">
        <w:rPr>
          <w:rFonts w:ascii="Times New Roman" w:hAnsi="Times New Roman" w:cs="Times New Roman"/>
          <w:sz w:val="28"/>
          <w:szCs w:val="28"/>
        </w:rPr>
        <w:t>катаклазированию</w:t>
      </w:r>
      <w:proofErr w:type="spellEnd"/>
      <w:r w:rsidRPr="00F031FA">
        <w:rPr>
          <w:rFonts w:ascii="Times New Roman" w:hAnsi="Times New Roman" w:cs="Times New Roman"/>
          <w:sz w:val="28"/>
          <w:szCs w:val="28"/>
        </w:rPr>
        <w:t xml:space="preserve">, сопровождающиеся гидротермально-метасоматической проработкой и </w:t>
      </w:r>
      <w:proofErr w:type="spellStart"/>
      <w:r w:rsidRPr="00F031FA">
        <w:rPr>
          <w:rFonts w:ascii="Times New Roman" w:hAnsi="Times New Roman" w:cs="Times New Roman"/>
          <w:sz w:val="28"/>
          <w:szCs w:val="28"/>
        </w:rPr>
        <w:t>тонкопрожилковым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окварцеванием</w:t>
      </w:r>
      <w:proofErr w:type="spellEnd"/>
      <w:r w:rsidRPr="00F031FA">
        <w:rPr>
          <w:rFonts w:ascii="Times New Roman" w:hAnsi="Times New Roman" w:cs="Times New Roman"/>
          <w:sz w:val="28"/>
          <w:szCs w:val="28"/>
        </w:rPr>
        <w:t xml:space="preserve">. Изменения выражаются в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окварцевании</w:t>
      </w:r>
      <w:proofErr w:type="spellEnd"/>
      <w:r w:rsidRPr="00F031FA">
        <w:rPr>
          <w:rFonts w:ascii="Times New Roman" w:hAnsi="Times New Roman" w:cs="Times New Roman"/>
          <w:sz w:val="28"/>
          <w:szCs w:val="28"/>
        </w:rPr>
        <w:t xml:space="preserve"> (участками до кварцитов) пород. Какой-либо отчетливой зональности в расположении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не устанавливается, но отмечается их четкая связь с локализацией рудной минерализации. При этом наибольшая концентрация рудных минералов, как правило, приурочена к зонам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и кварц-серицитовым </w:t>
      </w:r>
      <w:proofErr w:type="spellStart"/>
      <w:r w:rsidRPr="00F031FA">
        <w:rPr>
          <w:rFonts w:ascii="Times New Roman" w:hAnsi="Times New Roman" w:cs="Times New Roman"/>
          <w:sz w:val="28"/>
          <w:szCs w:val="28"/>
        </w:rPr>
        <w:t>метасоматитам</w:t>
      </w:r>
      <w:proofErr w:type="spellEnd"/>
      <w:r w:rsidRPr="00F031FA">
        <w:rPr>
          <w:rFonts w:ascii="Times New Roman" w:hAnsi="Times New Roman" w:cs="Times New Roman"/>
          <w:sz w:val="28"/>
          <w:szCs w:val="28"/>
        </w:rPr>
        <w:t>, иногда с турмалином</w:t>
      </w:r>
      <w:r w:rsidR="0078341C"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78341C" w:rsidRPr="00F031FA">
        <w:rPr>
          <w:rFonts w:ascii="Times New Roman" w:hAnsi="Times New Roman" w:cs="Times New Roman"/>
          <w:sz w:val="28"/>
          <w:szCs w:val="28"/>
        </w:rPr>
        <w:t>].</w:t>
      </w:r>
    </w:p>
    <w:p w14:paraId="6EF04859" w14:textId="524BF00D"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Главными рудными минералами на рудопроявлении являются халькопирит, пирит, магнетит, малахит, второстепенными – молибденит, галенит. Главные нерудные минералы – кварц, серицит, турмалин. Элементы-примеси – молибден, свинец, кобальт, никель, вольфрам</w:t>
      </w:r>
      <w:r w:rsidR="00A001C1" w:rsidRPr="00F031FA">
        <w:rPr>
          <w:rFonts w:ascii="Times New Roman" w:hAnsi="Times New Roman" w:cs="Times New Roman"/>
          <w:sz w:val="28"/>
          <w:szCs w:val="28"/>
        </w:rPr>
        <w:t xml:space="preserve"> [</w:t>
      </w:r>
      <w:r w:rsidR="00634E64" w:rsidRPr="00F031FA">
        <w:rPr>
          <w:rFonts w:ascii="Times New Roman" w:hAnsi="Times New Roman" w:cs="Times New Roman"/>
          <w:sz w:val="28"/>
          <w:szCs w:val="28"/>
        </w:rPr>
        <w:t>11</w:t>
      </w:r>
      <w:r w:rsidR="00A001C1" w:rsidRPr="00F031FA">
        <w:rPr>
          <w:rFonts w:ascii="Times New Roman" w:hAnsi="Times New Roman" w:cs="Times New Roman"/>
          <w:sz w:val="28"/>
          <w:szCs w:val="28"/>
        </w:rPr>
        <w:t>, 4</w:t>
      </w:r>
      <w:r w:rsidR="00E4280A" w:rsidRPr="00F031FA">
        <w:rPr>
          <w:rFonts w:ascii="Times New Roman" w:hAnsi="Times New Roman" w:cs="Times New Roman"/>
          <w:sz w:val="28"/>
          <w:szCs w:val="28"/>
        </w:rPr>
        <w:t>6</w:t>
      </w:r>
      <w:r w:rsidR="00A001C1" w:rsidRPr="00F031FA">
        <w:rPr>
          <w:rFonts w:ascii="Times New Roman" w:hAnsi="Times New Roman" w:cs="Times New Roman"/>
          <w:sz w:val="28"/>
          <w:szCs w:val="28"/>
        </w:rPr>
        <w:t>].</w:t>
      </w:r>
    </w:p>
    <w:p w14:paraId="153B565E" w14:textId="7C753D6A" w:rsidR="00277015" w:rsidRPr="00F031FA" w:rsidRDefault="00277015" w:rsidP="00277015">
      <w:pPr>
        <w:spacing w:after="0" w:line="240" w:lineRule="auto"/>
        <w:ind w:firstLine="709"/>
        <w:jc w:val="both"/>
        <w:rPr>
          <w:rFonts w:ascii="Times New Roman" w:hAnsi="Times New Roman" w:cs="Times New Roman"/>
          <w:sz w:val="28"/>
          <w:szCs w:val="28"/>
        </w:rPr>
      </w:pPr>
      <w:bookmarkStart w:id="7" w:name="_Hlk213606690"/>
    </w:p>
    <w:p w14:paraId="79037E73" w14:textId="77777777" w:rsidR="00277015" w:rsidRPr="00F031FA" w:rsidRDefault="00277015" w:rsidP="0027701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3.1.2 Месторождение Кызыл-Каин</w:t>
      </w:r>
      <w:bookmarkEnd w:id="7"/>
    </w:p>
    <w:p w14:paraId="31F34798" w14:textId="5E693FB1" w:rsidR="00277015" w:rsidRPr="00F031FA" w:rsidRDefault="00277015" w:rsidP="0027701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Геологическое строение участка месторождения очень сложное, поскольку оно отвечает длительно развивавшейся вулканоплутонической постройке центрального типа</w:t>
      </w:r>
      <w:r w:rsidR="00FF5AE5" w:rsidRPr="00F031FA">
        <w:rPr>
          <w:rFonts w:ascii="Times New Roman" w:hAnsi="Times New Roman" w:cs="Times New Roman"/>
          <w:sz w:val="28"/>
          <w:szCs w:val="28"/>
        </w:rPr>
        <w:t xml:space="preserve"> </w:t>
      </w:r>
      <w:r w:rsidR="005D10AE" w:rsidRPr="00F031FA">
        <w:rPr>
          <w:rFonts w:ascii="Times New Roman" w:hAnsi="Times New Roman" w:cs="Times New Roman"/>
          <w:sz w:val="28"/>
          <w:szCs w:val="28"/>
        </w:rPr>
        <w:t>[</w:t>
      </w:r>
      <w:r w:rsidR="00FF5AE5" w:rsidRPr="00F031FA">
        <w:rPr>
          <w:rFonts w:ascii="Times New Roman" w:hAnsi="Times New Roman" w:cs="Times New Roman"/>
          <w:sz w:val="28"/>
          <w:szCs w:val="28"/>
        </w:rPr>
        <w:t>4</w:t>
      </w:r>
      <w:r w:rsidR="00E4280A" w:rsidRPr="00F031FA">
        <w:rPr>
          <w:rFonts w:ascii="Times New Roman" w:hAnsi="Times New Roman" w:cs="Times New Roman"/>
          <w:sz w:val="28"/>
          <w:szCs w:val="28"/>
        </w:rPr>
        <w:t>7</w:t>
      </w:r>
      <w:r w:rsidR="005D10AE" w:rsidRPr="00F031FA">
        <w:rPr>
          <w:rFonts w:ascii="Times New Roman" w:hAnsi="Times New Roman" w:cs="Times New Roman"/>
          <w:sz w:val="28"/>
          <w:szCs w:val="28"/>
        </w:rPr>
        <w:t>]</w:t>
      </w:r>
      <w:r w:rsidRPr="00F031FA">
        <w:rPr>
          <w:rFonts w:ascii="Times New Roman" w:hAnsi="Times New Roman" w:cs="Times New Roman"/>
          <w:sz w:val="28"/>
          <w:szCs w:val="28"/>
        </w:rPr>
        <w:t xml:space="preserve"> (рисунок 3.3).</w:t>
      </w:r>
    </w:p>
    <w:p w14:paraId="4BE4A836" w14:textId="1E1608F8" w:rsidR="00277015" w:rsidRPr="00F031FA" w:rsidRDefault="00277015" w:rsidP="000D38DF">
      <w:pPr>
        <w:spacing w:after="0" w:line="240" w:lineRule="auto"/>
        <w:ind w:firstLine="709"/>
        <w:jc w:val="both"/>
        <w:rPr>
          <w:rFonts w:ascii="Times New Roman" w:hAnsi="Times New Roman" w:cs="Times New Roman"/>
          <w:sz w:val="28"/>
          <w:szCs w:val="28"/>
        </w:rPr>
      </w:pPr>
    </w:p>
    <w:p w14:paraId="71C4DD86" w14:textId="0342B0B6" w:rsidR="008E03C0" w:rsidRPr="00F031FA" w:rsidRDefault="006D01FF" w:rsidP="0041006B">
      <w:pPr>
        <w:widowControl w:val="0"/>
        <w:spacing w:after="0" w:line="240" w:lineRule="auto"/>
        <w:jc w:val="center"/>
        <w:rPr>
          <w:rFonts w:ascii="Times New Roman" w:hAnsi="Times New Roman"/>
          <w:sz w:val="26"/>
          <w:szCs w:val="24"/>
          <w:lang w:eastAsia="ru-RU"/>
        </w:rPr>
      </w:pPr>
      <w:r w:rsidRPr="00F031FA">
        <w:rPr>
          <w:rFonts w:ascii="Times New Roman" w:hAnsi="Times New Roman"/>
          <w:noProof/>
          <w:sz w:val="26"/>
          <w:szCs w:val="24"/>
          <w:lang w:eastAsia="ru-RU"/>
        </w:rPr>
        <w:lastRenderedPageBreak/>
        <w:drawing>
          <wp:inline distT="0" distB="0" distL="0" distR="0" wp14:anchorId="0FE7E863" wp14:editId="7103E8D8">
            <wp:extent cx="4315208" cy="5524500"/>
            <wp:effectExtent l="0" t="0" r="9525" b="0"/>
            <wp:docPr id="73" name="Рисунок 73" descr="C:\Users\Алтынай\Pictures\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лтынай\Pictures\Без имени.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12724"/>
                    <a:stretch/>
                  </pic:blipFill>
                  <pic:spPr bwMode="auto">
                    <a:xfrm>
                      <a:off x="0" y="0"/>
                      <a:ext cx="4391290" cy="5621903"/>
                    </a:xfrm>
                    <a:prstGeom prst="rect">
                      <a:avLst/>
                    </a:prstGeom>
                    <a:noFill/>
                    <a:ln>
                      <a:noFill/>
                    </a:ln>
                    <a:extLst>
                      <a:ext uri="{53640926-AAD7-44D8-BBD7-CCE9431645EC}">
                        <a14:shadowObscured xmlns:a14="http://schemas.microsoft.com/office/drawing/2010/main"/>
                      </a:ext>
                    </a:extLst>
                  </pic:spPr>
                </pic:pic>
              </a:graphicData>
            </a:graphic>
          </wp:inline>
        </w:drawing>
      </w:r>
    </w:p>
    <w:p w14:paraId="3081F25C" w14:textId="77777777" w:rsidR="00D70802" w:rsidRPr="00F031FA" w:rsidRDefault="00D70802" w:rsidP="0041006B">
      <w:pPr>
        <w:widowControl w:val="0"/>
        <w:spacing w:after="0" w:line="240" w:lineRule="auto"/>
        <w:jc w:val="center"/>
        <w:rPr>
          <w:rFonts w:ascii="Times New Roman" w:hAnsi="Times New Roman"/>
          <w:sz w:val="26"/>
          <w:szCs w:val="24"/>
          <w:lang w:eastAsia="ru-RU"/>
        </w:rPr>
      </w:pPr>
    </w:p>
    <w:p w14:paraId="072BEB69" w14:textId="5576FA54" w:rsidR="001A326D" w:rsidRPr="00F031FA" w:rsidRDefault="001A326D" w:rsidP="00FC03CC">
      <w:pPr>
        <w:jc w:val="both"/>
        <w:rPr>
          <w:rFonts w:ascii="Times New Roman" w:hAnsi="Times New Roman" w:cs="Times New Roman"/>
          <w:sz w:val="24"/>
          <w:szCs w:val="24"/>
        </w:rPr>
      </w:pPr>
      <w:r w:rsidRPr="00F031FA">
        <w:rPr>
          <w:rFonts w:ascii="Times New Roman" w:hAnsi="Times New Roman" w:cs="Times New Roman"/>
          <w:sz w:val="24"/>
          <w:szCs w:val="24"/>
        </w:rPr>
        <w:t xml:space="preserve">1 - четвертичные отложения; 2 - </w:t>
      </w:r>
      <w:proofErr w:type="spellStart"/>
      <w:r w:rsidRPr="00F031FA">
        <w:rPr>
          <w:rFonts w:ascii="Times New Roman" w:hAnsi="Times New Roman" w:cs="Times New Roman"/>
          <w:sz w:val="24"/>
          <w:szCs w:val="24"/>
        </w:rPr>
        <w:t>курткинская</w:t>
      </w:r>
      <w:proofErr w:type="spellEnd"/>
      <w:r w:rsidRPr="00F031FA">
        <w:rPr>
          <w:rFonts w:ascii="Times New Roman" w:hAnsi="Times New Roman" w:cs="Times New Roman"/>
          <w:sz w:val="24"/>
          <w:szCs w:val="24"/>
        </w:rPr>
        <w:t xml:space="preserve"> свита (андезиты, </w:t>
      </w:r>
      <w:proofErr w:type="spellStart"/>
      <w:r w:rsidRPr="00F031FA">
        <w:rPr>
          <w:rFonts w:ascii="Times New Roman" w:hAnsi="Times New Roman" w:cs="Times New Roman"/>
          <w:sz w:val="24"/>
          <w:szCs w:val="24"/>
        </w:rPr>
        <w:t>андезибазальты</w:t>
      </w:r>
      <w:proofErr w:type="spellEnd"/>
      <w:r w:rsidRPr="00F031FA">
        <w:rPr>
          <w:rFonts w:ascii="Times New Roman" w:hAnsi="Times New Roman" w:cs="Times New Roman"/>
          <w:sz w:val="24"/>
          <w:szCs w:val="24"/>
        </w:rPr>
        <w:t xml:space="preserve">, базальты и их туфы, песчаники); 3-5 - </w:t>
      </w:r>
      <w:proofErr w:type="spellStart"/>
      <w:r w:rsidRPr="00F031FA">
        <w:rPr>
          <w:rFonts w:ascii="Times New Roman" w:hAnsi="Times New Roman" w:cs="Times New Roman"/>
          <w:sz w:val="24"/>
          <w:szCs w:val="24"/>
        </w:rPr>
        <w:t>кенсайский</w:t>
      </w:r>
      <w:proofErr w:type="spellEnd"/>
      <w:r w:rsidRPr="00F031FA">
        <w:rPr>
          <w:rFonts w:ascii="Times New Roman" w:hAnsi="Times New Roman" w:cs="Times New Roman"/>
          <w:sz w:val="24"/>
          <w:szCs w:val="24"/>
        </w:rPr>
        <w:t xml:space="preserve"> комплекс: 3 - </w:t>
      </w:r>
      <w:proofErr w:type="spellStart"/>
      <w:r w:rsidRPr="00F031FA">
        <w:rPr>
          <w:rFonts w:ascii="Times New Roman" w:hAnsi="Times New Roman" w:cs="Times New Roman"/>
          <w:sz w:val="24"/>
          <w:szCs w:val="24"/>
        </w:rPr>
        <w:t>риолит</w:t>
      </w:r>
      <w:proofErr w:type="spellEnd"/>
      <w:r w:rsidRPr="00F031FA">
        <w:rPr>
          <w:rFonts w:ascii="Times New Roman" w:hAnsi="Times New Roman" w:cs="Times New Roman"/>
          <w:sz w:val="24"/>
          <w:szCs w:val="24"/>
        </w:rPr>
        <w:t xml:space="preserve">-порфиры, 4 - </w:t>
      </w:r>
      <w:proofErr w:type="spellStart"/>
      <w:r w:rsidRPr="00F031FA">
        <w:rPr>
          <w:rFonts w:ascii="Times New Roman" w:hAnsi="Times New Roman" w:cs="Times New Roman"/>
          <w:sz w:val="24"/>
          <w:szCs w:val="24"/>
        </w:rPr>
        <w:t>риодацит</w:t>
      </w:r>
      <w:proofErr w:type="spellEnd"/>
      <w:r w:rsidRPr="00F031FA">
        <w:rPr>
          <w:rFonts w:ascii="Times New Roman" w:hAnsi="Times New Roman" w:cs="Times New Roman"/>
          <w:sz w:val="24"/>
          <w:szCs w:val="24"/>
        </w:rPr>
        <w:t xml:space="preserve">, дацит-порфиры, 5 - </w:t>
      </w:r>
      <w:proofErr w:type="spellStart"/>
      <w:r w:rsidRPr="00F031FA">
        <w:rPr>
          <w:rFonts w:ascii="Times New Roman" w:hAnsi="Times New Roman" w:cs="Times New Roman"/>
          <w:sz w:val="24"/>
          <w:szCs w:val="24"/>
        </w:rPr>
        <w:t>граносиенит</w:t>
      </w:r>
      <w:proofErr w:type="spellEnd"/>
      <w:r w:rsidRPr="00F031FA">
        <w:rPr>
          <w:rFonts w:ascii="Times New Roman" w:hAnsi="Times New Roman" w:cs="Times New Roman"/>
          <w:sz w:val="24"/>
          <w:szCs w:val="24"/>
        </w:rPr>
        <w:t xml:space="preserve">-порфиры; 6-9 - </w:t>
      </w:r>
      <w:proofErr w:type="spellStart"/>
      <w:r w:rsidRPr="00F031FA">
        <w:rPr>
          <w:rFonts w:ascii="Times New Roman" w:hAnsi="Times New Roman" w:cs="Times New Roman"/>
          <w:sz w:val="24"/>
          <w:szCs w:val="24"/>
        </w:rPr>
        <w:t>саурский</w:t>
      </w:r>
      <w:proofErr w:type="spellEnd"/>
      <w:r w:rsidRPr="00F031FA">
        <w:rPr>
          <w:rFonts w:ascii="Times New Roman" w:hAnsi="Times New Roman" w:cs="Times New Roman"/>
          <w:sz w:val="24"/>
          <w:szCs w:val="24"/>
        </w:rPr>
        <w:t xml:space="preserve"> комплекс: ба - диоритовые порфириты, б - андезитовые порфириты, 7а - габбро-диоритовые порфириты, б - диабазовые порфириты; 8 - гранит-порфиры и гранит-гранодиоритовые порфиры; 9 - диориты, диоритовые порфириты, габбро-диориты;10 - песчаники; 11 андезиты, </w:t>
      </w:r>
      <w:proofErr w:type="spellStart"/>
      <w:r w:rsidRPr="00F031FA">
        <w:rPr>
          <w:rFonts w:ascii="Times New Roman" w:hAnsi="Times New Roman" w:cs="Times New Roman"/>
          <w:sz w:val="24"/>
          <w:szCs w:val="24"/>
        </w:rPr>
        <w:t>андезибазальты</w:t>
      </w:r>
      <w:proofErr w:type="spellEnd"/>
      <w:r w:rsidRPr="00F031FA">
        <w:rPr>
          <w:rFonts w:ascii="Times New Roman" w:hAnsi="Times New Roman" w:cs="Times New Roman"/>
          <w:sz w:val="24"/>
          <w:szCs w:val="24"/>
        </w:rPr>
        <w:t xml:space="preserve">; 12 - базальты, </w:t>
      </w:r>
      <w:proofErr w:type="spellStart"/>
      <w:r w:rsidRPr="00F031FA">
        <w:rPr>
          <w:rFonts w:ascii="Times New Roman" w:hAnsi="Times New Roman" w:cs="Times New Roman"/>
          <w:sz w:val="24"/>
          <w:szCs w:val="24"/>
        </w:rPr>
        <w:t>миндалекаменные</w:t>
      </w:r>
      <w:proofErr w:type="spellEnd"/>
      <w:r w:rsidRPr="00F031FA">
        <w:rPr>
          <w:rFonts w:ascii="Times New Roman" w:hAnsi="Times New Roman" w:cs="Times New Roman"/>
          <w:sz w:val="24"/>
          <w:szCs w:val="24"/>
        </w:rPr>
        <w:t xml:space="preserve"> лавы базальтов;13 - лавы соответствующего состава; 14 - </w:t>
      </w:r>
      <w:proofErr w:type="spellStart"/>
      <w:r w:rsidRPr="00F031FA">
        <w:rPr>
          <w:rFonts w:ascii="Times New Roman" w:hAnsi="Times New Roman" w:cs="Times New Roman"/>
          <w:sz w:val="24"/>
          <w:szCs w:val="24"/>
        </w:rPr>
        <w:t>туфопесчаники</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туфоконгломераты</w:t>
      </w:r>
      <w:proofErr w:type="spellEnd"/>
      <w:r w:rsidRPr="00F031FA">
        <w:rPr>
          <w:rFonts w:ascii="Times New Roman" w:hAnsi="Times New Roman" w:cs="Times New Roman"/>
          <w:sz w:val="24"/>
          <w:szCs w:val="24"/>
        </w:rPr>
        <w:t xml:space="preserve">; 15 - </w:t>
      </w:r>
      <w:proofErr w:type="spellStart"/>
      <w:r w:rsidRPr="00F031FA">
        <w:rPr>
          <w:rFonts w:ascii="Times New Roman" w:hAnsi="Times New Roman" w:cs="Times New Roman"/>
          <w:sz w:val="24"/>
          <w:szCs w:val="24"/>
        </w:rPr>
        <w:t>риолит</w:t>
      </w:r>
      <w:proofErr w:type="spellEnd"/>
      <w:r w:rsidRPr="00F031FA">
        <w:rPr>
          <w:rFonts w:ascii="Times New Roman" w:hAnsi="Times New Roman" w:cs="Times New Roman"/>
          <w:sz w:val="24"/>
          <w:szCs w:val="24"/>
        </w:rPr>
        <w:t xml:space="preserve">-порфиры, </w:t>
      </w:r>
      <w:proofErr w:type="spellStart"/>
      <w:r w:rsidRPr="00F031FA">
        <w:rPr>
          <w:rFonts w:ascii="Times New Roman" w:hAnsi="Times New Roman" w:cs="Times New Roman"/>
          <w:sz w:val="24"/>
          <w:szCs w:val="24"/>
        </w:rPr>
        <w:t>риодацитовые</w:t>
      </w:r>
      <w:proofErr w:type="spellEnd"/>
      <w:r w:rsidRPr="00F031FA">
        <w:rPr>
          <w:rFonts w:ascii="Times New Roman" w:hAnsi="Times New Roman" w:cs="Times New Roman"/>
          <w:sz w:val="24"/>
          <w:szCs w:val="24"/>
        </w:rPr>
        <w:t xml:space="preserve"> порфириты; 16 - </w:t>
      </w:r>
      <w:proofErr w:type="spellStart"/>
      <w:r w:rsidRPr="00F031FA">
        <w:rPr>
          <w:rFonts w:ascii="Times New Roman" w:hAnsi="Times New Roman" w:cs="Times New Roman"/>
          <w:sz w:val="24"/>
          <w:szCs w:val="24"/>
        </w:rPr>
        <w:t>дацитовые</w:t>
      </w:r>
      <w:proofErr w:type="spellEnd"/>
      <w:r w:rsidRPr="00F031FA">
        <w:rPr>
          <w:rFonts w:ascii="Times New Roman" w:hAnsi="Times New Roman" w:cs="Times New Roman"/>
          <w:sz w:val="24"/>
          <w:szCs w:val="24"/>
        </w:rPr>
        <w:t xml:space="preserve"> порфиры; 17 - гранит-</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 xml:space="preserve"> порфиры; 18 - </w:t>
      </w:r>
      <w:proofErr w:type="spellStart"/>
      <w:r w:rsidRPr="00F031FA">
        <w:rPr>
          <w:rFonts w:ascii="Times New Roman" w:hAnsi="Times New Roman" w:cs="Times New Roman"/>
          <w:sz w:val="24"/>
          <w:szCs w:val="24"/>
        </w:rPr>
        <w:t>грано</w:t>
      </w:r>
      <w:proofErr w:type="spellEnd"/>
      <w:r w:rsidRPr="00F031FA">
        <w:rPr>
          <w:rFonts w:ascii="Times New Roman" w:hAnsi="Times New Roman" w:cs="Times New Roman"/>
          <w:sz w:val="24"/>
          <w:szCs w:val="24"/>
        </w:rPr>
        <w:t xml:space="preserve">-сиенит порфиры; 19 - диориты, диоритовые порфириты; 20 - </w:t>
      </w:r>
      <w:proofErr w:type="spellStart"/>
      <w:r w:rsidRPr="00F031FA">
        <w:rPr>
          <w:rFonts w:ascii="Times New Roman" w:hAnsi="Times New Roman" w:cs="Times New Roman"/>
          <w:sz w:val="24"/>
          <w:szCs w:val="24"/>
        </w:rPr>
        <w:t>габбро</w:t>
      </w:r>
      <w:proofErr w:type="spellEnd"/>
      <w:r w:rsidRPr="00F031FA">
        <w:rPr>
          <w:rFonts w:ascii="Times New Roman" w:hAnsi="Times New Roman" w:cs="Times New Roman"/>
          <w:sz w:val="24"/>
          <w:szCs w:val="24"/>
        </w:rPr>
        <w:t xml:space="preserve"> и анортозиты; 21 - разломы: а-достоверные, б - предполагаемые; 22 - скважины; 23 - линия разреза</w:t>
      </w:r>
    </w:p>
    <w:p w14:paraId="443EC5D8" w14:textId="77777777" w:rsidR="001A326D" w:rsidRPr="00F031FA" w:rsidRDefault="001A326D" w:rsidP="0041006B">
      <w:pPr>
        <w:widowControl w:val="0"/>
        <w:spacing w:after="0" w:line="240" w:lineRule="auto"/>
        <w:jc w:val="center"/>
        <w:rPr>
          <w:rFonts w:ascii="Times New Roman" w:hAnsi="Times New Roman"/>
          <w:sz w:val="26"/>
          <w:szCs w:val="24"/>
          <w:lang w:eastAsia="ru-RU"/>
        </w:rPr>
      </w:pPr>
    </w:p>
    <w:p w14:paraId="28734921" w14:textId="467BCC27" w:rsidR="008E03C0" w:rsidRPr="00F031FA" w:rsidRDefault="008E03C0" w:rsidP="000D38D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3C2965" w:rsidRPr="00F031FA">
        <w:rPr>
          <w:rFonts w:ascii="Times New Roman" w:hAnsi="Times New Roman" w:cs="Times New Roman"/>
          <w:sz w:val="28"/>
          <w:szCs w:val="28"/>
        </w:rPr>
        <w:t>3</w:t>
      </w:r>
      <w:r w:rsidRPr="00F031FA">
        <w:rPr>
          <w:rFonts w:ascii="Times New Roman" w:hAnsi="Times New Roman" w:cs="Times New Roman"/>
          <w:sz w:val="28"/>
          <w:szCs w:val="28"/>
        </w:rPr>
        <w:t xml:space="preserve"> – Геологическая карта и геолого-геохимический разрез</w:t>
      </w:r>
    </w:p>
    <w:p w14:paraId="54F56C63" w14:textId="77777777" w:rsidR="00277015" w:rsidRPr="00F031FA" w:rsidRDefault="008E03C0" w:rsidP="000D38D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участка Кызыл-Каин</w:t>
      </w:r>
      <w:r w:rsidR="001014F6" w:rsidRPr="00F031FA">
        <w:rPr>
          <w:rFonts w:ascii="Times New Roman" w:hAnsi="Times New Roman" w:cs="Times New Roman"/>
          <w:sz w:val="28"/>
          <w:szCs w:val="28"/>
        </w:rPr>
        <w:t xml:space="preserve"> (по материалам </w:t>
      </w:r>
      <w:r w:rsidR="002C6D1C" w:rsidRPr="00F031FA">
        <w:rPr>
          <w:rFonts w:ascii="Times New Roman" w:hAnsi="Times New Roman" w:cs="Times New Roman"/>
          <w:sz w:val="28"/>
          <w:szCs w:val="28"/>
        </w:rPr>
        <w:t xml:space="preserve">Ситников А.П., </w:t>
      </w:r>
    </w:p>
    <w:p w14:paraId="69C93CBF" w14:textId="41542AA9" w:rsidR="008E03C0" w:rsidRPr="00F031FA" w:rsidRDefault="002C6D1C" w:rsidP="000D38D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Цыганов А.В. и др.</w:t>
      </w:r>
      <w:r w:rsidR="001014F6" w:rsidRPr="00F031FA">
        <w:rPr>
          <w:rFonts w:ascii="Times New Roman" w:hAnsi="Times New Roman" w:cs="Times New Roman"/>
          <w:sz w:val="28"/>
          <w:szCs w:val="28"/>
        </w:rPr>
        <w:t>)</w:t>
      </w:r>
    </w:p>
    <w:p w14:paraId="7D8B2FAA" w14:textId="77777777" w:rsidR="00277015" w:rsidRPr="00F031FA" w:rsidRDefault="00277015" w:rsidP="000D38DF">
      <w:pPr>
        <w:spacing w:after="0" w:line="240" w:lineRule="auto"/>
        <w:ind w:firstLine="709"/>
        <w:jc w:val="center"/>
        <w:rPr>
          <w:rFonts w:ascii="Times New Roman" w:hAnsi="Times New Roman" w:cs="Times New Roman"/>
          <w:sz w:val="28"/>
          <w:szCs w:val="28"/>
        </w:rPr>
      </w:pPr>
    </w:p>
    <w:p w14:paraId="6FECF888" w14:textId="27ED74EC" w:rsidR="002C6D1C" w:rsidRPr="00F031FA" w:rsidRDefault="002C6D1C" w:rsidP="003C2965">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источникам [4</w:t>
      </w:r>
      <w:r w:rsidR="00E4280A" w:rsidRPr="00F031FA">
        <w:rPr>
          <w:rFonts w:ascii="Times New Roman" w:hAnsi="Times New Roman" w:cs="Times New Roman"/>
          <w:sz w:val="24"/>
          <w:szCs w:val="24"/>
        </w:rPr>
        <w:t>5</w:t>
      </w:r>
      <w:r w:rsidRPr="00F031FA">
        <w:rPr>
          <w:rFonts w:ascii="Times New Roman" w:hAnsi="Times New Roman" w:cs="Times New Roman"/>
          <w:sz w:val="24"/>
          <w:szCs w:val="24"/>
        </w:rPr>
        <w:t>].</w:t>
      </w:r>
    </w:p>
    <w:p w14:paraId="466DF267" w14:textId="612F556C"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В структурном отношении месторождение приурочено к северному выступу </w:t>
      </w:r>
      <w:proofErr w:type="spellStart"/>
      <w:r w:rsidRPr="00F031FA">
        <w:rPr>
          <w:rFonts w:ascii="Times New Roman" w:hAnsi="Times New Roman" w:cs="Times New Roman"/>
          <w:sz w:val="28"/>
          <w:szCs w:val="28"/>
        </w:rPr>
        <w:t>Манракского</w:t>
      </w:r>
      <w:proofErr w:type="spellEnd"/>
      <w:r w:rsidRPr="00F031FA">
        <w:rPr>
          <w:rFonts w:ascii="Times New Roman" w:hAnsi="Times New Roman" w:cs="Times New Roman"/>
          <w:sz w:val="28"/>
          <w:szCs w:val="28"/>
        </w:rPr>
        <w:t xml:space="preserve"> поднятия, сложенного </w:t>
      </w:r>
      <w:proofErr w:type="spellStart"/>
      <w:r w:rsidRPr="00F031FA">
        <w:rPr>
          <w:rFonts w:ascii="Times New Roman" w:hAnsi="Times New Roman" w:cs="Times New Roman"/>
          <w:sz w:val="28"/>
          <w:szCs w:val="28"/>
        </w:rPr>
        <w:t>нижнетурнейскими</w:t>
      </w:r>
      <w:proofErr w:type="spellEnd"/>
      <w:r w:rsidRPr="00F031FA">
        <w:rPr>
          <w:rFonts w:ascii="Times New Roman" w:hAnsi="Times New Roman" w:cs="Times New Roman"/>
          <w:sz w:val="28"/>
          <w:szCs w:val="28"/>
        </w:rPr>
        <w:t xml:space="preserve"> вулканическими образованиями и ограниченного Северо-</w:t>
      </w:r>
      <w:proofErr w:type="spellStart"/>
      <w:r w:rsidRPr="00F031FA">
        <w:rPr>
          <w:rFonts w:ascii="Times New Roman" w:hAnsi="Times New Roman" w:cs="Times New Roman"/>
          <w:sz w:val="28"/>
          <w:szCs w:val="28"/>
        </w:rPr>
        <w:t>Манракским</w:t>
      </w:r>
      <w:proofErr w:type="spellEnd"/>
      <w:r w:rsidRPr="00F031FA">
        <w:rPr>
          <w:rFonts w:ascii="Times New Roman" w:hAnsi="Times New Roman" w:cs="Times New Roman"/>
          <w:sz w:val="28"/>
          <w:szCs w:val="28"/>
        </w:rPr>
        <w:t xml:space="preserve"> глубинным разломом и Кызыл-Каинской системой </w:t>
      </w:r>
      <w:proofErr w:type="spellStart"/>
      <w:r w:rsidRPr="00F031FA">
        <w:rPr>
          <w:rFonts w:ascii="Times New Roman" w:hAnsi="Times New Roman" w:cs="Times New Roman"/>
          <w:sz w:val="28"/>
          <w:szCs w:val="28"/>
        </w:rPr>
        <w:t>субмеридиональных</w:t>
      </w:r>
      <w:proofErr w:type="spellEnd"/>
      <w:r w:rsidRPr="00F031FA">
        <w:rPr>
          <w:rFonts w:ascii="Times New Roman" w:hAnsi="Times New Roman" w:cs="Times New Roman"/>
          <w:sz w:val="28"/>
          <w:szCs w:val="28"/>
        </w:rPr>
        <w:t xml:space="preserve"> разломов. Разрывная тектоника на участке отражает наложение разновозрастных и </w:t>
      </w:r>
      <w:proofErr w:type="spellStart"/>
      <w:r w:rsidRPr="00F031FA">
        <w:rPr>
          <w:rFonts w:ascii="Times New Roman" w:hAnsi="Times New Roman" w:cs="Times New Roman"/>
          <w:sz w:val="28"/>
          <w:szCs w:val="28"/>
        </w:rPr>
        <w:t>разноориентированных</w:t>
      </w:r>
      <w:proofErr w:type="spellEnd"/>
      <w:r w:rsidRPr="00F031FA">
        <w:rPr>
          <w:rFonts w:ascii="Times New Roman" w:hAnsi="Times New Roman" w:cs="Times New Roman"/>
          <w:sz w:val="28"/>
          <w:szCs w:val="28"/>
        </w:rPr>
        <w:t xml:space="preserve"> тектонических движений, начиная с начальных стадий герцинского орогенеза и до альпийских блоковых перемещений включительно. Широко проявлены </w:t>
      </w:r>
      <w:proofErr w:type="spellStart"/>
      <w:r w:rsidRPr="00F031FA">
        <w:rPr>
          <w:rFonts w:ascii="Times New Roman" w:hAnsi="Times New Roman" w:cs="Times New Roman"/>
          <w:sz w:val="28"/>
          <w:szCs w:val="28"/>
        </w:rPr>
        <w:t>блоковость</w:t>
      </w:r>
      <w:proofErr w:type="spellEnd"/>
      <w:r w:rsidRPr="00F031FA">
        <w:rPr>
          <w:rFonts w:ascii="Times New Roman" w:hAnsi="Times New Roman" w:cs="Times New Roman"/>
          <w:sz w:val="28"/>
          <w:szCs w:val="28"/>
        </w:rPr>
        <w:t xml:space="preserve"> пород и мелкая </w:t>
      </w:r>
      <w:proofErr w:type="spellStart"/>
      <w:r w:rsidRPr="00F031FA">
        <w:rPr>
          <w:rFonts w:ascii="Times New Roman" w:hAnsi="Times New Roman" w:cs="Times New Roman"/>
          <w:sz w:val="28"/>
          <w:szCs w:val="28"/>
        </w:rPr>
        <w:t>приразломная</w:t>
      </w:r>
      <w:proofErr w:type="spellEnd"/>
      <w:r w:rsidRPr="00F031FA">
        <w:rPr>
          <w:rFonts w:ascii="Times New Roman" w:hAnsi="Times New Roman" w:cs="Times New Roman"/>
          <w:sz w:val="28"/>
          <w:szCs w:val="28"/>
        </w:rPr>
        <w:t xml:space="preserve"> складчатость, характерна также сеть концентрически-радиальных тектонических нарушений. Контакты штоков с вмещающими породами отмечены зонами высокой трещиноватости и пористости, благоприятными для рудоотложения.</w:t>
      </w:r>
    </w:p>
    <w:p w14:paraId="0606ACA2" w14:textId="22DBAF10"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Стратифицированные образования представлены преимущественно вулканитами </w:t>
      </w:r>
      <w:proofErr w:type="spellStart"/>
      <w:r w:rsidRPr="00F031FA">
        <w:rPr>
          <w:rFonts w:ascii="Times New Roman" w:hAnsi="Times New Roman" w:cs="Times New Roman"/>
          <w:sz w:val="28"/>
          <w:szCs w:val="28"/>
        </w:rPr>
        <w:t>курткинской</w:t>
      </w:r>
      <w:proofErr w:type="spellEnd"/>
      <w:r w:rsidRPr="00F031FA">
        <w:rPr>
          <w:rFonts w:ascii="Times New Roman" w:hAnsi="Times New Roman" w:cs="Times New Roman"/>
          <w:sz w:val="28"/>
          <w:szCs w:val="28"/>
        </w:rPr>
        <w:t xml:space="preserve"> свиты нижнего турне (лавы, туфы, </w:t>
      </w:r>
      <w:proofErr w:type="spellStart"/>
      <w:r w:rsidRPr="00F031FA">
        <w:rPr>
          <w:rFonts w:ascii="Times New Roman" w:hAnsi="Times New Roman" w:cs="Times New Roman"/>
          <w:sz w:val="28"/>
          <w:szCs w:val="28"/>
        </w:rPr>
        <w:t>кластолавы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туфоагломераты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андезибазальтов</w:t>
      </w:r>
      <w:proofErr w:type="spellEnd"/>
      <w:r w:rsidRPr="00F031FA">
        <w:rPr>
          <w:rFonts w:ascii="Times New Roman" w:hAnsi="Times New Roman" w:cs="Times New Roman"/>
          <w:sz w:val="28"/>
          <w:szCs w:val="28"/>
        </w:rPr>
        <w:t xml:space="preserve">, андезиты, базальты, </w:t>
      </w:r>
      <w:proofErr w:type="spellStart"/>
      <w:r w:rsidRPr="00F031FA">
        <w:rPr>
          <w:rFonts w:ascii="Times New Roman" w:hAnsi="Times New Roman" w:cs="Times New Roman"/>
          <w:sz w:val="28"/>
          <w:szCs w:val="28"/>
        </w:rPr>
        <w:t>андезидациты</w:t>
      </w:r>
      <w:proofErr w:type="spellEnd"/>
      <w:r w:rsidRPr="00F031FA">
        <w:rPr>
          <w:rFonts w:ascii="Times New Roman" w:hAnsi="Times New Roman" w:cs="Times New Roman"/>
          <w:sz w:val="28"/>
          <w:szCs w:val="28"/>
        </w:rPr>
        <w:t xml:space="preserve">). Менее распространены вулканогенно-осадочные и осадочные породы: песчаники, </w:t>
      </w:r>
      <w:proofErr w:type="spellStart"/>
      <w:r w:rsidRPr="00F031FA">
        <w:rPr>
          <w:rFonts w:ascii="Times New Roman" w:hAnsi="Times New Roman" w:cs="Times New Roman"/>
          <w:sz w:val="28"/>
          <w:szCs w:val="28"/>
        </w:rPr>
        <w:t>туфопесчаники</w:t>
      </w:r>
      <w:proofErr w:type="spellEnd"/>
      <w:r w:rsidRPr="00F031FA">
        <w:rPr>
          <w:rFonts w:ascii="Times New Roman" w:hAnsi="Times New Roman" w:cs="Times New Roman"/>
          <w:sz w:val="28"/>
          <w:szCs w:val="28"/>
        </w:rPr>
        <w:t xml:space="preserve">, алевролиты. В </w:t>
      </w:r>
      <w:proofErr w:type="spellStart"/>
      <w:r w:rsidRPr="00F031FA">
        <w:rPr>
          <w:rFonts w:ascii="Times New Roman" w:hAnsi="Times New Roman" w:cs="Times New Roman"/>
          <w:sz w:val="28"/>
          <w:szCs w:val="28"/>
        </w:rPr>
        <w:t>прижерловой</w:t>
      </w:r>
      <w:proofErr w:type="spellEnd"/>
      <w:r w:rsidRPr="00F031FA">
        <w:rPr>
          <w:rFonts w:ascii="Times New Roman" w:hAnsi="Times New Roman" w:cs="Times New Roman"/>
          <w:sz w:val="28"/>
          <w:szCs w:val="28"/>
        </w:rPr>
        <w:t xml:space="preserve"> части древнего вулкана падение пород крутое (65-80º) с проявлением кольцевидных </w:t>
      </w:r>
      <w:proofErr w:type="spellStart"/>
      <w:r w:rsidRPr="00F031FA">
        <w:rPr>
          <w:rFonts w:ascii="Times New Roman" w:hAnsi="Times New Roman" w:cs="Times New Roman"/>
          <w:sz w:val="28"/>
          <w:szCs w:val="28"/>
        </w:rPr>
        <w:t>подворотов</w:t>
      </w:r>
      <w:proofErr w:type="spellEnd"/>
      <w:r w:rsidRPr="00F031FA">
        <w:rPr>
          <w:rFonts w:ascii="Times New Roman" w:hAnsi="Times New Roman" w:cs="Times New Roman"/>
          <w:sz w:val="28"/>
          <w:szCs w:val="28"/>
        </w:rPr>
        <w:t>, а общее же погружение относительно пологое в юго-восточном направлении под углами от 15-20º до 45º. Породы здесь подверглись гидротермально-метасоматическим изменениям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пиритизация). Степень проработки уменьшается от центра к периферии месторождения. Во всех разностях вулканогенных пород отмечается постоянное присутствие магнетита в виде вкраплений неправильных зерен, кристаллов и тонких прожилков. Широко проявленная пиритизация имеет явно обогащенный характер. </w:t>
      </w:r>
      <w:proofErr w:type="spellStart"/>
      <w:r w:rsidRPr="00F031FA">
        <w:rPr>
          <w:rFonts w:ascii="Times New Roman" w:hAnsi="Times New Roman" w:cs="Times New Roman"/>
          <w:sz w:val="28"/>
          <w:szCs w:val="28"/>
        </w:rPr>
        <w:t>Пиритизированные</w:t>
      </w:r>
      <w:proofErr w:type="spellEnd"/>
      <w:r w:rsidRPr="00F031FA">
        <w:rPr>
          <w:rFonts w:ascii="Times New Roman" w:hAnsi="Times New Roman" w:cs="Times New Roman"/>
          <w:sz w:val="28"/>
          <w:szCs w:val="28"/>
        </w:rPr>
        <w:t xml:space="preserve"> породы обладают повышенной поляризуемостью, достигающей 15-20%, неравномерное распределение в них магнетита соответственно определяет широкие границы изменения магнитных свойств и изрезанный характер магнитного поля</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49197966" w14:textId="77777777"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Магматические образования представлены породами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кенсайского</w:t>
      </w:r>
      <w:proofErr w:type="spellEnd"/>
      <w:r w:rsidRPr="00F031FA">
        <w:rPr>
          <w:rFonts w:ascii="Times New Roman" w:hAnsi="Times New Roman" w:cs="Times New Roman"/>
          <w:sz w:val="28"/>
          <w:szCs w:val="28"/>
        </w:rPr>
        <w:t xml:space="preserve"> комплексов. Состав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комплекса изменяется от </w:t>
      </w:r>
      <w:proofErr w:type="spellStart"/>
      <w:r w:rsidRPr="00F031FA">
        <w:rPr>
          <w:rFonts w:ascii="Times New Roman" w:hAnsi="Times New Roman" w:cs="Times New Roman"/>
          <w:sz w:val="28"/>
          <w:szCs w:val="28"/>
        </w:rPr>
        <w:t>габбро</w:t>
      </w:r>
      <w:proofErr w:type="spellEnd"/>
      <w:r w:rsidRPr="00F031FA">
        <w:rPr>
          <w:rFonts w:ascii="Times New Roman" w:hAnsi="Times New Roman" w:cs="Times New Roman"/>
          <w:sz w:val="28"/>
          <w:szCs w:val="28"/>
        </w:rPr>
        <w:t xml:space="preserve"> до гранит-порфиров. Размеры интрузивных тел колеблются от первых десятков до первых сотен метров в поперечнике. </w:t>
      </w:r>
    </w:p>
    <w:p w14:paraId="715320E2" w14:textId="543BD23C"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w:t>
      </w:r>
      <w:proofErr w:type="spellStart"/>
      <w:r w:rsidRPr="00F031FA">
        <w:rPr>
          <w:rFonts w:ascii="Times New Roman" w:hAnsi="Times New Roman" w:cs="Times New Roman"/>
          <w:sz w:val="28"/>
          <w:szCs w:val="28"/>
        </w:rPr>
        <w:t>прикальдерной</w:t>
      </w:r>
      <w:proofErr w:type="spellEnd"/>
      <w:r w:rsidRPr="00F031FA">
        <w:rPr>
          <w:rFonts w:ascii="Times New Roman" w:hAnsi="Times New Roman" w:cs="Times New Roman"/>
          <w:sz w:val="28"/>
          <w:szCs w:val="28"/>
        </w:rPr>
        <w:t xml:space="preserve"> части </w:t>
      </w:r>
      <w:proofErr w:type="spellStart"/>
      <w:r w:rsidRPr="00F031FA">
        <w:rPr>
          <w:rFonts w:ascii="Times New Roman" w:hAnsi="Times New Roman" w:cs="Times New Roman"/>
          <w:sz w:val="28"/>
          <w:szCs w:val="28"/>
        </w:rPr>
        <w:t>картируются</w:t>
      </w:r>
      <w:proofErr w:type="spellEnd"/>
      <w:r w:rsidRPr="00F031FA">
        <w:rPr>
          <w:rFonts w:ascii="Times New Roman" w:hAnsi="Times New Roman" w:cs="Times New Roman"/>
          <w:sz w:val="28"/>
          <w:szCs w:val="28"/>
        </w:rPr>
        <w:t xml:space="preserve"> тела </w:t>
      </w:r>
      <w:proofErr w:type="spellStart"/>
      <w:r w:rsidRPr="00F031FA">
        <w:rPr>
          <w:rFonts w:ascii="Times New Roman" w:hAnsi="Times New Roman" w:cs="Times New Roman"/>
          <w:sz w:val="28"/>
          <w:szCs w:val="28"/>
        </w:rPr>
        <w:t>кенсайского</w:t>
      </w:r>
      <w:proofErr w:type="spellEnd"/>
      <w:r w:rsidRPr="00F031FA">
        <w:rPr>
          <w:rFonts w:ascii="Times New Roman" w:hAnsi="Times New Roman" w:cs="Times New Roman"/>
          <w:sz w:val="28"/>
          <w:szCs w:val="28"/>
        </w:rPr>
        <w:t xml:space="preserve"> комплекса, представленные </w:t>
      </w:r>
      <w:proofErr w:type="spellStart"/>
      <w:r w:rsidRPr="00F031FA">
        <w:rPr>
          <w:rFonts w:ascii="Times New Roman" w:hAnsi="Times New Roman" w:cs="Times New Roman"/>
          <w:sz w:val="28"/>
          <w:szCs w:val="28"/>
        </w:rPr>
        <w:t>граносиенит</w:t>
      </w:r>
      <w:proofErr w:type="spellEnd"/>
      <w:r w:rsidRPr="00F031FA">
        <w:rPr>
          <w:rFonts w:ascii="Times New Roman" w:hAnsi="Times New Roman" w:cs="Times New Roman"/>
          <w:sz w:val="28"/>
          <w:szCs w:val="28"/>
        </w:rPr>
        <w:t xml:space="preserve">-порфирами, </w:t>
      </w:r>
      <w:proofErr w:type="spellStart"/>
      <w:r w:rsidRPr="00F031FA">
        <w:rPr>
          <w:rFonts w:ascii="Times New Roman" w:hAnsi="Times New Roman" w:cs="Times New Roman"/>
          <w:sz w:val="28"/>
          <w:szCs w:val="28"/>
        </w:rPr>
        <w:t>дацитовыми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риодацитовыми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риолитовыми</w:t>
      </w:r>
      <w:proofErr w:type="spellEnd"/>
      <w:r w:rsidRPr="00F031FA">
        <w:rPr>
          <w:rFonts w:ascii="Times New Roman" w:hAnsi="Times New Roman" w:cs="Times New Roman"/>
          <w:sz w:val="28"/>
          <w:szCs w:val="28"/>
        </w:rPr>
        <w:t xml:space="preserve"> порфирами. Они часто контактируют с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комплекса, использовав для внедрения ту же </w:t>
      </w:r>
      <w:proofErr w:type="spellStart"/>
      <w:r w:rsidRPr="00F031FA">
        <w:rPr>
          <w:rFonts w:ascii="Times New Roman" w:hAnsi="Times New Roman" w:cs="Times New Roman"/>
          <w:sz w:val="28"/>
          <w:szCs w:val="28"/>
        </w:rPr>
        <w:t>жерловую</w:t>
      </w:r>
      <w:proofErr w:type="spellEnd"/>
      <w:r w:rsidRPr="00F031FA">
        <w:rPr>
          <w:rFonts w:ascii="Times New Roman" w:hAnsi="Times New Roman" w:cs="Times New Roman"/>
          <w:sz w:val="28"/>
          <w:szCs w:val="28"/>
        </w:rPr>
        <w:t xml:space="preserve"> постройку. Порфировая структура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прослежена скважинами до глубины </w:t>
      </w:r>
      <w:smartTag w:uri="urn:schemas-microsoft-com:office:smarttags" w:element="metricconverter">
        <w:smartTagPr>
          <w:attr w:name="ProductID" w:val="600 м"/>
        </w:smartTagPr>
        <w:r w:rsidRPr="00F031FA">
          <w:rPr>
            <w:rFonts w:ascii="Times New Roman" w:hAnsi="Times New Roman" w:cs="Times New Roman"/>
            <w:sz w:val="28"/>
            <w:szCs w:val="28"/>
          </w:rPr>
          <w:t>600 м</w:t>
        </w:r>
      </w:smartTag>
      <w:r w:rsidRPr="00F031FA">
        <w:rPr>
          <w:rFonts w:ascii="Times New Roman" w:hAnsi="Times New Roman" w:cs="Times New Roman"/>
          <w:sz w:val="28"/>
          <w:szCs w:val="28"/>
        </w:rPr>
        <w:t xml:space="preserve">, на больших глубинах породы, вероятно, более </w:t>
      </w:r>
      <w:proofErr w:type="spellStart"/>
      <w:r w:rsidRPr="00F031FA">
        <w:rPr>
          <w:rFonts w:ascii="Times New Roman" w:hAnsi="Times New Roman" w:cs="Times New Roman"/>
          <w:sz w:val="28"/>
          <w:szCs w:val="28"/>
        </w:rPr>
        <w:t>раскристаллизованы</w:t>
      </w:r>
      <w:proofErr w:type="spellEnd"/>
      <w:r w:rsidRPr="00F031FA">
        <w:rPr>
          <w:rFonts w:ascii="Times New Roman" w:hAnsi="Times New Roman" w:cs="Times New Roman"/>
          <w:sz w:val="28"/>
          <w:szCs w:val="28"/>
        </w:rPr>
        <w:t>. Порфировые породы обоих комплексов характеризуются высокими содержаниями меди, молибдена, золота, серебра (рисунок 3</w:t>
      </w:r>
      <w:r w:rsidR="00346E16" w:rsidRPr="00F031FA">
        <w:rPr>
          <w:rFonts w:ascii="Times New Roman" w:hAnsi="Times New Roman" w:cs="Times New Roman"/>
          <w:sz w:val="28"/>
          <w:szCs w:val="28"/>
        </w:rPr>
        <w:t>.</w:t>
      </w:r>
      <w:r w:rsidR="008D4C9A" w:rsidRPr="00F031FA">
        <w:rPr>
          <w:rFonts w:ascii="Times New Roman" w:hAnsi="Times New Roman" w:cs="Times New Roman"/>
          <w:sz w:val="28"/>
          <w:szCs w:val="28"/>
        </w:rPr>
        <w:t>4</w:t>
      </w:r>
      <w:r w:rsidRPr="00F031FA">
        <w:rPr>
          <w:rFonts w:ascii="Times New Roman" w:hAnsi="Times New Roman" w:cs="Times New Roman"/>
          <w:sz w:val="28"/>
          <w:szCs w:val="28"/>
        </w:rPr>
        <w:t xml:space="preserve">). К вторичным изменениям вмещающих пород относятся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зараженность пиритом и магнетитом</w:t>
      </w:r>
      <w:r w:rsidR="00FF5AE5" w:rsidRPr="00F031FA">
        <w:rPr>
          <w:rFonts w:ascii="Times New Roman" w:hAnsi="Times New Roman" w:cs="Times New Roman"/>
          <w:sz w:val="28"/>
          <w:szCs w:val="28"/>
        </w:rPr>
        <w:t xml:space="preserve"> [4</w:t>
      </w:r>
      <w:r w:rsidR="00E4280A" w:rsidRPr="00F031FA">
        <w:rPr>
          <w:rFonts w:ascii="Times New Roman" w:hAnsi="Times New Roman" w:cs="Times New Roman"/>
          <w:sz w:val="28"/>
          <w:szCs w:val="28"/>
        </w:rPr>
        <w:t>6</w:t>
      </w:r>
      <w:r w:rsidR="00FF5AE5" w:rsidRPr="00F031FA">
        <w:rPr>
          <w:rFonts w:ascii="Times New Roman" w:hAnsi="Times New Roman" w:cs="Times New Roman"/>
          <w:sz w:val="28"/>
          <w:szCs w:val="28"/>
        </w:rPr>
        <w:t>]</w:t>
      </w:r>
      <w:r w:rsidRPr="00F031FA">
        <w:rPr>
          <w:rFonts w:ascii="Times New Roman" w:hAnsi="Times New Roman" w:cs="Times New Roman"/>
          <w:sz w:val="28"/>
          <w:szCs w:val="28"/>
        </w:rPr>
        <w:t>.</w:t>
      </w:r>
    </w:p>
    <w:p w14:paraId="7101F325" w14:textId="4CF9648E"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Район месторождения Кызыл-Каин в целом отмечается крупной положительной магнитной аномалией, имеющей кольцевидную форму. Положительный характер аномалий определяется широким распространением вулканитов среднего состава, контактирующих с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диоритов и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и содержащих повышенные концентрации магнетита. В южной части месторождения породы более изменены метасоматическими процессами, вплоть до образования вторичных кварцитов</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72D9BBB6" w14:textId="2B0BBB5F" w:rsidR="008E03C0" w:rsidRPr="00F031FA" w:rsidRDefault="008E03C0" w:rsidP="000D38D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Конфигурация выявленной аномалии ВП средней интенсивности в 14-15% также имеет кольцевую форму и отражает общие закономерности в размещении и концентрации сульфидной минерализации. Локальные аномалии ВП интенсивностью 20-28% отвечают зонам со значительной вкрапленностью пирита. В центральной части месторождения намечается общий спад интенсивности аномалий до 10-12%, что обусловлено как уменьшением пиритизации первичных пород, так и довольно значительной мощностью зоны окисления</w:t>
      </w:r>
      <w:r w:rsidR="00FF5AE5" w:rsidRPr="00F031FA">
        <w:rPr>
          <w:rFonts w:ascii="Times New Roman" w:hAnsi="Times New Roman" w:cs="Times New Roman"/>
          <w:sz w:val="28"/>
          <w:szCs w:val="28"/>
        </w:rPr>
        <w:t xml:space="preserve"> [4</w:t>
      </w:r>
      <w:r w:rsidR="00E4280A" w:rsidRPr="00F031FA">
        <w:rPr>
          <w:rFonts w:ascii="Times New Roman" w:hAnsi="Times New Roman" w:cs="Times New Roman"/>
          <w:sz w:val="28"/>
          <w:szCs w:val="28"/>
        </w:rPr>
        <w:t>7</w:t>
      </w:r>
      <w:r w:rsidR="00FF5AE5" w:rsidRPr="00F031FA">
        <w:rPr>
          <w:rFonts w:ascii="Times New Roman" w:hAnsi="Times New Roman" w:cs="Times New Roman"/>
          <w:sz w:val="28"/>
          <w:szCs w:val="28"/>
        </w:rPr>
        <w:t>]</w:t>
      </w:r>
      <w:r w:rsidRPr="00F031FA">
        <w:rPr>
          <w:rFonts w:ascii="Times New Roman" w:hAnsi="Times New Roman" w:cs="Times New Roman"/>
          <w:sz w:val="28"/>
          <w:szCs w:val="28"/>
        </w:rPr>
        <w:t>.</w:t>
      </w:r>
    </w:p>
    <w:p w14:paraId="180FAC8A" w14:textId="2AC68EF7" w:rsidR="008E03C0" w:rsidRPr="00F031FA" w:rsidRDefault="008E03C0" w:rsidP="0078341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Количественная интерпретация отдельных локальных магнитных аномалий дает результаты, полностью отвечающие магнетитовой минерализации. Верхние кромки объектов локальных аномалий лежат в пределах первых метров, реже десятков мет ров (зоны магнетитовой минерализации в </w:t>
      </w:r>
      <w:proofErr w:type="spellStart"/>
      <w:r w:rsidRPr="00F031FA">
        <w:rPr>
          <w:rFonts w:ascii="Times New Roman" w:hAnsi="Times New Roman" w:cs="Times New Roman"/>
          <w:sz w:val="28"/>
          <w:szCs w:val="28"/>
        </w:rPr>
        <w:t>ороговикованных</w:t>
      </w:r>
      <w:proofErr w:type="spellEnd"/>
      <w:r w:rsidRPr="00F031FA">
        <w:rPr>
          <w:rFonts w:ascii="Times New Roman" w:hAnsi="Times New Roman" w:cs="Times New Roman"/>
          <w:sz w:val="28"/>
          <w:szCs w:val="28"/>
        </w:rPr>
        <w:t xml:space="preserve"> породах). Интерпретация по осредненным графикам, а также по отдельным аномалиям дает глубины до верхней кромки объекта 50-150, реже </w:t>
      </w:r>
      <w:smartTag w:uri="urn:schemas-microsoft-com:office:smarttags" w:element="metricconverter">
        <w:smartTagPr>
          <w:attr w:name="ProductID" w:val="230 м"/>
        </w:smartTagPr>
        <w:r w:rsidRPr="00F031FA">
          <w:rPr>
            <w:rFonts w:ascii="Times New Roman" w:hAnsi="Times New Roman" w:cs="Times New Roman"/>
            <w:sz w:val="28"/>
            <w:szCs w:val="28"/>
          </w:rPr>
          <w:t>230 м</w:t>
        </w:r>
      </w:smartTag>
      <w:r w:rsidRPr="00F031FA">
        <w:rPr>
          <w:rFonts w:ascii="Times New Roman" w:hAnsi="Times New Roman" w:cs="Times New Roman"/>
          <w:sz w:val="28"/>
          <w:szCs w:val="28"/>
        </w:rPr>
        <w:t xml:space="preserve"> [7]. По результатам интерпретации данных метода ВЭЗ ВП глубина до верхней кромки </w:t>
      </w:r>
      <w:proofErr w:type="spellStart"/>
      <w:r w:rsidRPr="00F031FA">
        <w:rPr>
          <w:rFonts w:ascii="Times New Roman" w:hAnsi="Times New Roman" w:cs="Times New Roman"/>
          <w:sz w:val="28"/>
          <w:szCs w:val="28"/>
        </w:rPr>
        <w:t>высокоомного</w:t>
      </w:r>
      <w:proofErr w:type="spellEnd"/>
      <w:r w:rsidRPr="00F031FA">
        <w:rPr>
          <w:rFonts w:ascii="Times New Roman" w:hAnsi="Times New Roman" w:cs="Times New Roman"/>
          <w:sz w:val="28"/>
          <w:szCs w:val="28"/>
        </w:rPr>
        <w:t xml:space="preserve"> объекта, отождествляемого с кровлей интрузии, составляет от первых метров до 350-</w:t>
      </w:r>
      <w:smartTag w:uri="urn:schemas-microsoft-com:office:smarttags" w:element="metricconverter">
        <w:smartTagPr>
          <w:attr w:name="ProductID" w:val="400 м"/>
        </w:smartTagPr>
        <w:r w:rsidRPr="00F031FA">
          <w:rPr>
            <w:rFonts w:ascii="Times New Roman" w:hAnsi="Times New Roman" w:cs="Times New Roman"/>
            <w:sz w:val="28"/>
            <w:szCs w:val="28"/>
          </w:rPr>
          <w:t>400 м</w:t>
        </w:r>
      </w:smartTag>
      <w:r w:rsidRPr="00F031FA">
        <w:rPr>
          <w:rFonts w:ascii="Times New Roman" w:hAnsi="Times New Roman" w:cs="Times New Roman"/>
          <w:sz w:val="28"/>
          <w:szCs w:val="28"/>
        </w:rPr>
        <w:t>.</w:t>
      </w:r>
      <w:r w:rsidR="0078341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По результатам </w:t>
      </w:r>
      <w:proofErr w:type="spellStart"/>
      <w:r w:rsidRPr="00F031FA">
        <w:rPr>
          <w:rFonts w:ascii="Times New Roman" w:hAnsi="Times New Roman" w:cs="Times New Roman"/>
          <w:sz w:val="28"/>
          <w:szCs w:val="28"/>
        </w:rPr>
        <w:t>литогеохимической</w:t>
      </w:r>
      <w:proofErr w:type="spellEnd"/>
      <w:r w:rsidRPr="00F031FA">
        <w:rPr>
          <w:rFonts w:ascii="Times New Roman" w:hAnsi="Times New Roman" w:cs="Times New Roman"/>
          <w:sz w:val="28"/>
          <w:szCs w:val="28"/>
        </w:rPr>
        <w:t xml:space="preserve"> съемки масштаба 1:10 000 по вторичным ореолам рассеяния в центральной части участка Кызыл-Каин оконтурены площадные геохимические аномалии меди и молибдена (рисунок 3.</w:t>
      </w:r>
      <w:r w:rsidR="00E85F1F" w:rsidRPr="00F031FA">
        <w:rPr>
          <w:rFonts w:ascii="Times New Roman" w:hAnsi="Times New Roman" w:cs="Times New Roman"/>
          <w:sz w:val="28"/>
          <w:szCs w:val="28"/>
        </w:rPr>
        <w:t>4</w:t>
      </w:r>
      <w:r w:rsidRPr="00F031FA">
        <w:rPr>
          <w:rFonts w:ascii="Times New Roman" w:hAnsi="Times New Roman" w:cs="Times New Roman"/>
          <w:sz w:val="28"/>
          <w:szCs w:val="28"/>
        </w:rPr>
        <w:t xml:space="preserve">). Содержания металлов в ореолах варьируют: для меди - от 0,015% до 0,1%, для молибдена - от 0,004% до 0,01%. Мелкие ореолы и точечные аномалии свинца, окаймляют медно-молибденовые аномалии, подчеркивая концентрический характер распределения элементов. Содержания свинца в ореолах - 0,004-0,025%, цинка – 0,02-0,2%. Металлометрические пробы на золото не анализировались. По данным коренного опробования из обнажений и горных выработок во многих пробах, особенно в центральной части месторождения, отмечаются (по данным </w:t>
      </w:r>
      <w:proofErr w:type="spellStart"/>
      <w:r w:rsidRPr="00F031FA">
        <w:rPr>
          <w:rFonts w:ascii="Times New Roman" w:hAnsi="Times New Roman" w:cs="Times New Roman"/>
          <w:sz w:val="28"/>
          <w:szCs w:val="28"/>
        </w:rPr>
        <w:t>спектрозолотометрического</w:t>
      </w:r>
      <w:proofErr w:type="spellEnd"/>
      <w:r w:rsidRPr="00F031FA">
        <w:rPr>
          <w:rFonts w:ascii="Times New Roman" w:hAnsi="Times New Roman" w:cs="Times New Roman"/>
          <w:sz w:val="28"/>
          <w:szCs w:val="28"/>
        </w:rPr>
        <w:t xml:space="preserve"> анализа) повышенные (до сотых - десятых долей г/т) содержания золота. Единичные значения содержаний достигают 0,8-1,5 г/т</w:t>
      </w:r>
      <w:r w:rsidR="0078341C"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78341C" w:rsidRPr="00F031FA">
        <w:rPr>
          <w:rFonts w:ascii="Times New Roman" w:hAnsi="Times New Roman" w:cs="Times New Roman"/>
          <w:sz w:val="28"/>
          <w:szCs w:val="28"/>
        </w:rPr>
        <w:t>].</w:t>
      </w:r>
    </w:p>
    <w:p w14:paraId="388C51F6" w14:textId="3EA5EC2E" w:rsidR="008E03C0" w:rsidRPr="00F031FA" w:rsidRDefault="008E03C0" w:rsidP="0041006B">
      <w:pPr>
        <w:widowControl w:val="0"/>
        <w:spacing w:after="0" w:line="240" w:lineRule="auto"/>
        <w:jc w:val="center"/>
        <w:rPr>
          <w:rFonts w:ascii="Times New Roman" w:hAnsi="Times New Roman"/>
          <w:sz w:val="26"/>
          <w:szCs w:val="24"/>
          <w:lang w:eastAsia="ru-RU"/>
        </w:rPr>
      </w:pPr>
    </w:p>
    <w:p w14:paraId="7A31155E" w14:textId="10B7B960" w:rsidR="008E03C0" w:rsidRPr="00F031FA" w:rsidRDefault="008E03C0" w:rsidP="0041006B">
      <w:pPr>
        <w:widowControl w:val="0"/>
        <w:spacing w:after="0" w:line="240" w:lineRule="auto"/>
        <w:jc w:val="center"/>
        <w:rPr>
          <w:rFonts w:ascii="Times New Roman" w:hAnsi="Times New Roman"/>
          <w:sz w:val="26"/>
          <w:szCs w:val="24"/>
          <w:lang w:eastAsia="ru-RU"/>
        </w:rPr>
      </w:pPr>
    </w:p>
    <w:p w14:paraId="480DB088" w14:textId="77777777" w:rsidR="008E03C0" w:rsidRPr="00F031FA" w:rsidRDefault="008E03C0" w:rsidP="0041006B">
      <w:pPr>
        <w:widowControl w:val="0"/>
        <w:spacing w:after="0" w:line="240" w:lineRule="auto"/>
        <w:jc w:val="center"/>
        <w:rPr>
          <w:rFonts w:ascii="Times New Roman" w:hAnsi="Times New Roman"/>
          <w:sz w:val="26"/>
          <w:szCs w:val="24"/>
          <w:lang w:eastAsia="ru-RU"/>
        </w:rPr>
      </w:pPr>
    </w:p>
    <w:p w14:paraId="0E91F229" w14:textId="77777777" w:rsidR="00F26730" w:rsidRPr="00F031FA" w:rsidRDefault="00F26730" w:rsidP="00832D43">
      <w:pPr>
        <w:spacing w:after="0" w:line="240" w:lineRule="auto"/>
        <w:ind w:firstLine="709"/>
        <w:jc w:val="center"/>
        <w:rPr>
          <w:rFonts w:ascii="Times New Roman" w:hAnsi="Times New Roman" w:cs="Times New Roman"/>
          <w:color w:val="FF0000"/>
          <w:sz w:val="28"/>
          <w:szCs w:val="28"/>
        </w:rPr>
      </w:pPr>
    </w:p>
    <w:p w14:paraId="44E8E32B" w14:textId="77777777" w:rsidR="00F26730" w:rsidRPr="00F031FA" w:rsidRDefault="00F26730" w:rsidP="00832D43">
      <w:pPr>
        <w:spacing w:after="0" w:line="240" w:lineRule="auto"/>
        <w:ind w:firstLine="709"/>
        <w:jc w:val="center"/>
        <w:rPr>
          <w:rFonts w:ascii="Times New Roman" w:hAnsi="Times New Roman" w:cs="Times New Roman"/>
          <w:color w:val="FF0000"/>
          <w:sz w:val="28"/>
          <w:szCs w:val="28"/>
        </w:rPr>
      </w:pPr>
      <w:r w:rsidRPr="00F031FA">
        <w:rPr>
          <w:rFonts w:ascii="Times New Roman" w:hAnsi="Times New Roman" w:cs="Times New Roman"/>
          <w:noProof/>
          <w:color w:val="FF0000"/>
          <w:sz w:val="28"/>
          <w:szCs w:val="28"/>
          <w:lang w:eastAsia="ru-RU"/>
        </w:rPr>
        <w:lastRenderedPageBreak/>
        <w:drawing>
          <wp:inline distT="0" distB="0" distL="0" distR="0" wp14:anchorId="437295A9" wp14:editId="5F8E1203">
            <wp:extent cx="4531307" cy="5865132"/>
            <wp:effectExtent l="0" t="0" r="317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35346" cy="5870359"/>
                    </a:xfrm>
                    <a:prstGeom prst="rect">
                      <a:avLst/>
                    </a:prstGeom>
                    <a:noFill/>
                  </pic:spPr>
                </pic:pic>
              </a:graphicData>
            </a:graphic>
          </wp:inline>
        </w:drawing>
      </w:r>
    </w:p>
    <w:p w14:paraId="11E07C4A" w14:textId="77777777" w:rsidR="00F26730" w:rsidRPr="00F031FA" w:rsidRDefault="00F26730" w:rsidP="002D78DF">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Условные обозначения:</w:t>
      </w:r>
    </w:p>
    <w:p w14:paraId="29769DB3" w14:textId="5F49C5DD" w:rsidR="00E85F1F" w:rsidRPr="00F031FA" w:rsidRDefault="00F26730" w:rsidP="00E85F1F">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 xml:space="preserve">а: 1 – контуры рассеянной и 2 – интенсивной сульфидной </w:t>
      </w:r>
      <w:r w:rsidR="002D78DF" w:rsidRPr="00F031FA">
        <w:rPr>
          <w:rFonts w:ascii="Times New Roman" w:hAnsi="Times New Roman" w:cs="Times New Roman"/>
          <w:sz w:val="24"/>
          <w:szCs w:val="24"/>
        </w:rPr>
        <w:t xml:space="preserve">минерализации по данным ВП; 3 – контур максимального </w:t>
      </w:r>
      <w:proofErr w:type="spellStart"/>
      <w:r w:rsidR="002D78DF" w:rsidRPr="00F031FA">
        <w:rPr>
          <w:rFonts w:ascii="Times New Roman" w:hAnsi="Times New Roman" w:cs="Times New Roman"/>
          <w:sz w:val="24"/>
          <w:szCs w:val="24"/>
        </w:rPr>
        <w:t>воздымания</w:t>
      </w:r>
      <w:proofErr w:type="spellEnd"/>
      <w:r w:rsidR="002D78DF" w:rsidRPr="00F031FA">
        <w:rPr>
          <w:rFonts w:ascii="Times New Roman" w:hAnsi="Times New Roman" w:cs="Times New Roman"/>
          <w:sz w:val="24"/>
          <w:szCs w:val="24"/>
        </w:rPr>
        <w:t xml:space="preserve"> кровли интрузии диоритов по данным магниторазведки. б: Зоны 1 – </w:t>
      </w:r>
      <w:proofErr w:type="spellStart"/>
      <w:r w:rsidR="002D78DF" w:rsidRPr="00F031FA">
        <w:rPr>
          <w:rFonts w:ascii="Times New Roman" w:hAnsi="Times New Roman" w:cs="Times New Roman"/>
          <w:sz w:val="24"/>
          <w:szCs w:val="24"/>
        </w:rPr>
        <w:t>пропилитизации</w:t>
      </w:r>
      <w:proofErr w:type="spellEnd"/>
      <w:r w:rsidR="002D78DF" w:rsidRPr="00F031FA">
        <w:rPr>
          <w:rFonts w:ascii="Times New Roman" w:hAnsi="Times New Roman" w:cs="Times New Roman"/>
          <w:sz w:val="24"/>
          <w:szCs w:val="24"/>
        </w:rPr>
        <w:t xml:space="preserve">; 2 – пиритизации и </w:t>
      </w:r>
      <w:proofErr w:type="spellStart"/>
      <w:r w:rsidR="002D78DF" w:rsidRPr="00F031FA">
        <w:rPr>
          <w:rFonts w:ascii="Times New Roman" w:hAnsi="Times New Roman" w:cs="Times New Roman"/>
          <w:sz w:val="24"/>
          <w:szCs w:val="24"/>
        </w:rPr>
        <w:t>ожелезнения</w:t>
      </w:r>
      <w:proofErr w:type="spellEnd"/>
      <w:r w:rsidR="002D78DF" w:rsidRPr="00F031FA">
        <w:rPr>
          <w:rFonts w:ascii="Times New Roman" w:hAnsi="Times New Roman" w:cs="Times New Roman"/>
          <w:sz w:val="24"/>
          <w:szCs w:val="24"/>
        </w:rPr>
        <w:t xml:space="preserve">; 3 – </w:t>
      </w:r>
      <w:proofErr w:type="spellStart"/>
      <w:r w:rsidR="002D78DF" w:rsidRPr="00F031FA">
        <w:rPr>
          <w:rFonts w:ascii="Times New Roman" w:hAnsi="Times New Roman" w:cs="Times New Roman"/>
          <w:sz w:val="24"/>
          <w:szCs w:val="24"/>
        </w:rPr>
        <w:t>аргилитизация</w:t>
      </w:r>
      <w:proofErr w:type="spellEnd"/>
      <w:r w:rsidR="002D78DF" w:rsidRPr="00F031FA">
        <w:rPr>
          <w:rFonts w:ascii="Times New Roman" w:hAnsi="Times New Roman" w:cs="Times New Roman"/>
          <w:sz w:val="24"/>
          <w:szCs w:val="24"/>
        </w:rPr>
        <w:t xml:space="preserve">, </w:t>
      </w:r>
      <w:proofErr w:type="spellStart"/>
      <w:r w:rsidR="002D78DF" w:rsidRPr="00F031FA">
        <w:rPr>
          <w:rFonts w:ascii="Times New Roman" w:hAnsi="Times New Roman" w:cs="Times New Roman"/>
          <w:sz w:val="24"/>
          <w:szCs w:val="24"/>
        </w:rPr>
        <w:t>серитизация</w:t>
      </w:r>
      <w:proofErr w:type="spellEnd"/>
      <w:r w:rsidR="002D78DF" w:rsidRPr="00F031FA">
        <w:rPr>
          <w:rFonts w:ascii="Times New Roman" w:hAnsi="Times New Roman" w:cs="Times New Roman"/>
          <w:sz w:val="24"/>
          <w:szCs w:val="24"/>
        </w:rPr>
        <w:t xml:space="preserve">; 4 – рудоносная зона с содержанием </w:t>
      </w:r>
      <w:r w:rsidR="002D78DF" w:rsidRPr="00F031FA">
        <w:rPr>
          <w:rFonts w:ascii="Times New Roman" w:hAnsi="Times New Roman" w:cs="Times New Roman"/>
          <w:sz w:val="24"/>
          <w:szCs w:val="24"/>
          <w:lang w:val="en-US"/>
        </w:rPr>
        <w:t>Cu</w:t>
      </w:r>
      <w:r w:rsidR="002D78DF" w:rsidRPr="00F031FA">
        <w:rPr>
          <w:rFonts w:ascii="Times New Roman" w:hAnsi="Times New Roman" w:cs="Times New Roman"/>
          <w:sz w:val="24"/>
          <w:szCs w:val="24"/>
        </w:rPr>
        <w:t>˃</w:t>
      </w:r>
      <w:r w:rsidR="00E85F1F" w:rsidRPr="00F031FA">
        <w:rPr>
          <w:rFonts w:ascii="Times New Roman" w:hAnsi="Times New Roman" w:cs="Times New Roman"/>
          <w:sz w:val="24"/>
          <w:szCs w:val="24"/>
        </w:rPr>
        <w:t xml:space="preserve">0,1%, </w:t>
      </w:r>
      <w:r w:rsidR="002D78DF" w:rsidRPr="00F031FA">
        <w:rPr>
          <w:rFonts w:ascii="Times New Roman" w:hAnsi="Times New Roman" w:cs="Times New Roman"/>
          <w:sz w:val="24"/>
          <w:szCs w:val="24"/>
          <w:lang w:val="en-US"/>
        </w:rPr>
        <w:t>Mo</w:t>
      </w:r>
      <w:r w:rsidR="00E85F1F" w:rsidRPr="00F031FA">
        <w:rPr>
          <w:rFonts w:ascii="Times New Roman" w:hAnsi="Times New Roman" w:cs="Times New Roman"/>
          <w:sz w:val="24"/>
          <w:szCs w:val="24"/>
        </w:rPr>
        <w:t xml:space="preserve"> ˃0,01%. в: Вторичные ореолы 1 – меди; 2 – молибдена; 3 – свинца, цинка, серебра; 4 – свинца и 5 – серебра; 6 – первичные ореолы золота.</w:t>
      </w:r>
    </w:p>
    <w:p w14:paraId="2C388E4C" w14:textId="77777777" w:rsidR="00E85F1F" w:rsidRPr="00F031FA" w:rsidRDefault="00E85F1F" w:rsidP="00E85F1F">
      <w:pPr>
        <w:spacing w:after="0" w:line="240" w:lineRule="auto"/>
        <w:ind w:firstLine="709"/>
        <w:jc w:val="both"/>
        <w:rPr>
          <w:rFonts w:ascii="Times New Roman" w:hAnsi="Times New Roman" w:cs="Times New Roman"/>
          <w:sz w:val="28"/>
          <w:szCs w:val="28"/>
        </w:rPr>
      </w:pPr>
    </w:p>
    <w:p w14:paraId="503A3523" w14:textId="664BE762" w:rsidR="008E03C0" w:rsidRPr="00F031FA" w:rsidRDefault="008E03C0" w:rsidP="00832D43">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3C2965" w:rsidRPr="00F031FA">
        <w:rPr>
          <w:rFonts w:ascii="Times New Roman" w:hAnsi="Times New Roman" w:cs="Times New Roman"/>
          <w:sz w:val="28"/>
          <w:szCs w:val="28"/>
        </w:rPr>
        <w:t xml:space="preserve">4 </w:t>
      </w:r>
      <w:r w:rsidRPr="00F031FA">
        <w:rPr>
          <w:rFonts w:ascii="Times New Roman" w:hAnsi="Times New Roman" w:cs="Times New Roman"/>
          <w:sz w:val="28"/>
          <w:szCs w:val="28"/>
        </w:rPr>
        <w:t>– а – схема интерпретации геофизических работ методами магниторазведки и ВП; б – схема рудной метасоматической зональности; в – схема распространения ореолов рассеяния элементов</w:t>
      </w:r>
      <w:r w:rsidR="00A001C1" w:rsidRPr="00F031FA">
        <w:rPr>
          <w:rFonts w:ascii="Times New Roman" w:hAnsi="Times New Roman" w:cs="Times New Roman"/>
          <w:sz w:val="28"/>
          <w:szCs w:val="28"/>
        </w:rPr>
        <w:t>.</w:t>
      </w:r>
    </w:p>
    <w:p w14:paraId="08F87724" w14:textId="77777777" w:rsidR="00277015" w:rsidRPr="00F031FA" w:rsidRDefault="00277015" w:rsidP="00832D43">
      <w:pPr>
        <w:spacing w:after="0" w:line="240" w:lineRule="auto"/>
        <w:ind w:firstLine="709"/>
        <w:jc w:val="center"/>
        <w:rPr>
          <w:rFonts w:ascii="Times New Roman" w:hAnsi="Times New Roman" w:cs="Times New Roman"/>
          <w:sz w:val="28"/>
          <w:szCs w:val="28"/>
        </w:rPr>
      </w:pPr>
    </w:p>
    <w:p w14:paraId="1C15BE2B" w14:textId="70F07C98" w:rsidR="00A001C1" w:rsidRPr="00F031FA" w:rsidRDefault="00A001C1" w:rsidP="00A001C1">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[4</w:t>
      </w:r>
      <w:r w:rsidR="00E4280A" w:rsidRPr="00F031FA">
        <w:rPr>
          <w:rFonts w:ascii="Times New Roman" w:hAnsi="Times New Roman" w:cs="Times New Roman"/>
          <w:sz w:val="24"/>
          <w:szCs w:val="24"/>
        </w:rPr>
        <w:t>7</w:t>
      </w:r>
      <w:r w:rsidRPr="00F031FA">
        <w:rPr>
          <w:rFonts w:ascii="Times New Roman" w:hAnsi="Times New Roman" w:cs="Times New Roman"/>
          <w:sz w:val="24"/>
          <w:szCs w:val="24"/>
        </w:rPr>
        <w:t>].</w:t>
      </w:r>
    </w:p>
    <w:p w14:paraId="16A45BA8" w14:textId="77777777" w:rsidR="00832D43" w:rsidRPr="00F031FA" w:rsidRDefault="00832D43" w:rsidP="00832D43">
      <w:pPr>
        <w:spacing w:after="0" w:line="240" w:lineRule="auto"/>
        <w:ind w:firstLine="709"/>
        <w:jc w:val="both"/>
        <w:rPr>
          <w:rFonts w:ascii="Times New Roman" w:hAnsi="Times New Roman" w:cs="Times New Roman"/>
          <w:sz w:val="24"/>
          <w:szCs w:val="24"/>
        </w:rPr>
      </w:pPr>
    </w:p>
    <w:p w14:paraId="20BD9DE9" w14:textId="77777777" w:rsidR="008E03C0" w:rsidRPr="00F031FA" w:rsidRDefault="008E03C0" w:rsidP="00832D43">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на месторождении приурочено как к </w:t>
      </w:r>
      <w:proofErr w:type="spellStart"/>
      <w:r w:rsidRPr="00F031FA">
        <w:rPr>
          <w:rFonts w:ascii="Times New Roman" w:hAnsi="Times New Roman" w:cs="Times New Roman"/>
          <w:sz w:val="28"/>
          <w:szCs w:val="28"/>
        </w:rPr>
        <w:t>штокообразным</w:t>
      </w:r>
      <w:proofErr w:type="spellEnd"/>
      <w:r w:rsidRPr="00F031FA">
        <w:rPr>
          <w:rFonts w:ascii="Times New Roman" w:hAnsi="Times New Roman" w:cs="Times New Roman"/>
          <w:sz w:val="28"/>
          <w:szCs w:val="28"/>
        </w:rPr>
        <w:t xml:space="preserve"> телам кварцевых диоритов,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так и к </w:t>
      </w:r>
      <w:r w:rsidRPr="00F031FA">
        <w:rPr>
          <w:rFonts w:ascii="Times New Roman" w:hAnsi="Times New Roman" w:cs="Times New Roman"/>
          <w:sz w:val="28"/>
          <w:szCs w:val="28"/>
        </w:rPr>
        <w:lastRenderedPageBreak/>
        <w:t>вмещающим вулканитам – андезитам (</w:t>
      </w:r>
      <w:proofErr w:type="spellStart"/>
      <w:r w:rsidRPr="00F031FA">
        <w:rPr>
          <w:rFonts w:ascii="Times New Roman" w:hAnsi="Times New Roman" w:cs="Times New Roman"/>
          <w:sz w:val="28"/>
          <w:szCs w:val="28"/>
        </w:rPr>
        <w:t>андезибазальтам</w:t>
      </w:r>
      <w:proofErr w:type="spellEnd"/>
      <w:r w:rsidRPr="00F031FA">
        <w:rPr>
          <w:rFonts w:ascii="Times New Roman" w:hAnsi="Times New Roman" w:cs="Times New Roman"/>
          <w:sz w:val="28"/>
          <w:szCs w:val="28"/>
        </w:rPr>
        <w:t xml:space="preserve">), туфам среднего-основного состава, </w:t>
      </w:r>
      <w:proofErr w:type="spellStart"/>
      <w:r w:rsidRPr="00F031FA">
        <w:rPr>
          <w:rFonts w:ascii="Times New Roman" w:hAnsi="Times New Roman" w:cs="Times New Roman"/>
          <w:sz w:val="28"/>
          <w:szCs w:val="28"/>
        </w:rPr>
        <w:t>туфопесчаникам</w:t>
      </w:r>
      <w:proofErr w:type="spellEnd"/>
      <w:r w:rsidRPr="00F031FA">
        <w:rPr>
          <w:rFonts w:ascii="Times New Roman" w:hAnsi="Times New Roman" w:cs="Times New Roman"/>
          <w:sz w:val="28"/>
          <w:szCs w:val="28"/>
        </w:rPr>
        <w:t>, эксплозивным брекчиям.</w:t>
      </w:r>
    </w:p>
    <w:p w14:paraId="618702D6" w14:textId="7ECAD89B"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1975-1977 гг. на месторождении при проведении детальных поисковых работ [8] для оценки перспектив и масштаба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до глубины 500-</w:t>
      </w:r>
      <w:smartTag w:uri="urn:schemas-microsoft-com:office:smarttags" w:element="metricconverter">
        <w:smartTagPr>
          <w:attr w:name="ProductID" w:val="600 м"/>
        </w:smartTagPr>
        <w:r w:rsidRPr="00F031FA">
          <w:rPr>
            <w:rFonts w:ascii="Times New Roman" w:hAnsi="Times New Roman" w:cs="Times New Roman"/>
            <w:sz w:val="28"/>
            <w:szCs w:val="28"/>
          </w:rPr>
          <w:t>600 м</w:t>
        </w:r>
      </w:smartTag>
      <w:r w:rsidRPr="00F031FA">
        <w:rPr>
          <w:rFonts w:ascii="Times New Roman" w:hAnsi="Times New Roman" w:cs="Times New Roman"/>
          <w:sz w:val="28"/>
          <w:szCs w:val="28"/>
        </w:rPr>
        <w:t xml:space="preserve"> пробурена 21 скважина (</w:t>
      </w:r>
      <w:smartTag w:uri="urn:schemas-microsoft-com:office:smarttags" w:element="metricconverter">
        <w:smartTagPr>
          <w:attr w:name="ProductID" w:val="11736,6 м"/>
        </w:smartTagPr>
        <w:r w:rsidRPr="00F031FA">
          <w:rPr>
            <w:rFonts w:ascii="Times New Roman" w:hAnsi="Times New Roman" w:cs="Times New Roman"/>
            <w:sz w:val="28"/>
            <w:szCs w:val="28"/>
          </w:rPr>
          <w:t>11736,6 м</w:t>
        </w:r>
      </w:smartTag>
      <w:r w:rsidRPr="00F031FA">
        <w:rPr>
          <w:rFonts w:ascii="Times New Roman" w:hAnsi="Times New Roman" w:cs="Times New Roman"/>
          <w:sz w:val="28"/>
          <w:szCs w:val="28"/>
        </w:rPr>
        <w:t xml:space="preserve">). Установлено, что длина интервалов с первичным </w:t>
      </w:r>
      <w:proofErr w:type="spellStart"/>
      <w:r w:rsidRPr="00F031FA">
        <w:rPr>
          <w:rFonts w:ascii="Times New Roman" w:hAnsi="Times New Roman" w:cs="Times New Roman"/>
          <w:sz w:val="28"/>
          <w:szCs w:val="28"/>
        </w:rPr>
        <w:t>оруденением</w:t>
      </w:r>
      <w:proofErr w:type="spellEnd"/>
      <w:r w:rsidRPr="00F031FA">
        <w:rPr>
          <w:rFonts w:ascii="Times New Roman" w:hAnsi="Times New Roman" w:cs="Times New Roman"/>
          <w:sz w:val="28"/>
          <w:szCs w:val="28"/>
        </w:rPr>
        <w:t xml:space="preserve"> варьирует от первых до сотен метров, содержания меди от 0,1-0,2% до 1-1,2%, молибдена от 0,002% до 0,15%. Наиболее богатой по содержанию меди является центральная часть месторождения, где мощность рудной зоны (по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xml:space="preserve">. 13) достигает </w:t>
      </w:r>
      <w:smartTag w:uri="urn:schemas-microsoft-com:office:smarttags" w:element="metricconverter">
        <w:smartTagPr>
          <w:attr w:name="ProductID" w:val="486,3 м"/>
        </w:smartTagPr>
        <w:r w:rsidRPr="00F031FA">
          <w:rPr>
            <w:rFonts w:ascii="Times New Roman" w:hAnsi="Times New Roman" w:cs="Times New Roman"/>
            <w:sz w:val="28"/>
            <w:szCs w:val="28"/>
          </w:rPr>
          <w:t>486,3 м</w:t>
        </w:r>
      </w:smartTag>
      <w:r w:rsidRPr="00F031FA">
        <w:rPr>
          <w:rFonts w:ascii="Times New Roman" w:hAnsi="Times New Roman" w:cs="Times New Roman"/>
          <w:sz w:val="28"/>
          <w:szCs w:val="28"/>
        </w:rPr>
        <w:t xml:space="preserve">, а средневзвешенное содержание меди на весь интервал составляет 0,43% (в единичных пробах содержания меди достигают 1,0-1,2%). Рудная зона в центральной части прослежена до глубины </w:t>
      </w:r>
      <w:smartTag w:uri="urn:schemas-microsoft-com:office:smarttags" w:element="metricconverter">
        <w:smartTagPr>
          <w:attr w:name="ProductID" w:val="600 м"/>
        </w:smartTagPr>
        <w:r w:rsidRPr="00F031FA">
          <w:rPr>
            <w:rFonts w:ascii="Times New Roman" w:hAnsi="Times New Roman" w:cs="Times New Roman"/>
            <w:sz w:val="28"/>
            <w:szCs w:val="28"/>
          </w:rPr>
          <w:t>600 м</w:t>
        </w:r>
      </w:smartTag>
      <w:r w:rsidRPr="00F031FA">
        <w:rPr>
          <w:rFonts w:ascii="Times New Roman" w:hAnsi="Times New Roman" w:cs="Times New Roman"/>
          <w:sz w:val="28"/>
          <w:szCs w:val="28"/>
        </w:rPr>
        <w:t xml:space="preserve"> и не оконтурена. Непрерывность рудных интервалов наблюдается только в двух скважинах при условном бортовом содержании меди 0,2%. В остальных скважинах рудные интервалы разобщены между собой </w:t>
      </w:r>
      <w:proofErr w:type="spellStart"/>
      <w:r w:rsidRPr="00F031FA">
        <w:rPr>
          <w:rFonts w:ascii="Times New Roman" w:hAnsi="Times New Roman" w:cs="Times New Roman"/>
          <w:sz w:val="28"/>
          <w:szCs w:val="28"/>
        </w:rPr>
        <w:t>безрудными</w:t>
      </w:r>
      <w:proofErr w:type="spellEnd"/>
      <w:r w:rsidRPr="00F031FA">
        <w:rPr>
          <w:rFonts w:ascii="Times New Roman" w:hAnsi="Times New Roman" w:cs="Times New Roman"/>
          <w:sz w:val="28"/>
          <w:szCs w:val="28"/>
        </w:rPr>
        <w:t xml:space="preserve"> прослоями различной мощности (интервалы ниже бортового содержания меди от сотых долей процента до 0,15-0,18%), что затрудняет выделение рудных контуров</w:t>
      </w:r>
      <w:r w:rsidR="0045466C"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45466C" w:rsidRPr="00F031FA">
        <w:rPr>
          <w:rFonts w:ascii="Times New Roman" w:hAnsi="Times New Roman" w:cs="Times New Roman"/>
          <w:sz w:val="28"/>
          <w:szCs w:val="28"/>
        </w:rPr>
        <w:t>].</w:t>
      </w:r>
      <w:r w:rsidRPr="00F031FA">
        <w:rPr>
          <w:rFonts w:ascii="Times New Roman" w:hAnsi="Times New Roman" w:cs="Times New Roman"/>
          <w:sz w:val="28"/>
          <w:szCs w:val="28"/>
        </w:rPr>
        <w:t xml:space="preserve"> Суммарная мощность рудных </w:t>
      </w:r>
      <w:proofErr w:type="spellStart"/>
      <w:r w:rsidRPr="00F031FA">
        <w:rPr>
          <w:rFonts w:ascii="Times New Roman" w:hAnsi="Times New Roman" w:cs="Times New Roman"/>
          <w:sz w:val="28"/>
          <w:szCs w:val="28"/>
        </w:rPr>
        <w:t>подсечений</w:t>
      </w:r>
      <w:proofErr w:type="spellEnd"/>
      <w:r w:rsidRPr="00F031FA">
        <w:rPr>
          <w:rFonts w:ascii="Times New Roman" w:hAnsi="Times New Roman" w:cs="Times New Roman"/>
          <w:sz w:val="28"/>
          <w:szCs w:val="28"/>
        </w:rPr>
        <w:t xml:space="preserve"> в скважинах, окаймляющих центр месторождения в кольцевидном плане, изменяется от 98 до </w:t>
      </w:r>
      <w:smartTag w:uri="urn:schemas-microsoft-com:office:smarttags" w:element="metricconverter">
        <w:smartTagPr>
          <w:attr w:name="ProductID" w:val="190 м"/>
        </w:smartTagPr>
        <w:r w:rsidRPr="00F031FA">
          <w:rPr>
            <w:rFonts w:ascii="Times New Roman" w:hAnsi="Times New Roman" w:cs="Times New Roman"/>
            <w:sz w:val="28"/>
            <w:szCs w:val="28"/>
          </w:rPr>
          <w:t>190 м</w:t>
        </w:r>
      </w:smartTag>
      <w:r w:rsidR="00FF5AE5" w:rsidRPr="00F031FA">
        <w:rPr>
          <w:rFonts w:ascii="Times New Roman" w:hAnsi="Times New Roman" w:cs="Times New Roman"/>
          <w:sz w:val="28"/>
          <w:szCs w:val="28"/>
        </w:rPr>
        <w:t xml:space="preserve"> [4</w:t>
      </w:r>
      <w:r w:rsidR="00E4280A" w:rsidRPr="00F031FA">
        <w:rPr>
          <w:rFonts w:ascii="Times New Roman" w:hAnsi="Times New Roman" w:cs="Times New Roman"/>
          <w:sz w:val="28"/>
          <w:szCs w:val="28"/>
        </w:rPr>
        <w:t>6</w:t>
      </w:r>
      <w:r w:rsidR="00FF5AE5" w:rsidRPr="00F031FA">
        <w:rPr>
          <w:rFonts w:ascii="Times New Roman" w:hAnsi="Times New Roman" w:cs="Times New Roman"/>
          <w:sz w:val="28"/>
          <w:szCs w:val="28"/>
        </w:rPr>
        <w:t>]</w:t>
      </w:r>
      <w:r w:rsidRPr="00F031FA">
        <w:rPr>
          <w:rFonts w:ascii="Times New Roman" w:hAnsi="Times New Roman" w:cs="Times New Roman"/>
          <w:sz w:val="28"/>
          <w:szCs w:val="28"/>
        </w:rPr>
        <w:t>.</w:t>
      </w:r>
    </w:p>
    <w:p w14:paraId="1384C1FB" w14:textId="77777777"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Зона окисления на месторождении четко установлена только в центральной части, где она прослежена до глубин 40-</w:t>
      </w:r>
      <w:smartTag w:uri="urn:schemas-microsoft-com:office:smarttags" w:element="metricconverter">
        <w:smartTagPr>
          <w:attr w:name="ProductID" w:val="90 м"/>
        </w:smartTagPr>
        <w:r w:rsidRPr="00F031FA">
          <w:rPr>
            <w:rFonts w:ascii="Times New Roman" w:hAnsi="Times New Roman" w:cs="Times New Roman"/>
            <w:sz w:val="28"/>
            <w:szCs w:val="28"/>
          </w:rPr>
          <w:t>90 м</w:t>
        </w:r>
      </w:smartTag>
      <w:r w:rsidRPr="00F031FA">
        <w:rPr>
          <w:rFonts w:ascii="Times New Roman" w:hAnsi="Times New Roman" w:cs="Times New Roman"/>
          <w:sz w:val="28"/>
          <w:szCs w:val="28"/>
        </w:rPr>
        <w:t>. Содержания меди в этой зоне достигают 3-5% (в среднем –0,8-1,2%). Из рудных минералов здесь присутствуют малахит, азурит, куприт, самородная медь, гидроокислы железа.</w:t>
      </w:r>
    </w:p>
    <w:p w14:paraId="686DB97C" w14:textId="5018D582"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некоторых скважинах отмечается зона выщелачивания мощностью до первых десятков метров, где содержания меди составляют сотые доли процента.</w:t>
      </w:r>
      <w:r w:rsidR="008D4F61" w:rsidRPr="00F031FA">
        <w:rPr>
          <w:rFonts w:ascii="Times New Roman" w:hAnsi="Times New Roman" w:cs="Times New Roman"/>
          <w:sz w:val="28"/>
          <w:szCs w:val="28"/>
        </w:rPr>
        <w:t xml:space="preserve"> </w:t>
      </w:r>
      <w:r w:rsidRPr="00F031FA">
        <w:rPr>
          <w:rFonts w:ascii="Times New Roman" w:hAnsi="Times New Roman" w:cs="Times New Roman"/>
          <w:sz w:val="28"/>
          <w:szCs w:val="28"/>
        </w:rPr>
        <w:t>Зона вторичного сульфидного обогащения на месторождении практически отсутствует и только в центральной части, по данным А.П. Ситникова и др. [</w:t>
      </w:r>
      <w:r w:rsidR="00DF01C8" w:rsidRPr="00F031FA">
        <w:rPr>
          <w:rFonts w:ascii="Times New Roman" w:hAnsi="Times New Roman" w:cs="Times New Roman"/>
          <w:sz w:val="28"/>
          <w:szCs w:val="28"/>
        </w:rPr>
        <w:t>10</w:t>
      </w:r>
      <w:r w:rsidRPr="00F031FA">
        <w:rPr>
          <w:rFonts w:ascii="Times New Roman" w:hAnsi="Times New Roman" w:cs="Times New Roman"/>
          <w:sz w:val="28"/>
          <w:szCs w:val="28"/>
        </w:rPr>
        <w:t xml:space="preserve">], ее мощность достигает </w:t>
      </w:r>
      <w:smartTag w:uri="urn:schemas-microsoft-com:office:smarttags" w:element="metricconverter">
        <w:smartTagPr>
          <w:attr w:name="ProductID" w:val="23 м"/>
        </w:smartTagPr>
        <w:r w:rsidRPr="00F031FA">
          <w:rPr>
            <w:rFonts w:ascii="Times New Roman" w:hAnsi="Times New Roman" w:cs="Times New Roman"/>
            <w:sz w:val="28"/>
            <w:szCs w:val="28"/>
          </w:rPr>
          <w:t>23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здесь представлено халькозином.</w:t>
      </w:r>
      <w:r w:rsidR="008D4F61" w:rsidRPr="00F031FA">
        <w:rPr>
          <w:rFonts w:ascii="Times New Roman" w:hAnsi="Times New Roman" w:cs="Times New Roman"/>
          <w:sz w:val="28"/>
          <w:szCs w:val="28"/>
        </w:rPr>
        <w:t xml:space="preserve"> </w:t>
      </w:r>
      <w:r w:rsidRPr="00F031FA">
        <w:rPr>
          <w:rFonts w:ascii="Times New Roman" w:hAnsi="Times New Roman" w:cs="Times New Roman"/>
          <w:sz w:val="28"/>
          <w:szCs w:val="28"/>
        </w:rPr>
        <w:t>Проекция рудной зоны на дневную поверхность имеет кольцевую форму диаметром 1200-1300м</w:t>
      </w:r>
      <w:r w:rsidR="0078341C" w:rsidRPr="00F031FA">
        <w:rPr>
          <w:rFonts w:ascii="Times New Roman" w:hAnsi="Times New Roman" w:cs="Times New Roman"/>
          <w:sz w:val="28"/>
          <w:szCs w:val="28"/>
        </w:rPr>
        <w:t>.</w:t>
      </w:r>
      <w:r w:rsidR="008D4F61" w:rsidRPr="00F031FA">
        <w:rPr>
          <w:rFonts w:ascii="Times New Roman" w:hAnsi="Times New Roman" w:cs="Times New Roman"/>
          <w:sz w:val="28"/>
          <w:szCs w:val="28"/>
        </w:rPr>
        <w:t xml:space="preserve"> </w:t>
      </w:r>
      <w:r w:rsidRPr="00F031FA">
        <w:rPr>
          <w:rFonts w:ascii="Times New Roman" w:hAnsi="Times New Roman" w:cs="Times New Roman"/>
          <w:sz w:val="28"/>
          <w:szCs w:val="28"/>
        </w:rPr>
        <w:t>От центра к периферии рудной зоны уменьшаются как концентрации меди, так и мощности рудных интервалов.</w:t>
      </w:r>
      <w:r w:rsidR="0078341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представлено тонкой вкрапленностью халькопирита, иногда образующего мелкие маломощные прожилки и редкие гнезда, как в порфировых телах, так и во вмещающих вулканитах, в рудах также присутствуют халькозин и борнит в незначительных количествах. Содержания молибдена изменяются от 0,002 до 0,008%, в отдельных пробах отмечаются сотые доли процента (в среднем по месторождению 0,005%). В двух карбонатных прожилках мощностью до </w:t>
      </w:r>
      <w:smartTag w:uri="urn:schemas-microsoft-com:office:smarttags" w:element="metricconverter">
        <w:smartTagPr>
          <w:attr w:name="ProductID" w:val="0,3 м"/>
        </w:smartTagPr>
        <w:r w:rsidRPr="00F031FA">
          <w:rPr>
            <w:rFonts w:ascii="Times New Roman" w:hAnsi="Times New Roman" w:cs="Times New Roman"/>
            <w:sz w:val="28"/>
            <w:szCs w:val="28"/>
          </w:rPr>
          <w:t>0,3 м</w:t>
        </w:r>
      </w:smartTag>
      <w:r w:rsidRPr="00F031FA">
        <w:rPr>
          <w:rFonts w:ascii="Times New Roman" w:hAnsi="Times New Roman" w:cs="Times New Roman"/>
          <w:sz w:val="28"/>
          <w:szCs w:val="28"/>
        </w:rPr>
        <w:t xml:space="preserve"> содержание молибдена достигает 0,2%. В рудах отмечается золото от 0,01 до 0,7%</w:t>
      </w:r>
      <w:r w:rsidR="0078341C"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78341C" w:rsidRPr="00F031FA">
        <w:rPr>
          <w:rFonts w:ascii="Times New Roman" w:hAnsi="Times New Roman" w:cs="Times New Roman"/>
          <w:sz w:val="28"/>
          <w:szCs w:val="28"/>
        </w:rPr>
        <w:t>].</w:t>
      </w:r>
    </w:p>
    <w:p w14:paraId="50C0517A" w14:textId="648BAE99" w:rsidR="00D463A7" w:rsidRPr="00F031FA" w:rsidRDefault="008E03C0" w:rsidP="00D463A7">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Зоны гидротермально-метасоматических изменений на поверхности месторождения (горизонтальная зональность) имеют кольцевое, концентрически-симметричное строение, их общий диаметр составляет 2-</w:t>
      </w:r>
      <w:smartTag w:uri="urn:schemas-microsoft-com:office:smarttags" w:element="metricconverter">
        <w:smartTagPr>
          <w:attr w:name="ProductID" w:val="2,5 км"/>
        </w:smartTagPr>
        <w:r w:rsidRPr="00F031FA">
          <w:rPr>
            <w:rFonts w:ascii="Times New Roman" w:hAnsi="Times New Roman" w:cs="Times New Roman"/>
            <w:sz w:val="28"/>
            <w:szCs w:val="28"/>
          </w:rPr>
          <w:t>2,5 км</w:t>
        </w:r>
      </w:smartTag>
      <w:r w:rsidRPr="00F031FA">
        <w:rPr>
          <w:rFonts w:ascii="Times New Roman" w:hAnsi="Times New Roman" w:cs="Times New Roman"/>
          <w:sz w:val="28"/>
          <w:szCs w:val="28"/>
        </w:rPr>
        <w:t xml:space="preserve"> (рисунок 3.</w:t>
      </w:r>
      <w:r w:rsidR="003E4EB1" w:rsidRPr="00F031FA">
        <w:rPr>
          <w:rFonts w:ascii="Times New Roman" w:hAnsi="Times New Roman" w:cs="Times New Roman"/>
          <w:sz w:val="28"/>
          <w:szCs w:val="28"/>
        </w:rPr>
        <w:t>4</w:t>
      </w:r>
      <w:r w:rsidRPr="00F031FA">
        <w:rPr>
          <w:rFonts w:ascii="Times New Roman" w:hAnsi="Times New Roman" w:cs="Times New Roman"/>
          <w:sz w:val="28"/>
          <w:szCs w:val="28"/>
        </w:rPr>
        <w:t xml:space="preserve">). Внешнее кольцо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шириной около </w:t>
      </w:r>
      <w:smartTag w:uri="urn:schemas-microsoft-com:office:smarttags" w:element="metricconverter">
        <w:smartTagPr>
          <w:attr w:name="ProductID" w:val="0,5 км"/>
        </w:smartTagPr>
        <w:r w:rsidRPr="00F031FA">
          <w:rPr>
            <w:rFonts w:ascii="Times New Roman" w:hAnsi="Times New Roman" w:cs="Times New Roman"/>
            <w:sz w:val="28"/>
            <w:szCs w:val="28"/>
          </w:rPr>
          <w:t>0,5 км</w:t>
        </w:r>
      </w:smartTag>
      <w:r w:rsidRPr="00F031FA">
        <w:rPr>
          <w:rFonts w:ascii="Times New Roman" w:hAnsi="Times New Roman" w:cs="Times New Roman"/>
          <w:sz w:val="28"/>
          <w:szCs w:val="28"/>
        </w:rPr>
        <w:t xml:space="preserve"> </w:t>
      </w:r>
      <w:r w:rsidRPr="00F031FA">
        <w:rPr>
          <w:rFonts w:ascii="Times New Roman" w:hAnsi="Times New Roman" w:cs="Times New Roman"/>
          <w:sz w:val="28"/>
          <w:szCs w:val="28"/>
        </w:rPr>
        <w:lastRenderedPageBreak/>
        <w:t xml:space="preserve">представлено </w:t>
      </w:r>
      <w:proofErr w:type="spellStart"/>
      <w:r w:rsidRPr="00F031FA">
        <w:rPr>
          <w:rFonts w:ascii="Times New Roman" w:hAnsi="Times New Roman" w:cs="Times New Roman"/>
          <w:sz w:val="28"/>
          <w:szCs w:val="28"/>
        </w:rPr>
        <w:t>пропилитизированными</w:t>
      </w:r>
      <w:proofErr w:type="spellEnd"/>
      <w:r w:rsidRPr="00F031FA">
        <w:rPr>
          <w:rFonts w:ascii="Times New Roman" w:hAnsi="Times New Roman" w:cs="Times New Roman"/>
          <w:sz w:val="28"/>
          <w:szCs w:val="28"/>
        </w:rPr>
        <w:t xml:space="preserve"> породами, в составе которых преобладает эпидот, а также развиты хлорит, карбонаты, в меньшей степени кварц. В кольцо </w:t>
      </w:r>
      <w:proofErr w:type="spellStart"/>
      <w:r w:rsidRPr="00F031FA">
        <w:rPr>
          <w:rFonts w:ascii="Times New Roman" w:hAnsi="Times New Roman" w:cs="Times New Roman"/>
          <w:sz w:val="28"/>
          <w:szCs w:val="28"/>
        </w:rPr>
        <w:t>пропилитов</w:t>
      </w:r>
      <w:proofErr w:type="spellEnd"/>
      <w:r w:rsidRPr="00F031FA">
        <w:rPr>
          <w:rFonts w:ascii="Times New Roman" w:hAnsi="Times New Roman" w:cs="Times New Roman"/>
          <w:sz w:val="28"/>
          <w:szCs w:val="28"/>
        </w:rPr>
        <w:t xml:space="preserve"> заключена зона </w:t>
      </w:r>
      <w:proofErr w:type="spellStart"/>
      <w:r w:rsidRPr="00F031FA">
        <w:rPr>
          <w:rFonts w:ascii="Times New Roman" w:hAnsi="Times New Roman" w:cs="Times New Roman"/>
          <w:sz w:val="28"/>
          <w:szCs w:val="28"/>
        </w:rPr>
        <w:t>пиритизированных</w:t>
      </w:r>
      <w:proofErr w:type="spellEnd"/>
      <w:r w:rsidRPr="00F031FA">
        <w:rPr>
          <w:rFonts w:ascii="Times New Roman" w:hAnsi="Times New Roman" w:cs="Times New Roman"/>
          <w:sz w:val="28"/>
          <w:szCs w:val="28"/>
        </w:rPr>
        <w:t xml:space="preserve"> пород шириной 150-</w:t>
      </w:r>
      <w:smartTag w:uri="urn:schemas-microsoft-com:office:smarttags" w:element="metricconverter">
        <w:smartTagPr>
          <w:attr w:name="ProductID" w:val="500 м"/>
        </w:smartTagPr>
        <w:r w:rsidRPr="00F031FA">
          <w:rPr>
            <w:rFonts w:ascii="Times New Roman" w:hAnsi="Times New Roman" w:cs="Times New Roman"/>
            <w:sz w:val="28"/>
            <w:szCs w:val="28"/>
          </w:rPr>
          <w:t>500 м</w:t>
        </w:r>
      </w:smartTag>
      <w:r w:rsidRPr="00F031FA">
        <w:rPr>
          <w:rFonts w:ascii="Times New Roman" w:hAnsi="Times New Roman" w:cs="Times New Roman"/>
          <w:sz w:val="28"/>
          <w:szCs w:val="28"/>
        </w:rPr>
        <w:t xml:space="preserve"> (содержание пирита составляет 1-10% от объема породы). Кольцевое расположение зоны пиритизации отчетливо </w:t>
      </w:r>
      <w:proofErr w:type="spellStart"/>
      <w:r w:rsidRPr="00F031FA">
        <w:rPr>
          <w:rFonts w:ascii="Times New Roman" w:hAnsi="Times New Roman" w:cs="Times New Roman"/>
          <w:sz w:val="28"/>
          <w:szCs w:val="28"/>
        </w:rPr>
        <w:t>картируется</w:t>
      </w:r>
      <w:proofErr w:type="spellEnd"/>
      <w:r w:rsidRPr="00F031FA">
        <w:rPr>
          <w:rFonts w:ascii="Times New Roman" w:hAnsi="Times New Roman" w:cs="Times New Roman"/>
          <w:sz w:val="28"/>
          <w:szCs w:val="28"/>
        </w:rPr>
        <w:t xml:space="preserve"> аномалиями ВП-СГ, которые увязываются в единую кольцевую аномалию. В центральной зоне, по В.И. </w:t>
      </w:r>
      <w:proofErr w:type="spellStart"/>
      <w:r w:rsidRPr="00F031FA">
        <w:rPr>
          <w:rFonts w:ascii="Times New Roman" w:hAnsi="Times New Roman" w:cs="Times New Roman"/>
          <w:sz w:val="28"/>
          <w:szCs w:val="28"/>
        </w:rPr>
        <w:t>Товченко</w:t>
      </w:r>
      <w:proofErr w:type="spellEnd"/>
      <w:r w:rsidRPr="00F031FA">
        <w:rPr>
          <w:rFonts w:ascii="Times New Roman" w:hAnsi="Times New Roman" w:cs="Times New Roman"/>
          <w:sz w:val="28"/>
          <w:szCs w:val="28"/>
        </w:rPr>
        <w:t>, преобладают продукты серицит-кварцевого метасоматоза (</w:t>
      </w:r>
      <w:proofErr w:type="spellStart"/>
      <w:r w:rsidRPr="00F031FA">
        <w:rPr>
          <w:rFonts w:ascii="Times New Roman" w:hAnsi="Times New Roman" w:cs="Times New Roman"/>
          <w:sz w:val="28"/>
          <w:szCs w:val="28"/>
        </w:rPr>
        <w:t>филлизиты</w:t>
      </w:r>
      <w:proofErr w:type="spellEnd"/>
      <w:r w:rsidRPr="00F031FA">
        <w:rPr>
          <w:rFonts w:ascii="Times New Roman" w:hAnsi="Times New Roman" w:cs="Times New Roman"/>
          <w:sz w:val="28"/>
          <w:szCs w:val="28"/>
        </w:rPr>
        <w:t xml:space="preserve">) и локально выделяются участки, где отмечаются процессы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связанные с воздействием кислых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По Н.Я. Шевченко центральная зона сложена </w:t>
      </w:r>
      <w:proofErr w:type="spellStart"/>
      <w:r w:rsidRPr="00F031FA">
        <w:rPr>
          <w:rFonts w:ascii="Times New Roman" w:hAnsi="Times New Roman" w:cs="Times New Roman"/>
          <w:sz w:val="28"/>
          <w:szCs w:val="28"/>
        </w:rPr>
        <w:t>аргиллизитами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гидросерицит</w:t>
      </w:r>
      <w:proofErr w:type="spellEnd"/>
      <w:r w:rsidRPr="00F031FA">
        <w:rPr>
          <w:rFonts w:ascii="Times New Roman" w:hAnsi="Times New Roman" w:cs="Times New Roman"/>
          <w:sz w:val="28"/>
          <w:szCs w:val="28"/>
        </w:rPr>
        <w:t xml:space="preserve">, каолин), с подчиненным количеством вторичных кварцитов. Центральная зона имеет диаметр около </w:t>
      </w:r>
      <w:smartTag w:uri="urn:schemas-microsoft-com:office:smarttags" w:element="metricconverter">
        <w:smartTagPr>
          <w:attr w:name="ProductID" w:val="1,5 км"/>
        </w:smartTagPr>
        <w:r w:rsidRPr="00F031FA">
          <w:rPr>
            <w:rFonts w:ascii="Times New Roman" w:hAnsi="Times New Roman" w:cs="Times New Roman"/>
            <w:sz w:val="28"/>
            <w:szCs w:val="28"/>
          </w:rPr>
          <w:t>1,5 км</w:t>
        </w:r>
      </w:smartTag>
      <w:r w:rsidRPr="00F031FA">
        <w:rPr>
          <w:rFonts w:ascii="Times New Roman" w:hAnsi="Times New Roman" w:cs="Times New Roman"/>
          <w:sz w:val="28"/>
          <w:szCs w:val="28"/>
        </w:rPr>
        <w:t xml:space="preserve">, в северной ее части на поверхностный срез выходит рудоносная зона с магнетитовой и халькопирит-пиритовой минерализацией. К этой зоне приурочены наиболее интенсивные аномалии меди, молибдена, а также </w:t>
      </w:r>
      <w:proofErr w:type="spellStart"/>
      <w:r w:rsidRPr="00F031FA">
        <w:rPr>
          <w:rFonts w:ascii="Times New Roman" w:hAnsi="Times New Roman" w:cs="Times New Roman"/>
          <w:sz w:val="28"/>
          <w:szCs w:val="28"/>
        </w:rPr>
        <w:t>оруденение</w:t>
      </w:r>
      <w:proofErr w:type="spellEnd"/>
      <w:r w:rsidR="00D463A7"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D463A7" w:rsidRPr="00F031FA">
        <w:rPr>
          <w:rFonts w:ascii="Times New Roman" w:hAnsi="Times New Roman" w:cs="Times New Roman"/>
          <w:sz w:val="28"/>
          <w:szCs w:val="28"/>
        </w:rPr>
        <w:t>].</w:t>
      </w:r>
    </w:p>
    <w:p w14:paraId="740E0B91" w14:textId="2D06A488" w:rsidR="0082764A" w:rsidRPr="00F031FA" w:rsidRDefault="008E03C0" w:rsidP="0082764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 результатам </w:t>
      </w:r>
      <w:proofErr w:type="spellStart"/>
      <w:r w:rsidRPr="00F031FA">
        <w:rPr>
          <w:rFonts w:ascii="Times New Roman" w:hAnsi="Times New Roman" w:cs="Times New Roman"/>
          <w:sz w:val="28"/>
          <w:szCs w:val="28"/>
        </w:rPr>
        <w:t>литогеохимической</w:t>
      </w:r>
      <w:proofErr w:type="spellEnd"/>
      <w:r w:rsidRPr="00F031FA">
        <w:rPr>
          <w:rFonts w:ascii="Times New Roman" w:hAnsi="Times New Roman" w:cs="Times New Roman"/>
          <w:sz w:val="28"/>
          <w:szCs w:val="28"/>
        </w:rPr>
        <w:t xml:space="preserve"> съемки внешняя </w:t>
      </w:r>
      <w:proofErr w:type="spellStart"/>
      <w:r w:rsidRPr="00F031FA">
        <w:rPr>
          <w:rFonts w:ascii="Times New Roman" w:hAnsi="Times New Roman" w:cs="Times New Roman"/>
          <w:sz w:val="28"/>
          <w:szCs w:val="28"/>
        </w:rPr>
        <w:t>пропилитовая</w:t>
      </w:r>
      <w:proofErr w:type="spellEnd"/>
      <w:r w:rsidRPr="00F031FA">
        <w:rPr>
          <w:rFonts w:ascii="Times New Roman" w:hAnsi="Times New Roman" w:cs="Times New Roman"/>
          <w:sz w:val="28"/>
          <w:szCs w:val="28"/>
        </w:rPr>
        <w:t xml:space="preserve"> зона коррелируется с кольцом геохимических ореолов свинца, цинка и серебра (с барием и мышьяком); зона пиритизации характеризуется ореолами меди сравнительно небольшой интенсивности (рисунок 3</w:t>
      </w:r>
      <w:r w:rsidR="00F26730" w:rsidRPr="00F031FA">
        <w:rPr>
          <w:rFonts w:ascii="Times New Roman" w:hAnsi="Times New Roman" w:cs="Times New Roman"/>
          <w:sz w:val="28"/>
          <w:szCs w:val="28"/>
        </w:rPr>
        <w:t>.</w:t>
      </w:r>
      <w:r w:rsidR="008D4C9A" w:rsidRPr="00F031FA">
        <w:rPr>
          <w:rFonts w:ascii="Times New Roman" w:hAnsi="Times New Roman" w:cs="Times New Roman"/>
          <w:sz w:val="28"/>
          <w:szCs w:val="28"/>
        </w:rPr>
        <w:t>5</w:t>
      </w:r>
      <w:r w:rsidRPr="00F031FA">
        <w:rPr>
          <w:rFonts w:ascii="Times New Roman" w:hAnsi="Times New Roman" w:cs="Times New Roman"/>
          <w:sz w:val="28"/>
          <w:szCs w:val="28"/>
        </w:rPr>
        <w:t>). Внутренняя зона отражена интенсивными ореолами меди (до 0,1% и более), молибдена (&gt;0,01%) и золота (0,02-0,35%), самая центральная ее часть фиксируется слабыми ореолами серебра и свинца невысокой интенсивности.</w:t>
      </w:r>
      <w:r w:rsidR="0082764A" w:rsidRPr="00F031FA">
        <w:rPr>
          <w:rFonts w:ascii="Times New Roman" w:hAnsi="Times New Roman" w:cs="Times New Roman"/>
          <w:sz w:val="28"/>
          <w:szCs w:val="28"/>
        </w:rPr>
        <w:t xml:space="preserve"> </w:t>
      </w:r>
      <w:r w:rsidRPr="00F031FA">
        <w:rPr>
          <w:rFonts w:ascii="Times New Roman" w:hAnsi="Times New Roman" w:cs="Times New Roman"/>
          <w:sz w:val="28"/>
          <w:szCs w:val="28"/>
        </w:rPr>
        <w:t>Вертикальная минералогическая зональность проявляется в образовании в верхах колонны (</w:t>
      </w:r>
      <w:proofErr w:type="spellStart"/>
      <w:r w:rsidRPr="00F031FA">
        <w:rPr>
          <w:rFonts w:ascii="Times New Roman" w:hAnsi="Times New Roman" w:cs="Times New Roman"/>
          <w:sz w:val="28"/>
          <w:szCs w:val="28"/>
        </w:rPr>
        <w:t>надрудной</w:t>
      </w:r>
      <w:proofErr w:type="spellEnd"/>
      <w:r w:rsidRPr="00F031FA">
        <w:rPr>
          <w:rFonts w:ascii="Times New Roman" w:hAnsi="Times New Roman" w:cs="Times New Roman"/>
          <w:sz w:val="28"/>
          <w:szCs w:val="28"/>
        </w:rPr>
        <w:t>) пиритовых руд, в средней (рудной части) преобладают сульфиды меди и окислы железа, а в низах колонны концентрируется халькопирит, появляются золото и молибденит. Собственно продуктивный уровень колонны условно разделяется на три части: верхнюю – существенно медную, среднюю – золото-медно-молибденовую и нижнюю – медно-молибденовую. Выявленная минералогическая зональность в целом согласуется с зональностью медно-молибденовых месторождений мира</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011EF360" w14:textId="01E21950"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Учитывая гидротермально-метасоматическую зональность участка Кызыл-Каин, можно говорить о высоком уровне эрозионного среза, что подтверждается прослеживанием в центральной зоне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на глубину ниже 600м.</w:t>
      </w:r>
      <w:r w:rsidR="00D463A7" w:rsidRPr="00F031FA">
        <w:rPr>
          <w:rFonts w:ascii="Times New Roman" w:hAnsi="Times New Roman" w:cs="Times New Roman"/>
          <w:sz w:val="28"/>
          <w:szCs w:val="28"/>
        </w:rPr>
        <w:t xml:space="preserve"> </w:t>
      </w:r>
      <w:r w:rsidRPr="00F031FA">
        <w:rPr>
          <w:rFonts w:ascii="Times New Roman" w:hAnsi="Times New Roman" w:cs="Times New Roman"/>
          <w:sz w:val="28"/>
          <w:szCs w:val="28"/>
        </w:rPr>
        <w:t>Текстуры руд</w:t>
      </w:r>
      <w:r w:rsidR="00C93257" w:rsidRPr="00F031FA">
        <w:rPr>
          <w:rFonts w:ascii="Times New Roman" w:hAnsi="Times New Roman" w:cs="Times New Roman"/>
          <w:sz w:val="28"/>
          <w:szCs w:val="28"/>
        </w:rPr>
        <w:t xml:space="preserve"> скважины</w:t>
      </w:r>
      <w:r w:rsidRPr="00F031FA">
        <w:rPr>
          <w:rFonts w:ascii="Times New Roman" w:hAnsi="Times New Roman" w:cs="Times New Roman"/>
          <w:sz w:val="28"/>
          <w:szCs w:val="28"/>
        </w:rPr>
        <w:t xml:space="preserve"> – вкрапленные, прерывисто-прожилково-вкрапленные, пятнистые. Преобладающие структуры руд – </w:t>
      </w:r>
      <w:proofErr w:type="spellStart"/>
      <w:r w:rsidRPr="00F031FA">
        <w:rPr>
          <w:rFonts w:ascii="Times New Roman" w:hAnsi="Times New Roman" w:cs="Times New Roman"/>
          <w:sz w:val="28"/>
          <w:szCs w:val="28"/>
        </w:rPr>
        <w:t>гипидиоморфнозернистые</w:t>
      </w:r>
      <w:proofErr w:type="spellEnd"/>
      <w:r w:rsidRPr="00F031FA">
        <w:rPr>
          <w:rFonts w:ascii="Times New Roman" w:hAnsi="Times New Roman" w:cs="Times New Roman"/>
          <w:sz w:val="28"/>
          <w:szCs w:val="28"/>
        </w:rPr>
        <w:t>, интерстициальные, замещения.</w:t>
      </w:r>
      <w:r w:rsidR="00C80EA2"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В составе руд определены следующие минералы: халькопирит – 1,3%; магнетит, гематит – 7,4%; пирит – 0,4%, в незначительных количествах - борнит, молибденит, блеклая руда, халькозин, золото, кобальтин. Золото обнаружено в пирите, халькопирите, магнетите в виде овальных, каплевидных, </w:t>
      </w:r>
      <w:proofErr w:type="spellStart"/>
      <w:r w:rsidRPr="00F031FA">
        <w:rPr>
          <w:rFonts w:ascii="Times New Roman" w:hAnsi="Times New Roman" w:cs="Times New Roman"/>
          <w:sz w:val="28"/>
          <w:szCs w:val="28"/>
        </w:rPr>
        <w:t>субизометричных</w:t>
      </w:r>
      <w:proofErr w:type="spellEnd"/>
      <w:r w:rsidRPr="00F031FA">
        <w:rPr>
          <w:rFonts w:ascii="Times New Roman" w:hAnsi="Times New Roman" w:cs="Times New Roman"/>
          <w:sz w:val="28"/>
          <w:szCs w:val="28"/>
        </w:rPr>
        <w:t xml:space="preserve"> </w:t>
      </w:r>
      <w:r w:rsidR="001F17D9" w:rsidRPr="00F031FA">
        <w:rPr>
          <w:rFonts w:ascii="Times New Roman" w:hAnsi="Times New Roman" w:cs="Times New Roman"/>
          <w:sz w:val="28"/>
          <w:szCs w:val="28"/>
        </w:rPr>
        <w:t>включений</w:t>
      </w:r>
      <w:r w:rsidR="00C80EA2"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0EA2" w:rsidRPr="00F031FA">
        <w:rPr>
          <w:rFonts w:ascii="Times New Roman" w:hAnsi="Times New Roman" w:cs="Times New Roman"/>
          <w:sz w:val="28"/>
          <w:szCs w:val="28"/>
        </w:rPr>
        <w:t>].</w:t>
      </w:r>
    </w:p>
    <w:p w14:paraId="1B6B5B2E" w14:textId="77777777"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Химический анализ технологической пробы показал концентрации меди 0,47%, молибдена-0,003-0,004%, серебра-3 г/т, золота -0,6г/т.</w:t>
      </w:r>
    </w:p>
    <w:p w14:paraId="5CCADF31" w14:textId="1BA28F30"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Подсчет запасов руды, меди и молибдена (запасы не утверждены) производился до глубин 400-600м [</w:t>
      </w:r>
      <w:r w:rsidR="00DF01C8" w:rsidRPr="00F031FA">
        <w:rPr>
          <w:rFonts w:ascii="Times New Roman" w:hAnsi="Times New Roman" w:cs="Times New Roman"/>
          <w:sz w:val="28"/>
          <w:szCs w:val="28"/>
        </w:rPr>
        <w:t>10</w:t>
      </w:r>
      <w:r w:rsidRPr="00F031FA">
        <w:rPr>
          <w:rFonts w:ascii="Times New Roman" w:hAnsi="Times New Roman" w:cs="Times New Roman"/>
          <w:sz w:val="28"/>
          <w:szCs w:val="28"/>
        </w:rPr>
        <w:t>]. Результаты авторского подсчета запасов – 542,8 млн. тонн руды, меди -1576 тыс. тонн при среднем содержании 0,29%, молибдена - 27 тыс. тонн при среднем содержании 0,005%. Запасы золота и серебра не подсчитывались.</w:t>
      </w:r>
    </w:p>
    <w:p w14:paraId="0C59A7CF" w14:textId="2BCF49D3" w:rsidR="0082764A" w:rsidRPr="00F031FA" w:rsidRDefault="008E03C0" w:rsidP="0082764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Учитывая вероятную перспективность площадей севернее и </w:t>
      </w:r>
      <w:r w:rsidR="00832D43" w:rsidRPr="00F031FA">
        <w:rPr>
          <w:rFonts w:ascii="Times New Roman" w:hAnsi="Times New Roman" w:cs="Times New Roman"/>
          <w:sz w:val="28"/>
          <w:szCs w:val="28"/>
        </w:rPr>
        <w:t>южнее месторождения,</w:t>
      </w:r>
      <w:r w:rsidRPr="00F031FA">
        <w:rPr>
          <w:rFonts w:ascii="Times New Roman" w:hAnsi="Times New Roman" w:cs="Times New Roman"/>
          <w:sz w:val="28"/>
          <w:szCs w:val="28"/>
        </w:rPr>
        <w:t xml:space="preserve"> Кызыл-Каин, прогнозные ресурсы рудного поля могут составить 2 млн. т меди, 32 тыс. т молибдена, 5-8 т золота</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6DE1384F" w14:textId="66876F49" w:rsidR="008E03C0" w:rsidRPr="00F031FA" w:rsidRDefault="008E03C0" w:rsidP="00832D43">
      <w:pPr>
        <w:spacing w:after="0" w:line="240" w:lineRule="auto"/>
        <w:ind w:firstLine="709"/>
        <w:jc w:val="both"/>
        <w:rPr>
          <w:rFonts w:ascii="Times New Roman" w:hAnsi="Times New Roman" w:cs="Times New Roman"/>
          <w:sz w:val="28"/>
          <w:szCs w:val="28"/>
        </w:rPr>
      </w:pPr>
    </w:p>
    <w:p w14:paraId="6918CDBB" w14:textId="71499C83" w:rsidR="006245B6" w:rsidRPr="00F031FA" w:rsidRDefault="00C93257" w:rsidP="006245B6">
      <w:pPr>
        <w:spacing w:after="0" w:line="240" w:lineRule="auto"/>
        <w:ind w:firstLine="709"/>
        <w:jc w:val="both"/>
        <w:rPr>
          <w:rFonts w:ascii="Times New Roman" w:hAnsi="Times New Roman" w:cs="Times New Roman"/>
          <w:sz w:val="28"/>
          <w:szCs w:val="28"/>
        </w:rPr>
      </w:pPr>
      <w:bookmarkStart w:id="8" w:name="_Hlk213606755"/>
      <w:r w:rsidRPr="00F031FA">
        <w:rPr>
          <w:rFonts w:ascii="Times New Roman" w:hAnsi="Times New Roman" w:cs="Times New Roman"/>
          <w:sz w:val="28"/>
          <w:szCs w:val="28"/>
        </w:rPr>
        <w:t xml:space="preserve">3.1.3 </w:t>
      </w:r>
      <w:r w:rsidR="006245B6" w:rsidRPr="00F031FA">
        <w:rPr>
          <w:rFonts w:ascii="Times New Roman" w:hAnsi="Times New Roman" w:cs="Times New Roman"/>
          <w:sz w:val="28"/>
          <w:szCs w:val="28"/>
        </w:rPr>
        <w:t xml:space="preserve">Месторождение </w:t>
      </w:r>
      <w:proofErr w:type="spellStart"/>
      <w:r w:rsidR="006245B6" w:rsidRPr="00F031FA">
        <w:rPr>
          <w:rFonts w:ascii="Times New Roman" w:hAnsi="Times New Roman" w:cs="Times New Roman"/>
          <w:sz w:val="28"/>
          <w:szCs w:val="28"/>
        </w:rPr>
        <w:t>Кенсай</w:t>
      </w:r>
      <w:proofErr w:type="spellEnd"/>
    </w:p>
    <w:bookmarkEnd w:id="8"/>
    <w:p w14:paraId="0ACCF18C" w14:textId="78834A8A"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Большая часть площади месторождения сложена отложениями </w:t>
      </w:r>
      <w:proofErr w:type="spellStart"/>
      <w:r w:rsidRPr="00F031FA">
        <w:rPr>
          <w:rFonts w:ascii="Times New Roman" w:hAnsi="Times New Roman" w:cs="Times New Roman"/>
          <w:sz w:val="28"/>
          <w:szCs w:val="28"/>
        </w:rPr>
        <w:t>турнейского</w:t>
      </w:r>
      <w:proofErr w:type="spellEnd"/>
      <w:r w:rsidRPr="00F031FA">
        <w:rPr>
          <w:rFonts w:ascii="Times New Roman" w:hAnsi="Times New Roman" w:cs="Times New Roman"/>
          <w:sz w:val="28"/>
          <w:szCs w:val="28"/>
        </w:rPr>
        <w:t xml:space="preserve"> яруса (</w:t>
      </w:r>
      <w:proofErr w:type="spellStart"/>
      <w:r w:rsidRPr="00F031FA">
        <w:rPr>
          <w:rFonts w:ascii="Times New Roman" w:hAnsi="Times New Roman" w:cs="Times New Roman"/>
          <w:sz w:val="28"/>
          <w:szCs w:val="28"/>
        </w:rPr>
        <w:t>куржумбайская</w:t>
      </w:r>
      <w:proofErr w:type="spellEnd"/>
      <w:r w:rsidRPr="00F031FA">
        <w:rPr>
          <w:rFonts w:ascii="Times New Roman" w:hAnsi="Times New Roman" w:cs="Times New Roman"/>
          <w:sz w:val="28"/>
          <w:szCs w:val="28"/>
        </w:rPr>
        <w:t xml:space="preserve"> свита, С</w:t>
      </w:r>
      <w:r w:rsidRPr="00F031FA">
        <w:rPr>
          <w:rFonts w:ascii="Times New Roman" w:hAnsi="Times New Roman" w:cs="Times New Roman"/>
          <w:sz w:val="28"/>
          <w:szCs w:val="28"/>
          <w:vertAlign w:val="subscript"/>
        </w:rPr>
        <w:t>1</w:t>
      </w:r>
      <w:r w:rsidRPr="00F031FA">
        <w:rPr>
          <w:rFonts w:ascii="Times New Roman" w:hAnsi="Times New Roman" w:cs="Times New Roman"/>
          <w:sz w:val="28"/>
          <w:szCs w:val="28"/>
        </w:rPr>
        <w:t>t</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-v). (рисунок 3.</w:t>
      </w:r>
      <w:r w:rsidR="003E4EB1" w:rsidRPr="00F031FA">
        <w:rPr>
          <w:rFonts w:ascii="Times New Roman" w:hAnsi="Times New Roman" w:cs="Times New Roman"/>
          <w:sz w:val="28"/>
          <w:szCs w:val="28"/>
        </w:rPr>
        <w:t>5</w:t>
      </w:r>
      <w:r w:rsidRPr="00F031FA">
        <w:rPr>
          <w:rFonts w:ascii="Times New Roman" w:hAnsi="Times New Roman" w:cs="Times New Roman"/>
          <w:sz w:val="28"/>
          <w:szCs w:val="28"/>
        </w:rPr>
        <w:t xml:space="preserve">). В низах разреза преобладают лавы и туфы андезитов, </w:t>
      </w:r>
      <w:proofErr w:type="spellStart"/>
      <w:r w:rsidRPr="00F031FA">
        <w:rPr>
          <w:rFonts w:ascii="Times New Roman" w:hAnsi="Times New Roman" w:cs="Times New Roman"/>
          <w:sz w:val="28"/>
          <w:szCs w:val="28"/>
        </w:rPr>
        <w:t>андезито</w:t>
      </w:r>
      <w:proofErr w:type="spellEnd"/>
      <w:r w:rsidRPr="00F031FA">
        <w:rPr>
          <w:rFonts w:ascii="Times New Roman" w:hAnsi="Times New Roman" w:cs="Times New Roman"/>
          <w:sz w:val="28"/>
          <w:szCs w:val="28"/>
        </w:rPr>
        <w:t xml:space="preserve">-базальтов, базальтов с маломощными прослоями </w:t>
      </w:r>
      <w:proofErr w:type="spellStart"/>
      <w:r w:rsidRPr="00F031FA">
        <w:rPr>
          <w:rFonts w:ascii="Times New Roman" w:hAnsi="Times New Roman" w:cs="Times New Roman"/>
          <w:sz w:val="28"/>
          <w:szCs w:val="28"/>
        </w:rPr>
        <w:t>туфопесчаников</w:t>
      </w:r>
      <w:proofErr w:type="spellEnd"/>
      <w:r w:rsidRPr="00F031FA">
        <w:rPr>
          <w:rFonts w:ascii="Times New Roman" w:hAnsi="Times New Roman" w:cs="Times New Roman"/>
          <w:sz w:val="28"/>
          <w:szCs w:val="28"/>
        </w:rPr>
        <w:t xml:space="preserve">, песчаников и алевролитов. Выше по разрезу залегает вулканогенно-осадочная пачка, сложенная </w:t>
      </w:r>
      <w:proofErr w:type="spellStart"/>
      <w:r w:rsidRPr="00F031FA">
        <w:rPr>
          <w:rFonts w:ascii="Times New Roman" w:hAnsi="Times New Roman" w:cs="Times New Roman"/>
          <w:sz w:val="28"/>
          <w:szCs w:val="28"/>
        </w:rPr>
        <w:t>туфопесчаниками</w:t>
      </w:r>
      <w:proofErr w:type="spellEnd"/>
      <w:r w:rsidRPr="00F031FA">
        <w:rPr>
          <w:rFonts w:ascii="Times New Roman" w:hAnsi="Times New Roman" w:cs="Times New Roman"/>
          <w:sz w:val="28"/>
          <w:szCs w:val="28"/>
        </w:rPr>
        <w:t xml:space="preserve">, песчаниками с подчиненным количеством лав и туфов андезитового состава. Отложения среднего карбона, выделенные в </w:t>
      </w:r>
      <w:proofErr w:type="spellStart"/>
      <w:r w:rsidRPr="00F031FA">
        <w:rPr>
          <w:rFonts w:ascii="Times New Roman" w:hAnsi="Times New Roman" w:cs="Times New Roman"/>
          <w:sz w:val="28"/>
          <w:szCs w:val="28"/>
        </w:rPr>
        <w:t>кенсайскую</w:t>
      </w:r>
      <w:proofErr w:type="spellEnd"/>
      <w:r w:rsidRPr="00F031FA">
        <w:rPr>
          <w:rFonts w:ascii="Times New Roman" w:hAnsi="Times New Roman" w:cs="Times New Roman"/>
          <w:sz w:val="28"/>
          <w:szCs w:val="28"/>
        </w:rPr>
        <w:t xml:space="preserve"> (C</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kns</w:t>
      </w:r>
      <w:proofErr w:type="spellEnd"/>
      <w:r w:rsidRPr="00F031FA">
        <w:rPr>
          <w:rFonts w:ascii="Times New Roman" w:hAnsi="Times New Roman" w:cs="Times New Roman"/>
          <w:sz w:val="28"/>
          <w:szCs w:val="28"/>
        </w:rPr>
        <w:t xml:space="preserve">) свиту, развиты на восточном фланге площади, перекрывая </w:t>
      </w:r>
      <w:proofErr w:type="spellStart"/>
      <w:r w:rsidRPr="00F031FA">
        <w:rPr>
          <w:rFonts w:ascii="Times New Roman" w:hAnsi="Times New Roman" w:cs="Times New Roman"/>
          <w:sz w:val="28"/>
          <w:szCs w:val="28"/>
        </w:rPr>
        <w:t>турнейские</w:t>
      </w:r>
      <w:proofErr w:type="spellEnd"/>
      <w:r w:rsidRPr="00F031FA">
        <w:rPr>
          <w:rFonts w:ascii="Times New Roman" w:hAnsi="Times New Roman" w:cs="Times New Roman"/>
          <w:sz w:val="28"/>
          <w:szCs w:val="28"/>
        </w:rPr>
        <w:t xml:space="preserve"> отложения и интрузивные породы. В составе свиты выделяются две пачки. В нижней вулканогенно-осадочной пачке преобладают лавы и </w:t>
      </w:r>
      <w:proofErr w:type="spellStart"/>
      <w:r w:rsidRPr="00F031FA">
        <w:rPr>
          <w:rFonts w:ascii="Times New Roman" w:hAnsi="Times New Roman" w:cs="Times New Roman"/>
          <w:sz w:val="28"/>
          <w:szCs w:val="28"/>
        </w:rPr>
        <w:t>лавобрекчии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дацитов</w:t>
      </w:r>
      <w:proofErr w:type="spellEnd"/>
      <w:r w:rsidRPr="00F031FA">
        <w:rPr>
          <w:rFonts w:ascii="Times New Roman" w:hAnsi="Times New Roman" w:cs="Times New Roman"/>
          <w:sz w:val="28"/>
          <w:szCs w:val="28"/>
        </w:rPr>
        <w:t xml:space="preserve">, менее развиты конгломераты, </w:t>
      </w:r>
      <w:proofErr w:type="spellStart"/>
      <w:r w:rsidRPr="00F031FA">
        <w:rPr>
          <w:rFonts w:ascii="Times New Roman" w:hAnsi="Times New Roman" w:cs="Times New Roman"/>
          <w:sz w:val="28"/>
          <w:szCs w:val="28"/>
        </w:rPr>
        <w:t>гравелиты</w:t>
      </w:r>
      <w:proofErr w:type="spellEnd"/>
      <w:r w:rsidRPr="00F031FA">
        <w:rPr>
          <w:rFonts w:ascii="Times New Roman" w:hAnsi="Times New Roman" w:cs="Times New Roman"/>
          <w:sz w:val="28"/>
          <w:szCs w:val="28"/>
        </w:rPr>
        <w:t xml:space="preserve">, песчаники и алевролиты. Вторая вулканогенная пачка состоит из лав и туфов андезитового и </w:t>
      </w:r>
      <w:proofErr w:type="spellStart"/>
      <w:r w:rsidRPr="00F031FA">
        <w:rPr>
          <w:rFonts w:ascii="Times New Roman" w:hAnsi="Times New Roman" w:cs="Times New Roman"/>
          <w:sz w:val="28"/>
          <w:szCs w:val="28"/>
        </w:rPr>
        <w:t>андезито</w:t>
      </w:r>
      <w:proofErr w:type="spellEnd"/>
      <w:r w:rsidRPr="00F031FA">
        <w:rPr>
          <w:rFonts w:ascii="Times New Roman" w:hAnsi="Times New Roman" w:cs="Times New Roman"/>
          <w:sz w:val="28"/>
          <w:szCs w:val="28"/>
        </w:rPr>
        <w:t xml:space="preserve"> базальтового состава с единичными горизонтами лав базальтов, </w:t>
      </w:r>
      <w:proofErr w:type="spellStart"/>
      <w:r w:rsidRPr="00F031FA">
        <w:rPr>
          <w:rFonts w:ascii="Times New Roman" w:hAnsi="Times New Roman" w:cs="Times New Roman"/>
          <w:sz w:val="28"/>
          <w:szCs w:val="28"/>
        </w:rPr>
        <w:t>туфоконгломератов</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туффитов</w:t>
      </w:r>
      <w:proofErr w:type="spellEnd"/>
      <w:r w:rsidRPr="00F031FA">
        <w:rPr>
          <w:rFonts w:ascii="Times New Roman" w:hAnsi="Times New Roman" w:cs="Times New Roman"/>
          <w:sz w:val="28"/>
          <w:szCs w:val="28"/>
        </w:rPr>
        <w:t xml:space="preserve">, алевролитов </w:t>
      </w:r>
      <w:r w:rsidR="00832D43" w:rsidRPr="00F031FA">
        <w:rPr>
          <w:rFonts w:ascii="Times New Roman" w:hAnsi="Times New Roman" w:cs="Times New Roman"/>
          <w:sz w:val="28"/>
          <w:szCs w:val="28"/>
        </w:rPr>
        <w:t>и песчаников</w:t>
      </w:r>
      <w:r w:rsidR="0078341C"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78341C" w:rsidRPr="00F031FA">
        <w:rPr>
          <w:rFonts w:ascii="Times New Roman" w:hAnsi="Times New Roman" w:cs="Times New Roman"/>
          <w:sz w:val="28"/>
          <w:szCs w:val="28"/>
        </w:rPr>
        <w:t>].</w:t>
      </w:r>
    </w:p>
    <w:p w14:paraId="735B4500" w14:textId="081E0259" w:rsidR="008E03C0" w:rsidRPr="00F031FA" w:rsidRDefault="004D7A81" w:rsidP="0041006B">
      <w:pPr>
        <w:widowControl w:val="0"/>
        <w:spacing w:after="0" w:line="240" w:lineRule="auto"/>
        <w:jc w:val="center"/>
        <w:rPr>
          <w:rFonts w:ascii="Times New Roman" w:hAnsi="Times New Roman"/>
          <w:sz w:val="26"/>
          <w:szCs w:val="26"/>
        </w:rPr>
      </w:pPr>
      <w:r w:rsidRPr="00F031FA">
        <w:rPr>
          <w:rFonts w:ascii="Times New Roman" w:hAnsi="Times New Roman"/>
          <w:i/>
          <w:noProof/>
          <w:sz w:val="26"/>
          <w:szCs w:val="26"/>
          <w:lang w:eastAsia="ru-RU"/>
        </w:rPr>
        <w:lastRenderedPageBreak/>
        <w:drawing>
          <wp:inline distT="0" distB="0" distL="0" distR="0" wp14:anchorId="0845F055" wp14:editId="2462DCE8">
            <wp:extent cx="5314441" cy="5514975"/>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23799"/>
                    <a:stretch/>
                  </pic:blipFill>
                  <pic:spPr bwMode="auto">
                    <a:xfrm>
                      <a:off x="0" y="0"/>
                      <a:ext cx="5326663" cy="5527658"/>
                    </a:xfrm>
                    <a:prstGeom prst="rect">
                      <a:avLst/>
                    </a:prstGeom>
                    <a:noFill/>
                    <a:ln>
                      <a:noFill/>
                    </a:ln>
                    <a:extLst>
                      <a:ext uri="{53640926-AAD7-44D8-BBD7-CCE9431645EC}">
                        <a14:shadowObscured xmlns:a14="http://schemas.microsoft.com/office/drawing/2010/main"/>
                      </a:ext>
                    </a:extLst>
                  </pic:spPr>
                </pic:pic>
              </a:graphicData>
            </a:graphic>
          </wp:inline>
        </w:drawing>
      </w:r>
    </w:p>
    <w:p w14:paraId="60ACCDE2" w14:textId="77777777" w:rsidR="00D70802" w:rsidRPr="00F031FA" w:rsidRDefault="00D70802" w:rsidP="00FC03CC">
      <w:pPr>
        <w:jc w:val="both"/>
        <w:rPr>
          <w:rFonts w:ascii="Times New Roman" w:hAnsi="Times New Roman" w:cs="Times New Roman"/>
          <w:sz w:val="24"/>
          <w:szCs w:val="24"/>
        </w:rPr>
      </w:pPr>
    </w:p>
    <w:p w14:paraId="5F01D701" w14:textId="0E5558FB" w:rsidR="001A326D" w:rsidRPr="00F031FA" w:rsidRDefault="001A326D" w:rsidP="00FC03CC">
      <w:pPr>
        <w:jc w:val="both"/>
        <w:rPr>
          <w:rFonts w:ascii="Times New Roman" w:hAnsi="Times New Roman" w:cs="Times New Roman"/>
          <w:sz w:val="24"/>
          <w:szCs w:val="24"/>
        </w:rPr>
      </w:pPr>
      <w:r w:rsidRPr="00F031FA">
        <w:rPr>
          <w:rFonts w:ascii="Times New Roman" w:hAnsi="Times New Roman" w:cs="Times New Roman"/>
          <w:sz w:val="24"/>
          <w:szCs w:val="24"/>
        </w:rPr>
        <w:t xml:space="preserve">1 - четвертичные отложения; 2 - </w:t>
      </w:r>
      <w:proofErr w:type="spellStart"/>
      <w:r w:rsidRPr="00F031FA">
        <w:rPr>
          <w:rFonts w:ascii="Times New Roman" w:hAnsi="Times New Roman" w:cs="Times New Roman"/>
          <w:sz w:val="24"/>
          <w:szCs w:val="24"/>
        </w:rPr>
        <w:t>кенсайская</w:t>
      </w:r>
      <w:proofErr w:type="spellEnd"/>
      <w:r w:rsidRPr="00F031FA">
        <w:rPr>
          <w:rFonts w:ascii="Times New Roman" w:hAnsi="Times New Roman" w:cs="Times New Roman"/>
          <w:sz w:val="24"/>
          <w:szCs w:val="24"/>
        </w:rPr>
        <w:t xml:space="preserve"> свита; 3-турне-визейские отложения; 4-6 - </w:t>
      </w:r>
      <w:proofErr w:type="spellStart"/>
      <w:r w:rsidRPr="00F031FA">
        <w:rPr>
          <w:rFonts w:ascii="Times New Roman" w:hAnsi="Times New Roman" w:cs="Times New Roman"/>
          <w:sz w:val="24"/>
          <w:szCs w:val="24"/>
        </w:rPr>
        <w:t>саурский</w:t>
      </w:r>
      <w:proofErr w:type="spellEnd"/>
      <w:r w:rsidRPr="00F031FA">
        <w:rPr>
          <w:rFonts w:ascii="Times New Roman" w:hAnsi="Times New Roman" w:cs="Times New Roman"/>
          <w:sz w:val="24"/>
          <w:szCs w:val="24"/>
        </w:rPr>
        <w:t xml:space="preserve"> комплекс: 4-дайки диабазов и диабазовых порфиритов, 5-амфибол-биотитовые граниты, </w:t>
      </w:r>
      <w:proofErr w:type="spellStart"/>
      <w:r w:rsidRPr="00F031FA">
        <w:rPr>
          <w:rFonts w:ascii="Times New Roman" w:hAnsi="Times New Roman" w:cs="Times New Roman"/>
          <w:sz w:val="24"/>
          <w:szCs w:val="24"/>
        </w:rPr>
        <w:t>плагиограниты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амфиболовые </w:t>
      </w:r>
      <w:proofErr w:type="spellStart"/>
      <w:r w:rsidRPr="00F031FA">
        <w:rPr>
          <w:rFonts w:ascii="Times New Roman" w:hAnsi="Times New Roman" w:cs="Times New Roman"/>
          <w:sz w:val="24"/>
          <w:szCs w:val="24"/>
        </w:rPr>
        <w:t>тоналиты,диориты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метаграниты</w:t>
      </w:r>
      <w:proofErr w:type="spellEnd"/>
      <w:r w:rsidRPr="00F031FA">
        <w:rPr>
          <w:rFonts w:ascii="Times New Roman" w:hAnsi="Times New Roman" w:cs="Times New Roman"/>
          <w:sz w:val="24"/>
          <w:szCs w:val="24"/>
        </w:rPr>
        <w:t xml:space="preserve">, 6-амфиболовые габбро-диориты, габбро-диабазы, </w:t>
      </w:r>
      <w:proofErr w:type="spellStart"/>
      <w:r w:rsidRPr="00F031FA">
        <w:rPr>
          <w:rFonts w:ascii="Times New Roman" w:hAnsi="Times New Roman" w:cs="Times New Roman"/>
          <w:sz w:val="24"/>
          <w:szCs w:val="24"/>
        </w:rPr>
        <w:t>габбро</w:t>
      </w:r>
      <w:proofErr w:type="spellEnd"/>
      <w:r w:rsidRPr="00F031FA">
        <w:rPr>
          <w:rFonts w:ascii="Times New Roman" w:hAnsi="Times New Roman" w:cs="Times New Roman"/>
          <w:sz w:val="24"/>
          <w:szCs w:val="24"/>
        </w:rPr>
        <w:t xml:space="preserve">, диабазы; 7 - чередование лав и туфов: а)-андезитовых, базальтовых порфиритов, </w:t>
      </w:r>
      <w:proofErr w:type="spellStart"/>
      <w:r w:rsidRPr="00F031FA">
        <w:rPr>
          <w:rFonts w:ascii="Times New Roman" w:hAnsi="Times New Roman" w:cs="Times New Roman"/>
          <w:sz w:val="24"/>
          <w:szCs w:val="24"/>
        </w:rPr>
        <w:t>туффитов</w:t>
      </w:r>
      <w:proofErr w:type="spellEnd"/>
      <w:r w:rsidRPr="00F031FA">
        <w:rPr>
          <w:rFonts w:ascii="Times New Roman" w:hAnsi="Times New Roman" w:cs="Times New Roman"/>
          <w:sz w:val="24"/>
          <w:szCs w:val="24"/>
        </w:rPr>
        <w:t xml:space="preserve">, горизонтов песчаников, алевролитов, б)- </w:t>
      </w:r>
      <w:proofErr w:type="spellStart"/>
      <w:r w:rsidRPr="00F031FA">
        <w:rPr>
          <w:rFonts w:ascii="Times New Roman" w:hAnsi="Times New Roman" w:cs="Times New Roman"/>
          <w:sz w:val="24"/>
          <w:szCs w:val="24"/>
        </w:rPr>
        <w:t>липарито-дацитовых</w:t>
      </w:r>
      <w:proofErr w:type="spellEnd"/>
      <w:r w:rsidRPr="00F031FA">
        <w:rPr>
          <w:rFonts w:ascii="Times New Roman" w:hAnsi="Times New Roman" w:cs="Times New Roman"/>
          <w:sz w:val="24"/>
          <w:szCs w:val="24"/>
        </w:rPr>
        <w:t xml:space="preserve"> и </w:t>
      </w:r>
      <w:proofErr w:type="spellStart"/>
      <w:r w:rsidRPr="00F031FA">
        <w:rPr>
          <w:rFonts w:ascii="Times New Roman" w:hAnsi="Times New Roman" w:cs="Times New Roman"/>
          <w:sz w:val="24"/>
          <w:szCs w:val="24"/>
        </w:rPr>
        <w:t>дацитовых</w:t>
      </w:r>
      <w:proofErr w:type="spellEnd"/>
      <w:r w:rsidRPr="00F031FA">
        <w:rPr>
          <w:rFonts w:ascii="Times New Roman" w:hAnsi="Times New Roman" w:cs="Times New Roman"/>
          <w:sz w:val="24"/>
          <w:szCs w:val="24"/>
        </w:rPr>
        <w:t xml:space="preserve"> порфиров, </w:t>
      </w:r>
      <w:proofErr w:type="spellStart"/>
      <w:r w:rsidRPr="00F031FA">
        <w:rPr>
          <w:rFonts w:ascii="Times New Roman" w:hAnsi="Times New Roman" w:cs="Times New Roman"/>
          <w:sz w:val="24"/>
          <w:szCs w:val="24"/>
        </w:rPr>
        <w:t>туффитов</w:t>
      </w:r>
      <w:proofErr w:type="spellEnd"/>
      <w:r w:rsidRPr="00F031FA">
        <w:rPr>
          <w:rFonts w:ascii="Times New Roman" w:hAnsi="Times New Roman" w:cs="Times New Roman"/>
          <w:sz w:val="24"/>
          <w:szCs w:val="24"/>
        </w:rPr>
        <w:t xml:space="preserve">; 8 - лавы андезитовых порфиритов, среднеобломочные (а), грубообломочные (б); 9-лавы базальтовых порфиритов средне-грубообломочные (а), лавы </w:t>
      </w:r>
      <w:proofErr w:type="spellStart"/>
      <w:r w:rsidRPr="00F031FA">
        <w:rPr>
          <w:rFonts w:ascii="Times New Roman" w:hAnsi="Times New Roman" w:cs="Times New Roman"/>
          <w:sz w:val="24"/>
          <w:szCs w:val="24"/>
        </w:rPr>
        <w:t>дацитовых</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порфи-ритов</w:t>
      </w:r>
      <w:proofErr w:type="spellEnd"/>
      <w:r w:rsidRPr="00F031FA">
        <w:rPr>
          <w:rFonts w:ascii="Times New Roman" w:hAnsi="Times New Roman" w:cs="Times New Roman"/>
          <w:sz w:val="24"/>
          <w:szCs w:val="24"/>
        </w:rPr>
        <w:t xml:space="preserve"> мелко-средне-обломочные (б); 10 - зона </w:t>
      </w:r>
      <w:proofErr w:type="spellStart"/>
      <w:r w:rsidRPr="00F031FA">
        <w:rPr>
          <w:rFonts w:ascii="Times New Roman" w:hAnsi="Times New Roman" w:cs="Times New Roman"/>
          <w:sz w:val="24"/>
          <w:szCs w:val="24"/>
        </w:rPr>
        <w:t>эпидотизации</w:t>
      </w:r>
      <w:proofErr w:type="spellEnd"/>
      <w:r w:rsidRPr="00F031FA">
        <w:rPr>
          <w:rFonts w:ascii="Times New Roman" w:hAnsi="Times New Roman" w:cs="Times New Roman"/>
          <w:sz w:val="24"/>
          <w:szCs w:val="24"/>
        </w:rPr>
        <w:t>; 11 (</w:t>
      </w:r>
      <w:proofErr w:type="spellStart"/>
      <w:r w:rsidRPr="00F031FA">
        <w:rPr>
          <w:rFonts w:ascii="Times New Roman" w:hAnsi="Times New Roman" w:cs="Times New Roman"/>
          <w:sz w:val="24"/>
          <w:szCs w:val="24"/>
        </w:rPr>
        <w:t>а,б</w:t>
      </w:r>
      <w:proofErr w:type="spellEnd"/>
      <w:r w:rsidRPr="00F031FA">
        <w:rPr>
          <w:rFonts w:ascii="Times New Roman" w:hAnsi="Times New Roman" w:cs="Times New Roman"/>
          <w:sz w:val="24"/>
          <w:szCs w:val="24"/>
        </w:rPr>
        <w:t xml:space="preserve">) - зона пиритизации, б-под отложениями </w:t>
      </w:r>
      <w:proofErr w:type="spellStart"/>
      <w:r w:rsidRPr="00F031FA">
        <w:rPr>
          <w:rFonts w:ascii="Times New Roman" w:hAnsi="Times New Roman" w:cs="Times New Roman"/>
          <w:sz w:val="24"/>
          <w:szCs w:val="24"/>
        </w:rPr>
        <w:t>кенсайской</w:t>
      </w:r>
      <w:proofErr w:type="spellEnd"/>
      <w:r w:rsidRPr="00F031FA">
        <w:rPr>
          <w:rFonts w:ascii="Times New Roman" w:hAnsi="Times New Roman" w:cs="Times New Roman"/>
          <w:sz w:val="24"/>
          <w:szCs w:val="24"/>
        </w:rPr>
        <w:t xml:space="preserve"> свиты; 12 (</w:t>
      </w:r>
      <w:proofErr w:type="spellStart"/>
      <w:r w:rsidRPr="00F031FA">
        <w:rPr>
          <w:rFonts w:ascii="Times New Roman" w:hAnsi="Times New Roman" w:cs="Times New Roman"/>
          <w:sz w:val="24"/>
          <w:szCs w:val="24"/>
        </w:rPr>
        <w:t>а,б</w:t>
      </w:r>
      <w:proofErr w:type="spellEnd"/>
      <w:r w:rsidRPr="00F031FA">
        <w:rPr>
          <w:rFonts w:ascii="Times New Roman" w:hAnsi="Times New Roman" w:cs="Times New Roman"/>
          <w:sz w:val="24"/>
          <w:szCs w:val="24"/>
        </w:rPr>
        <w:t xml:space="preserve">) - зона медного </w:t>
      </w:r>
      <w:proofErr w:type="spellStart"/>
      <w:r w:rsidRPr="00F031FA">
        <w:rPr>
          <w:rFonts w:ascii="Times New Roman" w:hAnsi="Times New Roman" w:cs="Times New Roman"/>
          <w:sz w:val="24"/>
          <w:szCs w:val="24"/>
        </w:rPr>
        <w:t>оруденения</w:t>
      </w:r>
      <w:proofErr w:type="spellEnd"/>
      <w:r w:rsidRPr="00F031FA">
        <w:rPr>
          <w:rFonts w:ascii="Times New Roman" w:hAnsi="Times New Roman" w:cs="Times New Roman"/>
          <w:sz w:val="24"/>
          <w:szCs w:val="24"/>
        </w:rPr>
        <w:t xml:space="preserve">, б-под отложениями </w:t>
      </w:r>
      <w:proofErr w:type="spellStart"/>
      <w:r w:rsidRPr="00F031FA">
        <w:rPr>
          <w:rFonts w:ascii="Times New Roman" w:hAnsi="Times New Roman" w:cs="Times New Roman"/>
          <w:sz w:val="24"/>
          <w:szCs w:val="24"/>
        </w:rPr>
        <w:t>кенсайской</w:t>
      </w:r>
      <w:proofErr w:type="spellEnd"/>
      <w:r w:rsidRPr="00F031FA">
        <w:rPr>
          <w:rFonts w:ascii="Times New Roman" w:hAnsi="Times New Roman" w:cs="Times New Roman"/>
          <w:sz w:val="24"/>
          <w:szCs w:val="24"/>
        </w:rPr>
        <w:t xml:space="preserve"> свиты; 13 - диоритовые порфириты окварцованные, </w:t>
      </w:r>
      <w:proofErr w:type="spellStart"/>
      <w:r w:rsidRPr="00F031FA">
        <w:rPr>
          <w:rFonts w:ascii="Times New Roman" w:hAnsi="Times New Roman" w:cs="Times New Roman"/>
          <w:sz w:val="24"/>
          <w:szCs w:val="24"/>
        </w:rPr>
        <w:t>фельшпатизированные</w:t>
      </w:r>
      <w:proofErr w:type="spellEnd"/>
      <w:r w:rsidRPr="00F031FA">
        <w:rPr>
          <w:rFonts w:ascii="Times New Roman" w:hAnsi="Times New Roman" w:cs="Times New Roman"/>
          <w:sz w:val="24"/>
          <w:szCs w:val="24"/>
        </w:rPr>
        <w:t xml:space="preserve"> до полевошпатовых </w:t>
      </w:r>
      <w:proofErr w:type="spellStart"/>
      <w:r w:rsidRPr="00F031FA">
        <w:rPr>
          <w:rFonts w:ascii="Times New Roman" w:hAnsi="Times New Roman" w:cs="Times New Roman"/>
          <w:sz w:val="24"/>
          <w:szCs w:val="24"/>
        </w:rPr>
        <w:t>дацитовых</w:t>
      </w:r>
      <w:proofErr w:type="spellEnd"/>
      <w:r w:rsidRPr="00F031FA">
        <w:rPr>
          <w:rFonts w:ascii="Times New Roman" w:hAnsi="Times New Roman" w:cs="Times New Roman"/>
          <w:sz w:val="24"/>
          <w:szCs w:val="24"/>
        </w:rPr>
        <w:t xml:space="preserve"> порфиров; 14 - рудные зоны; 15 - разломы; 16 - скважины.</w:t>
      </w:r>
    </w:p>
    <w:p w14:paraId="30D4D027" w14:textId="77777777" w:rsidR="001A326D" w:rsidRPr="00F031FA" w:rsidRDefault="001A326D" w:rsidP="0041006B">
      <w:pPr>
        <w:widowControl w:val="0"/>
        <w:spacing w:after="0" w:line="240" w:lineRule="auto"/>
        <w:jc w:val="center"/>
        <w:rPr>
          <w:rFonts w:ascii="Times New Roman" w:hAnsi="Times New Roman"/>
          <w:sz w:val="26"/>
          <w:szCs w:val="26"/>
        </w:rPr>
      </w:pPr>
    </w:p>
    <w:p w14:paraId="0F72F33C" w14:textId="7961FF2A" w:rsidR="008E03C0" w:rsidRPr="00F031FA" w:rsidRDefault="008E03C0" w:rsidP="0041006B">
      <w:pPr>
        <w:widowControl w:val="0"/>
        <w:spacing w:after="0" w:line="240" w:lineRule="auto"/>
        <w:ind w:firstLine="567"/>
        <w:jc w:val="center"/>
        <w:rPr>
          <w:rFonts w:ascii="Times New Roman" w:hAnsi="Times New Roman"/>
          <w:sz w:val="28"/>
          <w:szCs w:val="28"/>
        </w:rPr>
      </w:pPr>
      <w:r w:rsidRPr="00F031FA">
        <w:rPr>
          <w:rFonts w:ascii="Times New Roman" w:hAnsi="Times New Roman"/>
          <w:sz w:val="28"/>
          <w:szCs w:val="28"/>
        </w:rPr>
        <w:t>Рисунок 3.</w:t>
      </w:r>
      <w:r w:rsidR="003E4EB1" w:rsidRPr="00F031FA">
        <w:rPr>
          <w:rFonts w:ascii="Times New Roman" w:hAnsi="Times New Roman"/>
          <w:sz w:val="28"/>
          <w:szCs w:val="28"/>
        </w:rPr>
        <w:t>5</w:t>
      </w:r>
      <w:r w:rsidRPr="00F031FA">
        <w:rPr>
          <w:rFonts w:ascii="Times New Roman" w:hAnsi="Times New Roman"/>
          <w:sz w:val="28"/>
          <w:szCs w:val="28"/>
        </w:rPr>
        <w:t xml:space="preserve"> – Геологическая карта месторождения </w:t>
      </w:r>
      <w:proofErr w:type="spellStart"/>
      <w:r w:rsidRPr="00F031FA">
        <w:rPr>
          <w:rFonts w:ascii="Times New Roman" w:hAnsi="Times New Roman"/>
          <w:sz w:val="28"/>
          <w:szCs w:val="28"/>
        </w:rPr>
        <w:t>Кенсай</w:t>
      </w:r>
      <w:proofErr w:type="spellEnd"/>
      <w:r w:rsidR="001014F6" w:rsidRPr="00F031FA">
        <w:rPr>
          <w:rFonts w:ascii="Times New Roman" w:hAnsi="Times New Roman"/>
          <w:sz w:val="28"/>
          <w:szCs w:val="28"/>
        </w:rPr>
        <w:t xml:space="preserve"> (</w:t>
      </w:r>
      <w:r w:rsidR="001014F6" w:rsidRPr="00F031FA">
        <w:rPr>
          <w:rFonts w:ascii="Times New Roman" w:hAnsi="Times New Roman" w:cs="Times New Roman"/>
          <w:sz w:val="28"/>
          <w:szCs w:val="28"/>
        </w:rPr>
        <w:t xml:space="preserve">по материалам </w:t>
      </w:r>
      <w:r w:rsidR="00A001C1" w:rsidRPr="00F031FA">
        <w:rPr>
          <w:rFonts w:ascii="Times New Roman" w:hAnsi="Times New Roman" w:cs="Times New Roman"/>
          <w:sz w:val="28"/>
          <w:szCs w:val="28"/>
        </w:rPr>
        <w:t>Назарова Г.В., Ибраева С.И. и др.</w:t>
      </w:r>
      <w:r w:rsidR="001014F6" w:rsidRPr="00F031FA">
        <w:rPr>
          <w:rFonts w:ascii="Times New Roman" w:hAnsi="Times New Roman"/>
          <w:sz w:val="28"/>
          <w:szCs w:val="28"/>
        </w:rPr>
        <w:t>)</w:t>
      </w:r>
    </w:p>
    <w:p w14:paraId="3F86DC54" w14:textId="77777777" w:rsidR="0075034A" w:rsidRPr="00F031FA" w:rsidRDefault="0075034A" w:rsidP="0041006B">
      <w:pPr>
        <w:widowControl w:val="0"/>
        <w:spacing w:after="0" w:line="240" w:lineRule="auto"/>
        <w:ind w:firstLine="567"/>
        <w:jc w:val="center"/>
        <w:rPr>
          <w:rFonts w:ascii="Times New Roman" w:hAnsi="Times New Roman"/>
          <w:sz w:val="26"/>
          <w:szCs w:val="26"/>
        </w:rPr>
      </w:pPr>
    </w:p>
    <w:p w14:paraId="0ADEAA93" w14:textId="208E6652" w:rsidR="00A001C1" w:rsidRPr="00F031FA" w:rsidRDefault="00A001C1" w:rsidP="00A001C1">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[4</w:t>
      </w:r>
      <w:r w:rsidR="00E4280A" w:rsidRPr="00F031FA">
        <w:rPr>
          <w:rFonts w:ascii="Times New Roman" w:hAnsi="Times New Roman" w:cs="Times New Roman"/>
          <w:sz w:val="24"/>
          <w:szCs w:val="24"/>
        </w:rPr>
        <w:t>9</w:t>
      </w:r>
      <w:r w:rsidRPr="00F031FA">
        <w:rPr>
          <w:rFonts w:ascii="Times New Roman" w:hAnsi="Times New Roman" w:cs="Times New Roman"/>
          <w:sz w:val="24"/>
          <w:szCs w:val="24"/>
        </w:rPr>
        <w:t>].</w:t>
      </w:r>
    </w:p>
    <w:p w14:paraId="63A69846" w14:textId="75984D11" w:rsidR="0082764A" w:rsidRPr="00F031FA" w:rsidRDefault="008E03C0" w:rsidP="0082764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Интрузивные образования представлены небольшим </w:t>
      </w:r>
      <w:proofErr w:type="spellStart"/>
      <w:r w:rsidRPr="00F031FA">
        <w:rPr>
          <w:rFonts w:ascii="Times New Roman" w:hAnsi="Times New Roman" w:cs="Times New Roman"/>
          <w:sz w:val="28"/>
          <w:szCs w:val="28"/>
        </w:rPr>
        <w:t>Кенсайским</w:t>
      </w:r>
      <w:proofErr w:type="spellEnd"/>
      <w:r w:rsidRPr="00F031FA">
        <w:rPr>
          <w:rFonts w:ascii="Times New Roman" w:hAnsi="Times New Roman" w:cs="Times New Roman"/>
          <w:sz w:val="28"/>
          <w:szCs w:val="28"/>
        </w:rPr>
        <w:t xml:space="preserve"> массивом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комплекса (С</w:t>
      </w:r>
      <w:r w:rsidRPr="00F031FA">
        <w:rPr>
          <w:rFonts w:ascii="Times New Roman" w:hAnsi="Times New Roman" w:cs="Times New Roman"/>
          <w:sz w:val="28"/>
          <w:szCs w:val="28"/>
          <w:vertAlign w:val="subscript"/>
        </w:rPr>
        <w:t>1</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откартированным</w:t>
      </w:r>
      <w:proofErr w:type="spellEnd"/>
      <w:r w:rsidRPr="00F031FA">
        <w:rPr>
          <w:rFonts w:ascii="Times New Roman" w:hAnsi="Times New Roman" w:cs="Times New Roman"/>
          <w:sz w:val="28"/>
          <w:szCs w:val="28"/>
        </w:rPr>
        <w:t xml:space="preserve"> в центре месторождения, сложенным диоритовыми порфиритами, амфиболовыми и амфибол-плагиоклазовыми </w:t>
      </w:r>
      <w:proofErr w:type="spellStart"/>
      <w:r w:rsidRPr="00F031FA">
        <w:rPr>
          <w:rFonts w:ascii="Times New Roman" w:hAnsi="Times New Roman" w:cs="Times New Roman"/>
          <w:sz w:val="28"/>
          <w:szCs w:val="28"/>
        </w:rPr>
        <w:t>микродиоритами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-порфирами. </w:t>
      </w:r>
      <w:proofErr w:type="spellStart"/>
      <w:r w:rsidRPr="00F031FA">
        <w:rPr>
          <w:rFonts w:ascii="Times New Roman" w:hAnsi="Times New Roman" w:cs="Times New Roman"/>
          <w:sz w:val="28"/>
          <w:szCs w:val="28"/>
        </w:rPr>
        <w:t>Кенсайский</w:t>
      </w:r>
      <w:proofErr w:type="spellEnd"/>
      <w:r w:rsidRPr="00F031FA">
        <w:rPr>
          <w:rFonts w:ascii="Times New Roman" w:hAnsi="Times New Roman" w:cs="Times New Roman"/>
          <w:sz w:val="28"/>
          <w:szCs w:val="28"/>
        </w:rPr>
        <w:t xml:space="preserve"> массив площадью 2,5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имеет неправильную форму с многочисленными апофизами. В его пределах мелкозернистые диориты образуют </w:t>
      </w:r>
      <w:proofErr w:type="spellStart"/>
      <w:r w:rsidRPr="00F031FA">
        <w:rPr>
          <w:rFonts w:ascii="Times New Roman" w:hAnsi="Times New Roman" w:cs="Times New Roman"/>
          <w:sz w:val="28"/>
          <w:szCs w:val="28"/>
        </w:rPr>
        <w:t>концентрически</w:t>
      </w:r>
      <w:proofErr w:type="spellEnd"/>
      <w:r w:rsidRPr="00F031FA">
        <w:rPr>
          <w:rFonts w:ascii="Times New Roman" w:hAnsi="Times New Roman" w:cs="Times New Roman"/>
          <w:sz w:val="28"/>
          <w:szCs w:val="28"/>
        </w:rPr>
        <w:t xml:space="preserve"> расположенное лентовидное тело мощностью до 200м. В массиве выделяются две фазы: первая - диоритовая с обилием ксенолитов вмещающих пород и вторая - диоритовых порфиритов плагиоклазового и кварц-плагиоклазового состава. Жильная серия представлена многочисленными дайками диоритовых порфиритов и </w:t>
      </w:r>
      <w:proofErr w:type="spellStart"/>
      <w:r w:rsidRPr="00F031FA">
        <w:rPr>
          <w:rFonts w:ascii="Times New Roman" w:hAnsi="Times New Roman" w:cs="Times New Roman"/>
          <w:sz w:val="28"/>
          <w:szCs w:val="28"/>
        </w:rPr>
        <w:t>дацитов</w:t>
      </w:r>
      <w:proofErr w:type="spellEnd"/>
      <w:r w:rsidRPr="00F031FA">
        <w:rPr>
          <w:rFonts w:ascii="Times New Roman" w:hAnsi="Times New Roman" w:cs="Times New Roman"/>
          <w:sz w:val="28"/>
          <w:szCs w:val="28"/>
        </w:rPr>
        <w:t xml:space="preserve">, имеющих кольцевое расположение даек вокруг </w:t>
      </w:r>
      <w:proofErr w:type="spellStart"/>
      <w:r w:rsidRPr="00F031FA">
        <w:rPr>
          <w:rFonts w:ascii="Times New Roman" w:hAnsi="Times New Roman" w:cs="Times New Roman"/>
          <w:sz w:val="28"/>
          <w:szCs w:val="28"/>
        </w:rPr>
        <w:t>Кенсайского</w:t>
      </w:r>
      <w:proofErr w:type="spellEnd"/>
      <w:r w:rsidRPr="00F031FA">
        <w:rPr>
          <w:rFonts w:ascii="Times New Roman" w:hAnsi="Times New Roman" w:cs="Times New Roman"/>
          <w:sz w:val="28"/>
          <w:szCs w:val="28"/>
        </w:rPr>
        <w:t xml:space="preserve"> массива. По Г.В. Назарову и др. [1</w:t>
      </w:r>
      <w:r w:rsidR="00E4280A" w:rsidRPr="00F031FA">
        <w:rPr>
          <w:rFonts w:ascii="Times New Roman" w:hAnsi="Times New Roman" w:cs="Times New Roman"/>
          <w:sz w:val="28"/>
          <w:szCs w:val="28"/>
        </w:rPr>
        <w:t>6</w:t>
      </w:r>
      <w:r w:rsidRPr="00F031FA">
        <w:rPr>
          <w:rFonts w:ascii="Times New Roman" w:hAnsi="Times New Roman" w:cs="Times New Roman"/>
          <w:sz w:val="28"/>
          <w:szCs w:val="28"/>
        </w:rPr>
        <w:t xml:space="preserve">] формирование </w:t>
      </w:r>
      <w:proofErr w:type="spellStart"/>
      <w:r w:rsidRPr="00F031FA">
        <w:rPr>
          <w:rFonts w:ascii="Times New Roman" w:hAnsi="Times New Roman" w:cs="Times New Roman"/>
          <w:sz w:val="28"/>
          <w:szCs w:val="28"/>
        </w:rPr>
        <w:t>саурского</w:t>
      </w:r>
      <w:proofErr w:type="spellEnd"/>
      <w:r w:rsidRPr="00F031FA">
        <w:rPr>
          <w:rFonts w:ascii="Times New Roman" w:hAnsi="Times New Roman" w:cs="Times New Roman"/>
          <w:sz w:val="28"/>
          <w:szCs w:val="28"/>
        </w:rPr>
        <w:t xml:space="preserve"> комплекса (С</w:t>
      </w:r>
      <w:r w:rsidRPr="00F031FA">
        <w:rPr>
          <w:rFonts w:ascii="Times New Roman" w:hAnsi="Times New Roman" w:cs="Times New Roman"/>
          <w:sz w:val="28"/>
          <w:szCs w:val="28"/>
          <w:vertAlign w:val="subscript"/>
        </w:rPr>
        <w:t>1</w:t>
      </w:r>
      <w:r w:rsidRPr="00F031FA">
        <w:rPr>
          <w:rFonts w:ascii="Times New Roman" w:hAnsi="Times New Roman" w:cs="Times New Roman"/>
          <w:sz w:val="28"/>
          <w:szCs w:val="28"/>
        </w:rPr>
        <w:t xml:space="preserve">) происходило в </w:t>
      </w:r>
      <w:proofErr w:type="spellStart"/>
      <w:r w:rsidRPr="00F031FA">
        <w:rPr>
          <w:rFonts w:ascii="Times New Roman" w:hAnsi="Times New Roman" w:cs="Times New Roman"/>
          <w:sz w:val="28"/>
          <w:szCs w:val="28"/>
        </w:rPr>
        <w:t>близповерхностных</w:t>
      </w:r>
      <w:proofErr w:type="spellEnd"/>
      <w:r w:rsidRPr="00F031FA">
        <w:rPr>
          <w:rFonts w:ascii="Times New Roman" w:hAnsi="Times New Roman" w:cs="Times New Roman"/>
          <w:sz w:val="28"/>
          <w:szCs w:val="28"/>
        </w:rPr>
        <w:t xml:space="preserve"> условиях, а </w:t>
      </w:r>
      <w:proofErr w:type="spellStart"/>
      <w:r w:rsidRPr="00F031FA">
        <w:rPr>
          <w:rFonts w:ascii="Times New Roman" w:hAnsi="Times New Roman" w:cs="Times New Roman"/>
          <w:sz w:val="28"/>
          <w:szCs w:val="28"/>
        </w:rPr>
        <w:t>Кенсайский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штокообразный</w:t>
      </w:r>
      <w:proofErr w:type="spellEnd"/>
      <w:r w:rsidRPr="00F031FA">
        <w:rPr>
          <w:rFonts w:ascii="Times New Roman" w:hAnsi="Times New Roman" w:cs="Times New Roman"/>
          <w:sz w:val="28"/>
          <w:szCs w:val="28"/>
        </w:rPr>
        <w:t xml:space="preserve"> массив, возможно, фиксирует вулканический аппарат</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77B83EE1" w14:textId="77777777"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проявлено исключительно в массиве диоритовых порфиритов, прорывающих вулканогенно-осадочные отложения. В пространственной связи с рудоносным массивом находятся грубообломочные пирокластические фации вулканитов.</w:t>
      </w:r>
    </w:p>
    <w:p w14:paraId="46D63B91" w14:textId="5DABADD9"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Площадь развития медной минерализации полностью локализована в пределах массива диоритовых порфиритов, занимает его центральную, наиболее </w:t>
      </w:r>
      <w:proofErr w:type="spellStart"/>
      <w:r w:rsidRPr="00F031FA">
        <w:rPr>
          <w:rFonts w:ascii="Times New Roman" w:hAnsi="Times New Roman" w:cs="Times New Roman"/>
          <w:sz w:val="28"/>
          <w:szCs w:val="28"/>
        </w:rPr>
        <w:t>метасоматически</w:t>
      </w:r>
      <w:proofErr w:type="spellEnd"/>
      <w:r w:rsidRPr="00F031FA">
        <w:rPr>
          <w:rFonts w:ascii="Times New Roman" w:hAnsi="Times New Roman" w:cs="Times New Roman"/>
          <w:sz w:val="28"/>
          <w:szCs w:val="28"/>
        </w:rPr>
        <w:t xml:space="preserve"> проработанную часть (метасоматический концентр), и составляет 0,85км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Падение рудоносной зоны крутое (75-80°) в сторону обрамляющего пиритового кольца. Переход между ними постепенный и улавливается по появлению примазок малахита, азурита. Выделяются три рудных зоны с повышенным содержанием меди. В пределах этих зон интенсивность метасоматических изменений резко возрастает. Преобладающее развитие здесь получили процессы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карбонатизации</w:t>
      </w:r>
      <w:proofErr w:type="spellEnd"/>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23B7FCD9" w14:textId="190D3A20"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Рудная зона I расположена в северной части зоны медной минерализации метасоматического концентра. На поверхности зона прослежена горными выработками на расстояние </w:t>
      </w:r>
      <w:smartTag w:uri="urn:schemas-microsoft-com:office:smarttags" w:element="metricconverter">
        <w:smartTagPr>
          <w:attr w:name="ProductID" w:val="800 м"/>
        </w:smartTagPr>
        <w:r w:rsidRPr="00F031FA">
          <w:rPr>
            <w:rFonts w:ascii="Times New Roman" w:hAnsi="Times New Roman" w:cs="Times New Roman"/>
            <w:sz w:val="28"/>
            <w:szCs w:val="28"/>
          </w:rPr>
          <w:t>800 м</w:t>
        </w:r>
      </w:smartTag>
      <w:r w:rsidRPr="00F031FA">
        <w:rPr>
          <w:rFonts w:ascii="Times New Roman" w:hAnsi="Times New Roman" w:cs="Times New Roman"/>
          <w:sz w:val="28"/>
          <w:szCs w:val="28"/>
        </w:rPr>
        <w:t>, при ширине 120-</w:t>
      </w:r>
      <w:smartTag w:uri="urn:schemas-microsoft-com:office:smarttags" w:element="metricconverter">
        <w:smartTagPr>
          <w:attr w:name="ProductID" w:val="180 м"/>
        </w:smartTagPr>
        <w:r w:rsidRPr="00F031FA">
          <w:rPr>
            <w:rFonts w:ascii="Times New Roman" w:hAnsi="Times New Roman" w:cs="Times New Roman"/>
            <w:sz w:val="28"/>
            <w:szCs w:val="28"/>
          </w:rPr>
          <w:t>180 м</w:t>
        </w:r>
      </w:smartTag>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представлено примазками малахита и вкрапленностью халькопирита. На глубину зона изучена двумя скважинами №634 и №3 (гл. </w:t>
      </w:r>
      <w:smartTag w:uri="urn:schemas-microsoft-com:office:smarttags" w:element="metricconverter">
        <w:smartTagPr>
          <w:attr w:name="ProductID" w:val="174,5 м"/>
        </w:smartTagPr>
        <w:r w:rsidRPr="00F031FA">
          <w:rPr>
            <w:rFonts w:ascii="Times New Roman" w:hAnsi="Times New Roman" w:cs="Times New Roman"/>
            <w:sz w:val="28"/>
            <w:szCs w:val="28"/>
          </w:rPr>
          <w:t>174,5 м</w:t>
        </w:r>
      </w:smartTag>
      <w:r w:rsidRPr="00F031FA">
        <w:rPr>
          <w:rFonts w:ascii="Times New Roman" w:hAnsi="Times New Roman" w:cs="Times New Roman"/>
          <w:sz w:val="28"/>
          <w:szCs w:val="28"/>
        </w:rPr>
        <w:t xml:space="preserve"> и </w:t>
      </w:r>
      <w:smartTag w:uri="urn:schemas-microsoft-com:office:smarttags" w:element="metricconverter">
        <w:smartTagPr>
          <w:attr w:name="ProductID" w:val="451 м"/>
        </w:smartTagPr>
        <w:r w:rsidRPr="00F031FA">
          <w:rPr>
            <w:rFonts w:ascii="Times New Roman" w:hAnsi="Times New Roman" w:cs="Times New Roman"/>
            <w:sz w:val="28"/>
            <w:szCs w:val="28"/>
          </w:rPr>
          <w:t>451 м</w:t>
        </w:r>
      </w:smartTag>
      <w:r w:rsidRPr="00F031FA">
        <w:rPr>
          <w:rFonts w:ascii="Times New Roman" w:hAnsi="Times New Roman" w:cs="Times New Roman"/>
          <w:sz w:val="28"/>
          <w:szCs w:val="28"/>
        </w:rPr>
        <w:t>) (рисунок 3.</w:t>
      </w:r>
      <w:r w:rsidR="003E4EB1" w:rsidRPr="00F031FA">
        <w:rPr>
          <w:rFonts w:ascii="Times New Roman" w:hAnsi="Times New Roman" w:cs="Times New Roman"/>
          <w:sz w:val="28"/>
          <w:szCs w:val="28"/>
        </w:rPr>
        <w:t>6</w:t>
      </w:r>
      <w:r w:rsidRPr="00F031FA">
        <w:rPr>
          <w:rFonts w:ascii="Times New Roman" w:hAnsi="Times New Roman" w:cs="Times New Roman"/>
          <w:sz w:val="28"/>
          <w:szCs w:val="28"/>
        </w:rPr>
        <w:t xml:space="preserve">). По данным бурения в рудной зоне преобладает штокверковый тип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котором развиты кварц-карбонатные прожилки мощностью в первые сантиметры. В верхних частях этой зоны отмечается </w:t>
      </w:r>
      <w:proofErr w:type="spellStart"/>
      <w:r w:rsidRPr="00F031FA">
        <w:rPr>
          <w:rFonts w:ascii="Times New Roman" w:hAnsi="Times New Roman" w:cs="Times New Roman"/>
          <w:sz w:val="28"/>
          <w:szCs w:val="28"/>
        </w:rPr>
        <w:t>гипергенная</w:t>
      </w:r>
      <w:proofErr w:type="spellEnd"/>
      <w:r w:rsidRPr="00F031FA">
        <w:rPr>
          <w:rFonts w:ascii="Times New Roman" w:hAnsi="Times New Roman" w:cs="Times New Roman"/>
          <w:sz w:val="28"/>
          <w:szCs w:val="28"/>
        </w:rPr>
        <w:t xml:space="preserve"> минерализация (малахит, азурит, реже </w:t>
      </w:r>
      <w:proofErr w:type="spellStart"/>
      <w:r w:rsidRPr="00F031FA">
        <w:rPr>
          <w:rFonts w:ascii="Times New Roman" w:hAnsi="Times New Roman" w:cs="Times New Roman"/>
          <w:sz w:val="28"/>
          <w:szCs w:val="28"/>
        </w:rPr>
        <w:t>ковеллин</w:t>
      </w:r>
      <w:proofErr w:type="spellEnd"/>
      <w:r w:rsidRPr="00F031FA">
        <w:rPr>
          <w:rFonts w:ascii="Times New Roman" w:hAnsi="Times New Roman" w:cs="Times New Roman"/>
          <w:sz w:val="28"/>
          <w:szCs w:val="28"/>
        </w:rPr>
        <w:t>), мощность зоны окисления достигает 50-</w:t>
      </w:r>
      <w:smartTag w:uri="urn:schemas-microsoft-com:office:smarttags" w:element="metricconverter">
        <w:smartTagPr>
          <w:attr w:name="ProductID" w:val="70 м"/>
        </w:smartTagPr>
        <w:r w:rsidRPr="00F031FA">
          <w:rPr>
            <w:rFonts w:ascii="Times New Roman" w:hAnsi="Times New Roman" w:cs="Times New Roman"/>
            <w:sz w:val="28"/>
            <w:szCs w:val="28"/>
          </w:rPr>
          <w:t>70 м</w:t>
        </w:r>
      </w:smartTag>
      <w:r w:rsidRPr="00F031FA">
        <w:rPr>
          <w:rFonts w:ascii="Times New Roman" w:hAnsi="Times New Roman" w:cs="Times New Roman"/>
          <w:sz w:val="28"/>
          <w:szCs w:val="28"/>
        </w:rPr>
        <w:t>. Первичная минерализация представлена пиритом и халькопиритом, редко фиксируются прожилки магнетита. Рудная зона пересечена скважинами в интервале глубин 0-</w:t>
      </w:r>
      <w:smartTag w:uri="urn:schemas-microsoft-com:office:smarttags" w:element="metricconverter">
        <w:smartTagPr>
          <w:attr w:name="ProductID" w:val="123 м"/>
        </w:smartTagPr>
        <w:r w:rsidRPr="00F031FA">
          <w:rPr>
            <w:rFonts w:ascii="Times New Roman" w:hAnsi="Times New Roman" w:cs="Times New Roman"/>
            <w:sz w:val="28"/>
            <w:szCs w:val="28"/>
          </w:rPr>
          <w:t>123 м</w:t>
        </w:r>
      </w:smartTag>
      <w:r w:rsidRPr="00F031FA">
        <w:rPr>
          <w:rFonts w:ascii="Times New Roman" w:hAnsi="Times New Roman" w:cs="Times New Roman"/>
          <w:sz w:val="28"/>
          <w:szCs w:val="28"/>
        </w:rPr>
        <w:t xml:space="preserve"> и 127-</w:t>
      </w:r>
      <w:smartTag w:uri="urn:schemas-microsoft-com:office:smarttags" w:element="metricconverter">
        <w:smartTagPr>
          <w:attr w:name="ProductID" w:val="382 м"/>
        </w:smartTagPr>
        <w:r w:rsidRPr="00F031FA">
          <w:rPr>
            <w:rFonts w:ascii="Times New Roman" w:hAnsi="Times New Roman" w:cs="Times New Roman"/>
            <w:sz w:val="28"/>
            <w:szCs w:val="28"/>
          </w:rPr>
          <w:t>382 м</w:t>
        </w:r>
      </w:smartTag>
      <w:r w:rsidRPr="00F031FA">
        <w:rPr>
          <w:rFonts w:ascii="Times New Roman" w:hAnsi="Times New Roman" w:cs="Times New Roman"/>
          <w:sz w:val="28"/>
          <w:szCs w:val="28"/>
        </w:rPr>
        <w:t>, среднее содержание меди в зоне составляет 0,13-0,23%, молибдена 0,002-0,012%. В нижней части зоны отмечаются серебро (0,1-1 г/т) и золото (до первых сотых долей г/т)</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379FB51D" w14:textId="4203DB61" w:rsidR="0082764A" w:rsidRPr="00F031FA" w:rsidRDefault="008E03C0" w:rsidP="0082764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Рудная зона II расположенная южнее зоны I, прослеживается в целом в широтном направлении. С поверхности зона изучена горными выработками. Восточная часть зоны перекрыта отложениями </w:t>
      </w:r>
      <w:proofErr w:type="spellStart"/>
      <w:r w:rsidRPr="00F031FA">
        <w:rPr>
          <w:rFonts w:ascii="Times New Roman" w:hAnsi="Times New Roman" w:cs="Times New Roman"/>
          <w:sz w:val="28"/>
          <w:szCs w:val="28"/>
        </w:rPr>
        <w:t>кенсайской</w:t>
      </w:r>
      <w:proofErr w:type="spellEnd"/>
      <w:r w:rsidRPr="00F031FA">
        <w:rPr>
          <w:rFonts w:ascii="Times New Roman" w:hAnsi="Times New Roman" w:cs="Times New Roman"/>
          <w:sz w:val="28"/>
          <w:szCs w:val="28"/>
        </w:rPr>
        <w:t xml:space="preserve"> свиты. Минерализация с поверхности представлена примазками </w:t>
      </w:r>
      <w:proofErr w:type="spellStart"/>
      <w:r w:rsidRPr="00F031FA">
        <w:rPr>
          <w:rFonts w:ascii="Times New Roman" w:hAnsi="Times New Roman" w:cs="Times New Roman"/>
          <w:sz w:val="28"/>
          <w:szCs w:val="28"/>
        </w:rPr>
        <w:t>гипергенных</w:t>
      </w:r>
      <w:proofErr w:type="spellEnd"/>
      <w:r w:rsidRPr="00F031FA">
        <w:rPr>
          <w:rFonts w:ascii="Times New Roman" w:hAnsi="Times New Roman" w:cs="Times New Roman"/>
          <w:sz w:val="28"/>
          <w:szCs w:val="28"/>
        </w:rPr>
        <w:t xml:space="preserve"> минералов меди и вкрапленностью сульфидов. Концентрации меди в рудной зоне 0,02-0,3%, молибдена - 0,0008-0,006% (среднее содержание по зоне меди -0,12%, молибдена – 0,0028%)</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5606622D" w14:textId="184810FB" w:rsidR="0082764A" w:rsidRPr="00F031FA" w:rsidRDefault="008E03C0" w:rsidP="0082764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Рудная зона III приурочена к южному контакту центральной зоны метасоматического концентра. На поверхности зона прослежена горными выработками на расстояние </w:t>
      </w:r>
      <w:smartTag w:uri="urn:schemas-microsoft-com:office:smarttags" w:element="metricconverter">
        <w:smartTagPr>
          <w:attr w:name="ProductID" w:val="1000 м"/>
        </w:smartTagPr>
        <w:r w:rsidRPr="00F031FA">
          <w:rPr>
            <w:rFonts w:ascii="Times New Roman" w:hAnsi="Times New Roman" w:cs="Times New Roman"/>
            <w:sz w:val="28"/>
            <w:szCs w:val="28"/>
          </w:rPr>
          <w:t>1000 м</w:t>
        </w:r>
      </w:smartTag>
      <w:r w:rsidRPr="00F031FA">
        <w:rPr>
          <w:rFonts w:ascii="Times New Roman" w:hAnsi="Times New Roman" w:cs="Times New Roman"/>
          <w:sz w:val="28"/>
          <w:szCs w:val="28"/>
        </w:rPr>
        <w:t xml:space="preserve"> при ширине от 30 до </w:t>
      </w:r>
      <w:smartTag w:uri="urn:schemas-microsoft-com:office:smarttags" w:element="metricconverter">
        <w:smartTagPr>
          <w:attr w:name="ProductID" w:val="130 м"/>
        </w:smartTagPr>
        <w:r w:rsidRPr="00F031FA">
          <w:rPr>
            <w:rFonts w:ascii="Times New Roman" w:hAnsi="Times New Roman" w:cs="Times New Roman"/>
            <w:sz w:val="28"/>
            <w:szCs w:val="28"/>
          </w:rPr>
          <w:t>130 м</w:t>
        </w:r>
      </w:smartTag>
      <w:r w:rsidRPr="00F031FA">
        <w:rPr>
          <w:rFonts w:ascii="Times New Roman" w:hAnsi="Times New Roman" w:cs="Times New Roman"/>
          <w:sz w:val="28"/>
          <w:szCs w:val="28"/>
        </w:rPr>
        <w:t>. Характер минерализации с поверхности идентичен двум первым зонам. На глубину зона изучена тремя скважинами №№1, 4, 7 (рисунок 3</w:t>
      </w:r>
      <w:r w:rsidR="003E4EB1" w:rsidRPr="00F031FA">
        <w:rPr>
          <w:rFonts w:ascii="Times New Roman" w:hAnsi="Times New Roman" w:cs="Times New Roman"/>
          <w:sz w:val="28"/>
          <w:szCs w:val="28"/>
        </w:rPr>
        <w:t>.6</w:t>
      </w:r>
      <w:r w:rsidRPr="00F031FA">
        <w:rPr>
          <w:rFonts w:ascii="Times New Roman" w:hAnsi="Times New Roman" w:cs="Times New Roman"/>
          <w:sz w:val="28"/>
          <w:szCs w:val="28"/>
        </w:rPr>
        <w:t>)</w:t>
      </w:r>
      <w:r w:rsidR="0082764A"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2764A" w:rsidRPr="00F031FA">
        <w:rPr>
          <w:rFonts w:ascii="Times New Roman" w:hAnsi="Times New Roman" w:cs="Times New Roman"/>
          <w:sz w:val="28"/>
          <w:szCs w:val="28"/>
        </w:rPr>
        <w:t>].</w:t>
      </w:r>
    </w:p>
    <w:p w14:paraId="18E8F340" w14:textId="4DF14093" w:rsidR="008E03C0" w:rsidRPr="00F031FA" w:rsidRDefault="008E03C0" w:rsidP="00832D43">
      <w:pPr>
        <w:spacing w:after="0" w:line="240" w:lineRule="auto"/>
        <w:ind w:firstLine="709"/>
        <w:jc w:val="both"/>
        <w:rPr>
          <w:rFonts w:ascii="Times New Roman" w:hAnsi="Times New Roman" w:cs="Times New Roman"/>
          <w:sz w:val="28"/>
          <w:szCs w:val="28"/>
        </w:rPr>
      </w:pPr>
    </w:p>
    <w:p w14:paraId="3BC88B22" w14:textId="77777777" w:rsidR="008E03C0" w:rsidRPr="00F031FA" w:rsidRDefault="008E03C0" w:rsidP="0041006B">
      <w:pPr>
        <w:widowControl w:val="0"/>
        <w:spacing w:after="0" w:line="240" w:lineRule="auto"/>
        <w:ind w:firstLine="567"/>
        <w:jc w:val="both"/>
        <w:rPr>
          <w:rFonts w:ascii="Times New Roman" w:hAnsi="Times New Roman"/>
          <w:sz w:val="26"/>
          <w:szCs w:val="26"/>
        </w:rPr>
      </w:pPr>
    </w:p>
    <w:p w14:paraId="178E69A0" w14:textId="77777777" w:rsidR="008E03C0" w:rsidRPr="00F031FA" w:rsidRDefault="008E03C0" w:rsidP="0041006B">
      <w:pPr>
        <w:widowControl w:val="0"/>
        <w:spacing w:after="0" w:line="240" w:lineRule="auto"/>
        <w:jc w:val="center"/>
        <w:rPr>
          <w:rFonts w:ascii="Times New Roman" w:hAnsi="Times New Roman"/>
          <w:sz w:val="26"/>
          <w:szCs w:val="26"/>
        </w:rPr>
      </w:pPr>
      <w:r w:rsidRPr="00F031FA">
        <w:rPr>
          <w:rFonts w:ascii="Times New Roman" w:hAnsi="Times New Roman"/>
          <w:noProof/>
          <w:sz w:val="26"/>
          <w:szCs w:val="26"/>
          <w:lang w:eastAsia="ru-RU"/>
        </w:rPr>
        <w:drawing>
          <wp:inline distT="0" distB="0" distL="0" distR="0" wp14:anchorId="422C9F74" wp14:editId="68E7E444">
            <wp:extent cx="5686997" cy="3543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91005" cy="3545797"/>
                    </a:xfrm>
                    <a:prstGeom prst="rect">
                      <a:avLst/>
                    </a:prstGeom>
                    <a:noFill/>
                    <a:ln>
                      <a:noFill/>
                    </a:ln>
                  </pic:spPr>
                </pic:pic>
              </a:graphicData>
            </a:graphic>
          </wp:inline>
        </w:drawing>
      </w:r>
    </w:p>
    <w:p w14:paraId="4D76E389" w14:textId="503569C0" w:rsidR="008E03C0" w:rsidRPr="00F031FA" w:rsidRDefault="008E03C0" w:rsidP="00284E0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3E4EB1" w:rsidRPr="00F031FA">
        <w:rPr>
          <w:rFonts w:ascii="Times New Roman" w:hAnsi="Times New Roman" w:cs="Times New Roman"/>
          <w:sz w:val="28"/>
          <w:szCs w:val="28"/>
        </w:rPr>
        <w:t>6</w:t>
      </w:r>
      <w:r w:rsidRPr="00F031FA">
        <w:rPr>
          <w:rFonts w:ascii="Times New Roman" w:hAnsi="Times New Roman" w:cs="Times New Roman"/>
          <w:sz w:val="28"/>
          <w:szCs w:val="28"/>
        </w:rPr>
        <w:t xml:space="preserve"> – Геологический разрез по профилю II-II</w:t>
      </w:r>
      <w:r w:rsidR="001014F6" w:rsidRPr="00F031FA">
        <w:rPr>
          <w:rFonts w:ascii="Times New Roman" w:hAnsi="Times New Roman" w:cs="Times New Roman"/>
          <w:sz w:val="28"/>
          <w:szCs w:val="28"/>
        </w:rPr>
        <w:t xml:space="preserve"> </w:t>
      </w:r>
    </w:p>
    <w:p w14:paraId="17DFBEAF" w14:textId="624AB11E" w:rsidR="00A001C1" w:rsidRPr="00F031FA" w:rsidRDefault="008E03C0" w:rsidP="00A001C1">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sz w:val="28"/>
          <w:szCs w:val="28"/>
        </w:rPr>
        <w:t>(условные обозначения см. рис. 3.</w:t>
      </w:r>
      <w:r w:rsidR="003E4EB1" w:rsidRPr="00F031FA">
        <w:rPr>
          <w:rFonts w:ascii="Times New Roman" w:hAnsi="Times New Roman" w:cs="Times New Roman"/>
          <w:sz w:val="28"/>
          <w:szCs w:val="28"/>
        </w:rPr>
        <w:t>5</w:t>
      </w:r>
      <w:r w:rsidRPr="00F031FA">
        <w:rPr>
          <w:rFonts w:ascii="Times New Roman" w:hAnsi="Times New Roman" w:cs="Times New Roman"/>
          <w:sz w:val="28"/>
          <w:szCs w:val="28"/>
        </w:rPr>
        <w:t>)</w:t>
      </w:r>
      <w:r w:rsidR="00A001C1" w:rsidRPr="00F031FA">
        <w:t xml:space="preserve"> </w:t>
      </w:r>
      <w:r w:rsidR="00A001C1" w:rsidRPr="00F031FA">
        <w:rPr>
          <w:rFonts w:ascii="Times New Roman" w:hAnsi="Times New Roman" w:cs="Times New Roman"/>
          <w:sz w:val="28"/>
          <w:szCs w:val="28"/>
        </w:rPr>
        <w:t>(по материалам Назарова Г.В., Ибраева С.И. и др.).</w:t>
      </w:r>
    </w:p>
    <w:p w14:paraId="6679A3DD" w14:textId="77777777" w:rsidR="00A75086" w:rsidRPr="00F031FA" w:rsidRDefault="00A75086" w:rsidP="00A001C1">
      <w:pPr>
        <w:spacing w:after="0" w:line="240" w:lineRule="auto"/>
        <w:ind w:firstLine="709"/>
        <w:jc w:val="center"/>
        <w:rPr>
          <w:rFonts w:ascii="Times New Roman" w:hAnsi="Times New Roman" w:cs="Times New Roman"/>
          <w:sz w:val="28"/>
          <w:szCs w:val="28"/>
        </w:rPr>
      </w:pPr>
    </w:p>
    <w:p w14:paraId="6503D263" w14:textId="77ABC3E9" w:rsidR="008E03C0" w:rsidRPr="00F031FA" w:rsidRDefault="00A001C1" w:rsidP="00A75086">
      <w:pPr>
        <w:spacing w:after="0" w:line="240" w:lineRule="auto"/>
        <w:ind w:firstLine="709"/>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[4</w:t>
      </w:r>
      <w:r w:rsidR="00E4280A" w:rsidRPr="00F031FA">
        <w:rPr>
          <w:rFonts w:ascii="Times New Roman" w:hAnsi="Times New Roman" w:cs="Times New Roman"/>
          <w:sz w:val="24"/>
          <w:szCs w:val="24"/>
        </w:rPr>
        <w:t>9</w:t>
      </w:r>
      <w:r w:rsidRPr="00F031FA">
        <w:rPr>
          <w:rFonts w:ascii="Times New Roman" w:hAnsi="Times New Roman" w:cs="Times New Roman"/>
          <w:sz w:val="24"/>
          <w:szCs w:val="24"/>
        </w:rPr>
        <w:t>].</w:t>
      </w:r>
    </w:p>
    <w:p w14:paraId="5EAB1514" w14:textId="77777777" w:rsidR="008E03C0" w:rsidRPr="00F031FA" w:rsidRDefault="008E03C0" w:rsidP="00832D43">
      <w:pPr>
        <w:spacing w:after="0" w:line="240" w:lineRule="auto"/>
        <w:ind w:firstLine="709"/>
        <w:jc w:val="both"/>
        <w:rPr>
          <w:rFonts w:ascii="Times New Roman" w:hAnsi="Times New Roman" w:cs="Times New Roman"/>
          <w:sz w:val="28"/>
          <w:szCs w:val="28"/>
        </w:rPr>
      </w:pPr>
    </w:p>
    <w:p w14:paraId="175055D2" w14:textId="2CD0B59B" w:rsidR="008E03C0" w:rsidRPr="00F031FA" w:rsidRDefault="00837CC4"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Согласно фондовым материалам,</w:t>
      </w:r>
      <w:r w:rsidR="00C93257" w:rsidRPr="00F031FA">
        <w:rPr>
          <w:rFonts w:ascii="Times New Roman" w:hAnsi="Times New Roman" w:cs="Times New Roman"/>
          <w:sz w:val="28"/>
          <w:szCs w:val="28"/>
        </w:rPr>
        <w:t xml:space="preserve"> с</w:t>
      </w:r>
      <w:r w:rsidR="008E03C0" w:rsidRPr="00F031FA">
        <w:rPr>
          <w:rFonts w:ascii="Times New Roman" w:hAnsi="Times New Roman" w:cs="Times New Roman"/>
          <w:sz w:val="28"/>
          <w:szCs w:val="28"/>
        </w:rPr>
        <w:t xml:space="preserve">кважина № 7 (глубина </w:t>
      </w:r>
      <w:smartTag w:uri="urn:schemas-microsoft-com:office:smarttags" w:element="metricconverter">
        <w:smartTagPr>
          <w:attr w:name="ProductID" w:val="457 м"/>
        </w:smartTagPr>
        <w:r w:rsidR="008E03C0" w:rsidRPr="00F031FA">
          <w:rPr>
            <w:rFonts w:ascii="Times New Roman" w:hAnsi="Times New Roman" w:cs="Times New Roman"/>
            <w:sz w:val="28"/>
            <w:szCs w:val="28"/>
          </w:rPr>
          <w:t>457 м</w:t>
        </w:r>
      </w:smartTag>
      <w:r w:rsidR="008E03C0" w:rsidRPr="00F031FA">
        <w:rPr>
          <w:rFonts w:ascii="Times New Roman" w:hAnsi="Times New Roman" w:cs="Times New Roman"/>
          <w:sz w:val="28"/>
          <w:szCs w:val="28"/>
        </w:rPr>
        <w:t>) пересекла рудную зону в интервале 65-</w:t>
      </w:r>
      <w:smartTag w:uri="urn:schemas-microsoft-com:office:smarttags" w:element="metricconverter">
        <w:smartTagPr>
          <w:attr w:name="ProductID" w:val="235 м"/>
        </w:smartTagPr>
        <w:r w:rsidR="008E03C0" w:rsidRPr="00F031FA">
          <w:rPr>
            <w:rFonts w:ascii="Times New Roman" w:hAnsi="Times New Roman" w:cs="Times New Roman"/>
            <w:sz w:val="28"/>
            <w:szCs w:val="28"/>
          </w:rPr>
          <w:t>235 м</w:t>
        </w:r>
      </w:smartTag>
      <w:r w:rsidR="008E03C0" w:rsidRPr="00F031FA">
        <w:rPr>
          <w:rFonts w:ascii="Times New Roman" w:hAnsi="Times New Roman" w:cs="Times New Roman"/>
          <w:sz w:val="28"/>
          <w:szCs w:val="28"/>
        </w:rPr>
        <w:t xml:space="preserve">. </w:t>
      </w:r>
      <w:proofErr w:type="spellStart"/>
      <w:r w:rsidR="008E03C0" w:rsidRPr="00F031FA">
        <w:rPr>
          <w:rFonts w:ascii="Times New Roman" w:hAnsi="Times New Roman" w:cs="Times New Roman"/>
          <w:sz w:val="28"/>
          <w:szCs w:val="28"/>
        </w:rPr>
        <w:t>Оруденение</w:t>
      </w:r>
      <w:proofErr w:type="spellEnd"/>
      <w:r w:rsidR="008E03C0" w:rsidRPr="00F031FA">
        <w:rPr>
          <w:rFonts w:ascii="Times New Roman" w:hAnsi="Times New Roman" w:cs="Times New Roman"/>
          <w:sz w:val="28"/>
          <w:szCs w:val="28"/>
        </w:rPr>
        <w:t xml:space="preserve"> представлено пиритом и редким халькопиритом. Средние содержания меди и молибдена на интервал </w:t>
      </w:r>
      <w:smartTag w:uri="urn:schemas-microsoft-com:office:smarttags" w:element="metricconverter">
        <w:smartTagPr>
          <w:attr w:name="ProductID" w:val="170 м"/>
        </w:smartTagPr>
        <w:r w:rsidR="008E03C0" w:rsidRPr="00F031FA">
          <w:rPr>
            <w:rFonts w:ascii="Times New Roman" w:hAnsi="Times New Roman" w:cs="Times New Roman"/>
            <w:sz w:val="28"/>
            <w:szCs w:val="28"/>
          </w:rPr>
          <w:t>170 м</w:t>
        </w:r>
      </w:smartTag>
      <w:r w:rsidR="008E03C0" w:rsidRPr="00F031FA">
        <w:rPr>
          <w:rFonts w:ascii="Times New Roman" w:hAnsi="Times New Roman" w:cs="Times New Roman"/>
          <w:sz w:val="28"/>
          <w:szCs w:val="28"/>
        </w:rPr>
        <w:t xml:space="preserve"> составляют, соответственно, 0,123% и 0,0013%.</w:t>
      </w:r>
      <w:r w:rsidR="008D4F61" w:rsidRPr="00F031FA">
        <w:rPr>
          <w:rFonts w:ascii="Times New Roman" w:hAnsi="Times New Roman" w:cs="Times New Roman"/>
          <w:sz w:val="28"/>
          <w:szCs w:val="28"/>
        </w:rPr>
        <w:t xml:space="preserve"> </w:t>
      </w:r>
      <w:r w:rsidR="008E03C0" w:rsidRPr="00F031FA">
        <w:rPr>
          <w:rFonts w:ascii="Times New Roman" w:hAnsi="Times New Roman" w:cs="Times New Roman"/>
          <w:sz w:val="28"/>
          <w:szCs w:val="28"/>
        </w:rPr>
        <w:t xml:space="preserve">Скважина № 4 (глубина </w:t>
      </w:r>
      <w:smartTag w:uri="urn:schemas-microsoft-com:office:smarttags" w:element="metricconverter">
        <w:smartTagPr>
          <w:attr w:name="ProductID" w:val="502,7 м"/>
        </w:smartTagPr>
        <w:r w:rsidR="008E03C0" w:rsidRPr="00F031FA">
          <w:rPr>
            <w:rFonts w:ascii="Times New Roman" w:hAnsi="Times New Roman" w:cs="Times New Roman"/>
            <w:sz w:val="28"/>
            <w:szCs w:val="28"/>
          </w:rPr>
          <w:t>502,7 м</w:t>
        </w:r>
      </w:smartTag>
      <w:r w:rsidR="008E03C0" w:rsidRPr="00F031FA">
        <w:rPr>
          <w:rFonts w:ascii="Times New Roman" w:hAnsi="Times New Roman" w:cs="Times New Roman"/>
          <w:sz w:val="28"/>
          <w:szCs w:val="28"/>
        </w:rPr>
        <w:t>) пересекла рудную зону в интервале 0-</w:t>
      </w:r>
      <w:smartTag w:uri="urn:schemas-microsoft-com:office:smarttags" w:element="metricconverter">
        <w:smartTagPr>
          <w:attr w:name="ProductID" w:val="373,4 м"/>
        </w:smartTagPr>
        <w:r w:rsidR="008E03C0" w:rsidRPr="00F031FA">
          <w:rPr>
            <w:rFonts w:ascii="Times New Roman" w:hAnsi="Times New Roman" w:cs="Times New Roman"/>
            <w:sz w:val="28"/>
            <w:szCs w:val="28"/>
          </w:rPr>
          <w:t>373,4 м</w:t>
        </w:r>
      </w:smartTag>
      <w:r w:rsidR="008E03C0" w:rsidRPr="00F031FA">
        <w:rPr>
          <w:rFonts w:ascii="Times New Roman" w:hAnsi="Times New Roman" w:cs="Times New Roman"/>
          <w:sz w:val="28"/>
          <w:szCs w:val="28"/>
        </w:rPr>
        <w:t xml:space="preserve">. Породы, вскрытые скважиной, интенсивно </w:t>
      </w:r>
      <w:proofErr w:type="spellStart"/>
      <w:r w:rsidR="008E03C0" w:rsidRPr="00F031FA">
        <w:rPr>
          <w:rFonts w:ascii="Times New Roman" w:hAnsi="Times New Roman" w:cs="Times New Roman"/>
          <w:sz w:val="28"/>
          <w:szCs w:val="28"/>
        </w:rPr>
        <w:t>метасоматически</w:t>
      </w:r>
      <w:proofErr w:type="spellEnd"/>
      <w:r w:rsidR="008E03C0" w:rsidRPr="00F031FA">
        <w:rPr>
          <w:rFonts w:ascii="Times New Roman" w:hAnsi="Times New Roman" w:cs="Times New Roman"/>
          <w:sz w:val="28"/>
          <w:szCs w:val="28"/>
        </w:rPr>
        <w:t xml:space="preserve"> изменены, особенно широко проявлен процесс </w:t>
      </w:r>
      <w:proofErr w:type="spellStart"/>
      <w:r w:rsidR="008E03C0" w:rsidRPr="00F031FA">
        <w:rPr>
          <w:rFonts w:ascii="Times New Roman" w:hAnsi="Times New Roman" w:cs="Times New Roman"/>
          <w:sz w:val="28"/>
          <w:szCs w:val="28"/>
        </w:rPr>
        <w:t>окварцевания</w:t>
      </w:r>
      <w:proofErr w:type="spellEnd"/>
      <w:r w:rsidR="008E03C0" w:rsidRPr="00F031FA">
        <w:rPr>
          <w:rFonts w:ascii="Times New Roman" w:hAnsi="Times New Roman" w:cs="Times New Roman"/>
          <w:sz w:val="28"/>
          <w:szCs w:val="28"/>
        </w:rPr>
        <w:t xml:space="preserve">. Падение рудной зоны на юг под </w:t>
      </w:r>
      <w:r w:rsidR="008E03C0" w:rsidRPr="00F031FA">
        <w:rPr>
          <w:rFonts w:ascii="Times New Roman" w:hAnsi="Times New Roman" w:cs="Times New Roman"/>
          <w:sz w:val="28"/>
          <w:szCs w:val="28"/>
        </w:rPr>
        <w:lastRenderedPageBreak/>
        <w:t xml:space="preserve">углом 600. </w:t>
      </w:r>
      <w:proofErr w:type="spellStart"/>
      <w:r w:rsidR="008E03C0" w:rsidRPr="00F031FA">
        <w:rPr>
          <w:rFonts w:ascii="Times New Roman" w:hAnsi="Times New Roman" w:cs="Times New Roman"/>
          <w:sz w:val="28"/>
          <w:szCs w:val="28"/>
        </w:rPr>
        <w:t>Оруденение</w:t>
      </w:r>
      <w:proofErr w:type="spellEnd"/>
      <w:r w:rsidR="008E03C0" w:rsidRPr="00F031FA">
        <w:rPr>
          <w:rFonts w:ascii="Times New Roman" w:hAnsi="Times New Roman" w:cs="Times New Roman"/>
          <w:sz w:val="28"/>
          <w:szCs w:val="28"/>
        </w:rPr>
        <w:t xml:space="preserve"> представлено пиритом и редким халькопиритом, реже – молибденитом. Средние содержания меди и молибдена на интервал </w:t>
      </w:r>
      <w:smartTag w:uri="urn:schemas-microsoft-com:office:smarttags" w:element="metricconverter">
        <w:smartTagPr>
          <w:attr w:name="ProductID" w:val="373,4 м"/>
        </w:smartTagPr>
        <w:r w:rsidR="008E03C0" w:rsidRPr="00F031FA">
          <w:rPr>
            <w:rFonts w:ascii="Times New Roman" w:hAnsi="Times New Roman" w:cs="Times New Roman"/>
            <w:sz w:val="28"/>
            <w:szCs w:val="28"/>
          </w:rPr>
          <w:t>373,4 м</w:t>
        </w:r>
      </w:smartTag>
      <w:r w:rsidR="008E03C0" w:rsidRPr="00F031FA">
        <w:rPr>
          <w:rFonts w:ascii="Times New Roman" w:hAnsi="Times New Roman" w:cs="Times New Roman"/>
          <w:sz w:val="28"/>
          <w:szCs w:val="28"/>
        </w:rPr>
        <w:t xml:space="preserve"> составляют, соответственно, 0,133% и 0,0038%</w:t>
      </w:r>
      <w:r w:rsidR="008D4F61"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8D4F61" w:rsidRPr="00F031FA">
        <w:rPr>
          <w:rFonts w:ascii="Times New Roman" w:hAnsi="Times New Roman" w:cs="Times New Roman"/>
          <w:sz w:val="28"/>
          <w:szCs w:val="28"/>
        </w:rPr>
        <w:t>].</w:t>
      </w:r>
    </w:p>
    <w:p w14:paraId="7FF9166D" w14:textId="2023E152" w:rsidR="008E03C0" w:rsidRPr="00F031FA" w:rsidRDefault="00C93257"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w:t>
      </w:r>
      <w:r w:rsidR="008E03C0" w:rsidRPr="00F031FA">
        <w:rPr>
          <w:rFonts w:ascii="Times New Roman" w:hAnsi="Times New Roman" w:cs="Times New Roman"/>
          <w:sz w:val="28"/>
          <w:szCs w:val="28"/>
        </w:rPr>
        <w:t xml:space="preserve">кважина № 1 (глубина 400м) пробурена в юго-восточной части выклинивания рудной зоны. С глубины </w:t>
      </w:r>
      <w:smartTag w:uri="urn:schemas-microsoft-com:office:smarttags" w:element="metricconverter">
        <w:smartTagPr>
          <w:attr w:name="ProductID" w:val="31 м"/>
        </w:smartTagPr>
        <w:r w:rsidR="008E03C0" w:rsidRPr="00F031FA">
          <w:rPr>
            <w:rFonts w:ascii="Times New Roman" w:hAnsi="Times New Roman" w:cs="Times New Roman"/>
            <w:sz w:val="28"/>
            <w:szCs w:val="28"/>
          </w:rPr>
          <w:t>31 м</w:t>
        </w:r>
      </w:smartTag>
      <w:r w:rsidR="008E03C0" w:rsidRPr="00F031FA">
        <w:rPr>
          <w:rFonts w:ascii="Times New Roman" w:hAnsi="Times New Roman" w:cs="Times New Roman"/>
          <w:sz w:val="28"/>
          <w:szCs w:val="28"/>
        </w:rPr>
        <w:t xml:space="preserve"> вся скважина прошла по рудной зоне. Породы, вскрытые скважиной, существенно </w:t>
      </w:r>
      <w:proofErr w:type="spellStart"/>
      <w:r w:rsidR="008E03C0" w:rsidRPr="00F031FA">
        <w:rPr>
          <w:rFonts w:ascii="Times New Roman" w:hAnsi="Times New Roman" w:cs="Times New Roman"/>
          <w:sz w:val="28"/>
          <w:szCs w:val="28"/>
        </w:rPr>
        <w:t>окварцованы</w:t>
      </w:r>
      <w:proofErr w:type="spellEnd"/>
      <w:r w:rsidR="008E03C0" w:rsidRPr="00F031FA">
        <w:rPr>
          <w:rFonts w:ascii="Times New Roman" w:hAnsi="Times New Roman" w:cs="Times New Roman"/>
          <w:sz w:val="28"/>
          <w:szCs w:val="28"/>
        </w:rPr>
        <w:t xml:space="preserve">, </w:t>
      </w:r>
      <w:proofErr w:type="spellStart"/>
      <w:r w:rsidR="008E03C0" w:rsidRPr="00F031FA">
        <w:rPr>
          <w:rFonts w:ascii="Times New Roman" w:hAnsi="Times New Roman" w:cs="Times New Roman"/>
          <w:sz w:val="28"/>
          <w:szCs w:val="28"/>
        </w:rPr>
        <w:t>карбонатизированы</w:t>
      </w:r>
      <w:proofErr w:type="spellEnd"/>
      <w:r w:rsidR="008E03C0" w:rsidRPr="00F031FA">
        <w:rPr>
          <w:rFonts w:ascii="Times New Roman" w:hAnsi="Times New Roman" w:cs="Times New Roman"/>
          <w:sz w:val="28"/>
          <w:szCs w:val="28"/>
        </w:rPr>
        <w:t>; сопровождаются халькопирит-пиритовой минерализацией, редко с молибденитом. Содержания меди колеблются от 0,02 до 0,66%</w:t>
      </w:r>
      <w:r w:rsidR="00C80EA2" w:rsidRPr="00F031FA">
        <w:rPr>
          <w:rFonts w:ascii="Times New Roman" w:hAnsi="Times New Roman" w:cs="Times New Roman"/>
          <w:sz w:val="28"/>
          <w:szCs w:val="28"/>
        </w:rPr>
        <w:t xml:space="preserve">. </w:t>
      </w:r>
      <w:r w:rsidR="008E03C0" w:rsidRPr="00F031FA">
        <w:rPr>
          <w:rFonts w:ascii="Times New Roman" w:hAnsi="Times New Roman" w:cs="Times New Roman"/>
          <w:sz w:val="28"/>
          <w:szCs w:val="28"/>
        </w:rPr>
        <w:t xml:space="preserve">Распределение </w:t>
      </w:r>
      <w:proofErr w:type="spellStart"/>
      <w:r w:rsidR="008E03C0" w:rsidRPr="00F031FA">
        <w:rPr>
          <w:rFonts w:ascii="Times New Roman" w:hAnsi="Times New Roman" w:cs="Times New Roman"/>
          <w:sz w:val="28"/>
          <w:szCs w:val="28"/>
        </w:rPr>
        <w:t>оруденения</w:t>
      </w:r>
      <w:proofErr w:type="spellEnd"/>
      <w:r w:rsidR="008E03C0" w:rsidRPr="00F031FA">
        <w:rPr>
          <w:rFonts w:ascii="Times New Roman" w:hAnsi="Times New Roman" w:cs="Times New Roman"/>
          <w:sz w:val="28"/>
          <w:szCs w:val="28"/>
        </w:rPr>
        <w:t xml:space="preserve"> неравномерное. На фоне низких концентраций выделяются относительно обогащенные участки с содержаниями меди: 0,22-0,35% – </w:t>
      </w:r>
      <w:smartTag w:uri="urn:schemas-microsoft-com:office:smarttags" w:element="metricconverter">
        <w:smartTagPr>
          <w:attr w:name="ProductID" w:val="16,5 м"/>
        </w:smartTagPr>
        <w:r w:rsidR="008E03C0" w:rsidRPr="00F031FA">
          <w:rPr>
            <w:rFonts w:ascii="Times New Roman" w:hAnsi="Times New Roman" w:cs="Times New Roman"/>
            <w:sz w:val="28"/>
            <w:szCs w:val="28"/>
          </w:rPr>
          <w:t>16,5 м</w:t>
        </w:r>
      </w:smartTag>
      <w:r w:rsidR="008E03C0" w:rsidRPr="00F031FA">
        <w:rPr>
          <w:rFonts w:ascii="Times New Roman" w:hAnsi="Times New Roman" w:cs="Times New Roman"/>
          <w:sz w:val="28"/>
          <w:szCs w:val="28"/>
        </w:rPr>
        <w:t xml:space="preserve">; 0,26-0,64% - </w:t>
      </w:r>
      <w:smartTag w:uri="urn:schemas-microsoft-com:office:smarttags" w:element="metricconverter">
        <w:smartTagPr>
          <w:attr w:name="ProductID" w:val="29,3 м"/>
        </w:smartTagPr>
        <w:r w:rsidR="008E03C0" w:rsidRPr="00F031FA">
          <w:rPr>
            <w:rFonts w:ascii="Times New Roman" w:hAnsi="Times New Roman" w:cs="Times New Roman"/>
            <w:sz w:val="28"/>
            <w:szCs w:val="28"/>
          </w:rPr>
          <w:t>29,3 м</w:t>
        </w:r>
      </w:smartTag>
      <w:r w:rsidR="008E03C0" w:rsidRPr="00F031FA">
        <w:rPr>
          <w:rFonts w:ascii="Times New Roman" w:hAnsi="Times New Roman" w:cs="Times New Roman"/>
          <w:sz w:val="28"/>
          <w:szCs w:val="28"/>
        </w:rPr>
        <w:t xml:space="preserve">; 0,52-0,66% - </w:t>
      </w:r>
      <w:smartTag w:uri="urn:schemas-microsoft-com:office:smarttags" w:element="metricconverter">
        <w:smartTagPr>
          <w:attr w:name="ProductID" w:val="4 м"/>
        </w:smartTagPr>
        <w:r w:rsidR="008E03C0" w:rsidRPr="00F031FA">
          <w:rPr>
            <w:rFonts w:ascii="Times New Roman" w:hAnsi="Times New Roman" w:cs="Times New Roman"/>
            <w:sz w:val="28"/>
            <w:szCs w:val="28"/>
          </w:rPr>
          <w:t>4 м</w:t>
        </w:r>
      </w:smartTag>
      <w:r w:rsidR="008E03C0" w:rsidRPr="00F031FA">
        <w:rPr>
          <w:rFonts w:ascii="Times New Roman" w:hAnsi="Times New Roman" w:cs="Times New Roman"/>
          <w:sz w:val="28"/>
          <w:szCs w:val="28"/>
        </w:rPr>
        <w:t>. Концентрации молибдена от 0,0005 до 0,02% (единичные до 0,08%). Средние содержания меди и молибдена на интервал 369м составляют, соответственно, 0,173% и 0,0048%</w:t>
      </w:r>
      <w:r w:rsidR="00C80EA2"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0EA2" w:rsidRPr="00F031FA">
        <w:rPr>
          <w:rFonts w:ascii="Times New Roman" w:hAnsi="Times New Roman" w:cs="Times New Roman"/>
          <w:sz w:val="28"/>
          <w:szCs w:val="28"/>
        </w:rPr>
        <w:t>].</w:t>
      </w:r>
    </w:p>
    <w:p w14:paraId="6E9D8734" w14:textId="40AE3820"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Минерализация на месторождении представлена пиритом, халькопиритом, реже магнетитом, редко молибденитом. Характер распределения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 вкрапленный, прожилково-вкрапленный.</w:t>
      </w:r>
      <w:r w:rsidR="008D4F6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Метасоматические изменения на участке месторождения охватывают не только рудоносные диоритовые порфириты, но и вмещающие их вулканогенные породы (площадь развития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 2,65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В плане контур изменённых пород представляет собой выпуклую линзу, ориентированную в широтном направлении и повторяющую морфологию штока диоритовых порфиритов</w:t>
      </w:r>
      <w:r w:rsidR="008D4F61" w:rsidRPr="00F031FA">
        <w:rPr>
          <w:rFonts w:ascii="Times New Roman" w:hAnsi="Times New Roman" w:cs="Times New Roman"/>
          <w:sz w:val="28"/>
          <w:szCs w:val="28"/>
        </w:rPr>
        <w:t xml:space="preserve"> </w:t>
      </w:r>
      <w:r w:rsidRPr="00F031FA">
        <w:rPr>
          <w:rFonts w:ascii="Times New Roman" w:hAnsi="Times New Roman" w:cs="Times New Roman"/>
          <w:sz w:val="28"/>
          <w:szCs w:val="28"/>
        </w:rPr>
        <w:t>Основными контролирующими факторами размещения гидротермально-измененных пород являются разрывные нарушения и зоны их сочленения.</w:t>
      </w:r>
      <w:r w:rsidR="00C80EA2"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В пределах контура развития гидротермально-измененных пород выявляется горизонтальная зональность, которая имеет следующий вид (от периферии к центру): внешняя зона - зона </w:t>
      </w:r>
      <w:proofErr w:type="spellStart"/>
      <w:r w:rsidRPr="00F031FA">
        <w:rPr>
          <w:rFonts w:ascii="Times New Roman" w:hAnsi="Times New Roman" w:cs="Times New Roman"/>
          <w:sz w:val="28"/>
          <w:szCs w:val="28"/>
        </w:rPr>
        <w:t>пропилитизации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средняя зона – зона пиритизации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альбитизация</w:t>
      </w:r>
      <w:proofErr w:type="spellEnd"/>
      <w:r w:rsidRPr="00F031FA">
        <w:rPr>
          <w:rFonts w:ascii="Times New Roman" w:hAnsi="Times New Roman" w:cs="Times New Roman"/>
          <w:sz w:val="28"/>
          <w:szCs w:val="28"/>
        </w:rPr>
        <w:t xml:space="preserve">) и центральная зона – зона медного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w:t>
      </w:r>
      <w:r w:rsidR="00C80EA2"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8</w:t>
      </w:r>
      <w:r w:rsidR="00C80EA2" w:rsidRPr="00F031FA">
        <w:rPr>
          <w:rFonts w:ascii="Times New Roman" w:hAnsi="Times New Roman" w:cs="Times New Roman"/>
          <w:sz w:val="28"/>
          <w:szCs w:val="28"/>
        </w:rPr>
        <w:t>].</w:t>
      </w:r>
    </w:p>
    <w:p w14:paraId="2C58BD98" w14:textId="77777777"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Зоны метасоматических изменений шириной 200-</w:t>
      </w:r>
      <w:smartTag w:uri="urn:schemas-microsoft-com:office:smarttags" w:element="metricconverter">
        <w:smartTagPr>
          <w:attr w:name="ProductID" w:val="300 м"/>
        </w:smartTagPr>
        <w:r w:rsidRPr="00F031FA">
          <w:rPr>
            <w:rFonts w:ascii="Times New Roman" w:hAnsi="Times New Roman" w:cs="Times New Roman"/>
            <w:sz w:val="28"/>
            <w:szCs w:val="28"/>
          </w:rPr>
          <w:t>300 м</w:t>
        </w:r>
      </w:smartTag>
      <w:r w:rsidRPr="00F031FA">
        <w:rPr>
          <w:rFonts w:ascii="Times New Roman" w:hAnsi="Times New Roman" w:cs="Times New Roman"/>
          <w:sz w:val="28"/>
          <w:szCs w:val="28"/>
        </w:rPr>
        <w:t xml:space="preserve"> прослежены по скважинам на глубину до 370-</w:t>
      </w:r>
      <w:smartTag w:uri="urn:schemas-microsoft-com:office:smarttags" w:element="metricconverter">
        <w:smartTagPr>
          <w:attr w:name="ProductID" w:val="380 м"/>
        </w:smartTagPr>
        <w:r w:rsidRPr="00F031FA">
          <w:rPr>
            <w:rFonts w:ascii="Times New Roman" w:hAnsi="Times New Roman" w:cs="Times New Roman"/>
            <w:sz w:val="28"/>
            <w:szCs w:val="28"/>
          </w:rPr>
          <w:t>380 м</w:t>
        </w:r>
      </w:smartTag>
      <w:r w:rsidRPr="00F031FA">
        <w:rPr>
          <w:rFonts w:ascii="Times New Roman" w:hAnsi="Times New Roman" w:cs="Times New Roman"/>
          <w:sz w:val="28"/>
          <w:szCs w:val="28"/>
        </w:rPr>
        <w:t>.</w:t>
      </w:r>
    </w:p>
    <w:p w14:paraId="636E32AE" w14:textId="57C30EFF" w:rsidR="008E03C0" w:rsidRPr="00F031FA" w:rsidRDefault="008E03C0"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Интенсивные изменения вмещающих пород в районе месторождения </w:t>
      </w:r>
      <w:proofErr w:type="spellStart"/>
      <w:r w:rsidRPr="00F031FA">
        <w:rPr>
          <w:rFonts w:ascii="Times New Roman" w:hAnsi="Times New Roman" w:cs="Times New Roman"/>
          <w:sz w:val="28"/>
          <w:szCs w:val="28"/>
        </w:rPr>
        <w:t>Кенсай</w:t>
      </w:r>
      <w:proofErr w:type="spellEnd"/>
      <w:r w:rsidRPr="00F031FA">
        <w:rPr>
          <w:rFonts w:ascii="Times New Roman" w:hAnsi="Times New Roman" w:cs="Times New Roman"/>
          <w:sz w:val="28"/>
          <w:szCs w:val="28"/>
        </w:rPr>
        <w:t>, возможно, связаны с воздействием скрытой гранитоидной интрузии, которая по представлению Г.В. Назарова и др. [1</w:t>
      </w:r>
      <w:r w:rsidR="00E4280A" w:rsidRPr="00F031FA">
        <w:rPr>
          <w:rFonts w:ascii="Times New Roman" w:hAnsi="Times New Roman" w:cs="Times New Roman"/>
          <w:sz w:val="28"/>
          <w:szCs w:val="28"/>
        </w:rPr>
        <w:t>6</w:t>
      </w:r>
      <w:r w:rsidRPr="00F031FA">
        <w:rPr>
          <w:rFonts w:ascii="Times New Roman" w:hAnsi="Times New Roman" w:cs="Times New Roman"/>
          <w:sz w:val="28"/>
          <w:szCs w:val="28"/>
        </w:rPr>
        <w:t>] может находиться на глубине 600-</w:t>
      </w:r>
      <w:smartTag w:uri="urn:schemas-microsoft-com:office:smarttags" w:element="metricconverter">
        <w:smartTagPr>
          <w:attr w:name="ProductID" w:val="700 м"/>
        </w:smartTagPr>
        <w:r w:rsidRPr="00F031FA">
          <w:rPr>
            <w:rFonts w:ascii="Times New Roman" w:hAnsi="Times New Roman" w:cs="Times New Roman"/>
            <w:sz w:val="28"/>
            <w:szCs w:val="28"/>
          </w:rPr>
          <w:t>700 м</w:t>
        </w:r>
      </w:smartTag>
      <w:r w:rsidRPr="00F031FA">
        <w:rPr>
          <w:rFonts w:ascii="Times New Roman" w:hAnsi="Times New Roman" w:cs="Times New Roman"/>
          <w:sz w:val="28"/>
          <w:szCs w:val="28"/>
        </w:rPr>
        <w:t>.</w:t>
      </w:r>
    </w:p>
    <w:p w14:paraId="252EF073" w14:textId="77777777" w:rsidR="0075034A" w:rsidRPr="00F031FA" w:rsidRDefault="0075034A" w:rsidP="00832D43">
      <w:pPr>
        <w:spacing w:after="0" w:line="240" w:lineRule="auto"/>
        <w:ind w:firstLine="709"/>
        <w:jc w:val="both"/>
        <w:rPr>
          <w:rFonts w:ascii="Times New Roman" w:hAnsi="Times New Roman" w:cs="Times New Roman"/>
          <w:sz w:val="28"/>
          <w:szCs w:val="28"/>
        </w:rPr>
      </w:pPr>
    </w:p>
    <w:p w14:paraId="2A546C1C" w14:textId="5E9362F0" w:rsidR="001946F9" w:rsidRPr="00F031FA" w:rsidRDefault="001946F9" w:rsidP="001946F9">
      <w:pPr>
        <w:spacing w:after="0" w:line="240" w:lineRule="auto"/>
        <w:ind w:firstLine="709"/>
        <w:jc w:val="both"/>
        <w:rPr>
          <w:rFonts w:ascii="Times New Roman" w:hAnsi="Times New Roman" w:cs="Times New Roman"/>
          <w:sz w:val="28"/>
          <w:szCs w:val="28"/>
        </w:rPr>
      </w:pPr>
      <w:bookmarkStart w:id="9" w:name="_Hlk213327697"/>
      <w:r w:rsidRPr="00F031FA">
        <w:rPr>
          <w:rFonts w:ascii="Times New Roman" w:hAnsi="Times New Roman" w:cs="Times New Roman"/>
          <w:sz w:val="28"/>
          <w:szCs w:val="28"/>
        </w:rPr>
        <w:t>3.1.4 Рудопроявление Кишкине</w:t>
      </w:r>
    </w:p>
    <w:bookmarkEnd w:id="9"/>
    <w:p w14:paraId="03C43BF4" w14:textId="0FF27EEC" w:rsidR="001946F9" w:rsidRPr="00F031FA" w:rsidRDefault="001946F9" w:rsidP="001946F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Участок рудопроявления обследовался при проведении геолого-съёмочных работ Тарбагатайской ГРП в 1954 г. [</w:t>
      </w:r>
      <w:r w:rsidR="00AB1440" w:rsidRPr="00F031FA">
        <w:rPr>
          <w:rFonts w:ascii="Times New Roman" w:hAnsi="Times New Roman" w:cs="Times New Roman"/>
          <w:sz w:val="28"/>
          <w:szCs w:val="28"/>
        </w:rPr>
        <w:t>5</w:t>
      </w:r>
      <w:r w:rsidR="00E4280A" w:rsidRPr="00F031FA">
        <w:rPr>
          <w:rFonts w:ascii="Times New Roman" w:hAnsi="Times New Roman" w:cs="Times New Roman"/>
          <w:sz w:val="28"/>
          <w:szCs w:val="28"/>
        </w:rPr>
        <w:t>6</w:t>
      </w:r>
      <w:r w:rsidRPr="00F031FA">
        <w:rPr>
          <w:rFonts w:ascii="Times New Roman" w:hAnsi="Times New Roman" w:cs="Times New Roman"/>
          <w:sz w:val="28"/>
          <w:szCs w:val="28"/>
        </w:rPr>
        <w:t xml:space="preserve">], при поисково-разведочных работах </w:t>
      </w:r>
      <w:proofErr w:type="spellStart"/>
      <w:r w:rsidRPr="00F031FA">
        <w:rPr>
          <w:rFonts w:ascii="Times New Roman" w:hAnsi="Times New Roman" w:cs="Times New Roman"/>
          <w:sz w:val="28"/>
          <w:szCs w:val="28"/>
        </w:rPr>
        <w:t>Таргабатайской</w:t>
      </w:r>
      <w:proofErr w:type="spellEnd"/>
      <w:r w:rsidRPr="00F031FA">
        <w:rPr>
          <w:rFonts w:ascii="Times New Roman" w:hAnsi="Times New Roman" w:cs="Times New Roman"/>
          <w:sz w:val="28"/>
          <w:szCs w:val="28"/>
        </w:rPr>
        <w:t xml:space="preserve"> ПСП [</w:t>
      </w:r>
      <w:r w:rsidR="00D42B47" w:rsidRPr="00F031FA">
        <w:rPr>
          <w:rFonts w:ascii="Times New Roman" w:hAnsi="Times New Roman" w:cs="Times New Roman"/>
          <w:sz w:val="28"/>
          <w:szCs w:val="28"/>
        </w:rPr>
        <w:t>5</w:t>
      </w:r>
      <w:r w:rsidR="00E4280A" w:rsidRPr="00F031FA">
        <w:rPr>
          <w:rFonts w:ascii="Times New Roman" w:hAnsi="Times New Roman" w:cs="Times New Roman"/>
          <w:sz w:val="28"/>
          <w:szCs w:val="28"/>
        </w:rPr>
        <w:t>7</w:t>
      </w:r>
      <w:r w:rsidRPr="00F031FA">
        <w:rPr>
          <w:rFonts w:ascii="Times New Roman" w:hAnsi="Times New Roman" w:cs="Times New Roman"/>
          <w:sz w:val="28"/>
          <w:szCs w:val="28"/>
        </w:rPr>
        <w:t xml:space="preserve">], поисково-оценочными работами </w:t>
      </w:r>
      <w:proofErr w:type="spellStart"/>
      <w:r w:rsidRPr="00F031FA">
        <w:rPr>
          <w:rFonts w:ascii="Times New Roman" w:hAnsi="Times New Roman" w:cs="Times New Roman"/>
          <w:sz w:val="28"/>
          <w:szCs w:val="28"/>
        </w:rPr>
        <w:t>Чингизской</w:t>
      </w:r>
      <w:proofErr w:type="spellEnd"/>
      <w:r w:rsidRPr="00F031FA">
        <w:rPr>
          <w:rFonts w:ascii="Times New Roman" w:hAnsi="Times New Roman" w:cs="Times New Roman"/>
          <w:sz w:val="28"/>
          <w:szCs w:val="28"/>
        </w:rPr>
        <w:t xml:space="preserve"> ПСП в 1968-1969 гг. [</w:t>
      </w:r>
      <w:r w:rsidR="00D42B47" w:rsidRPr="00F031FA">
        <w:rPr>
          <w:rFonts w:ascii="Times New Roman" w:hAnsi="Times New Roman" w:cs="Times New Roman"/>
          <w:sz w:val="28"/>
          <w:szCs w:val="28"/>
        </w:rPr>
        <w:t>5</w:t>
      </w:r>
      <w:r w:rsidR="00E4280A" w:rsidRPr="00F031FA">
        <w:rPr>
          <w:rFonts w:ascii="Times New Roman" w:hAnsi="Times New Roman" w:cs="Times New Roman"/>
          <w:sz w:val="28"/>
          <w:szCs w:val="28"/>
        </w:rPr>
        <w:t>8</w:t>
      </w:r>
      <w:r w:rsidRPr="00F031FA">
        <w:rPr>
          <w:rFonts w:ascii="Times New Roman" w:hAnsi="Times New Roman" w:cs="Times New Roman"/>
          <w:sz w:val="28"/>
          <w:szCs w:val="28"/>
        </w:rPr>
        <w:t xml:space="preserve">], технологические исследования </w:t>
      </w:r>
      <w:proofErr w:type="spellStart"/>
      <w:r w:rsidRPr="00F031FA">
        <w:rPr>
          <w:rFonts w:ascii="Times New Roman" w:hAnsi="Times New Roman" w:cs="Times New Roman"/>
          <w:sz w:val="28"/>
          <w:szCs w:val="28"/>
        </w:rPr>
        <w:t>обогатимости</w:t>
      </w:r>
      <w:proofErr w:type="spellEnd"/>
      <w:r w:rsidRPr="00F031FA">
        <w:rPr>
          <w:rFonts w:ascii="Times New Roman" w:hAnsi="Times New Roman" w:cs="Times New Roman"/>
          <w:sz w:val="28"/>
          <w:szCs w:val="28"/>
        </w:rPr>
        <w:t xml:space="preserve"> руд осуществлялось в 1955 году [5</w:t>
      </w:r>
      <w:r w:rsidR="00E4280A" w:rsidRPr="00F031FA">
        <w:rPr>
          <w:rFonts w:ascii="Times New Roman" w:hAnsi="Times New Roman" w:cs="Times New Roman"/>
          <w:sz w:val="28"/>
          <w:szCs w:val="28"/>
        </w:rPr>
        <w:t>9</w:t>
      </w:r>
      <w:r w:rsidRPr="00F031FA">
        <w:rPr>
          <w:rFonts w:ascii="Times New Roman" w:hAnsi="Times New Roman" w:cs="Times New Roman"/>
          <w:sz w:val="28"/>
          <w:szCs w:val="28"/>
        </w:rPr>
        <w:t>].</w:t>
      </w:r>
    </w:p>
    <w:p w14:paraId="4B44DBBD" w14:textId="56F60D0E" w:rsidR="001946F9" w:rsidRPr="00F031FA" w:rsidRDefault="001946F9" w:rsidP="001946F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Рудопроявление разведывалось канавами, глубокими шурфами с рассечками (1170 м), скважинами (24 скважины глубиной от 53 м до 145 м), штольней со штреками (260 м).</w:t>
      </w:r>
      <w:bookmarkStart w:id="10" w:name="_Hlk213327872"/>
      <w:r w:rsidR="00573DA4"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приурочено к небольшому выходу (</w:t>
      </w:r>
      <w:r w:rsidRPr="00F031FA">
        <w:rPr>
          <w:rFonts w:ascii="Times New Roman" w:hAnsi="Times New Roman" w:cs="Times New Roman"/>
          <w:sz w:val="28"/>
          <w:szCs w:val="28"/>
        </w:rPr>
        <w:sym w:font="Symbol" w:char="F0BB"/>
      </w:r>
      <w:r w:rsidRPr="00F031FA">
        <w:rPr>
          <w:rFonts w:ascii="Times New Roman" w:hAnsi="Times New Roman" w:cs="Times New Roman"/>
          <w:sz w:val="28"/>
          <w:szCs w:val="28"/>
        </w:rPr>
        <w:t xml:space="preserve"> 2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апикальной части массива </w:t>
      </w:r>
      <w:proofErr w:type="spellStart"/>
      <w:r w:rsidRPr="00F031FA">
        <w:rPr>
          <w:rFonts w:ascii="Times New Roman" w:hAnsi="Times New Roman" w:cs="Times New Roman"/>
          <w:sz w:val="28"/>
          <w:szCs w:val="28"/>
        </w:rPr>
        <w:t>Койтас</w:t>
      </w:r>
      <w:proofErr w:type="spellEnd"/>
      <w:r w:rsidRPr="00F031FA">
        <w:rPr>
          <w:rFonts w:ascii="Times New Roman" w:hAnsi="Times New Roman" w:cs="Times New Roman"/>
          <w:sz w:val="28"/>
          <w:szCs w:val="28"/>
        </w:rPr>
        <w:t xml:space="preserve">, сложенному среднезернистыми биотитовыми гранитами жарминского комплекса, сменяющимися к южному контакту </w:t>
      </w:r>
      <w:proofErr w:type="spellStart"/>
      <w:r w:rsidRPr="00F031FA">
        <w:rPr>
          <w:rFonts w:ascii="Times New Roman" w:hAnsi="Times New Roman" w:cs="Times New Roman"/>
          <w:sz w:val="28"/>
          <w:szCs w:val="28"/>
        </w:rPr>
        <w:t>альбитизированными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пегматизированными</w:t>
      </w:r>
      <w:proofErr w:type="spellEnd"/>
      <w:r w:rsidRPr="00F031FA">
        <w:rPr>
          <w:rFonts w:ascii="Times New Roman" w:hAnsi="Times New Roman" w:cs="Times New Roman"/>
          <w:sz w:val="28"/>
          <w:szCs w:val="28"/>
        </w:rPr>
        <w:t xml:space="preserve"> разностями. Граниты прорваны дайками гранит-порфиров, аплитов 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В южном </w:t>
      </w:r>
      <w:proofErr w:type="spellStart"/>
      <w:r w:rsidRPr="00F031FA">
        <w:rPr>
          <w:rFonts w:ascii="Times New Roman" w:hAnsi="Times New Roman" w:cs="Times New Roman"/>
          <w:sz w:val="28"/>
          <w:szCs w:val="28"/>
        </w:rPr>
        <w:t>экзоконтакте</w:t>
      </w:r>
      <w:proofErr w:type="spellEnd"/>
      <w:r w:rsidRPr="00F031FA">
        <w:rPr>
          <w:rFonts w:ascii="Times New Roman" w:hAnsi="Times New Roman" w:cs="Times New Roman"/>
          <w:sz w:val="28"/>
          <w:szCs w:val="28"/>
        </w:rPr>
        <w:t xml:space="preserve"> массива вмещающие породы в различной степени </w:t>
      </w:r>
      <w:proofErr w:type="spellStart"/>
      <w:r w:rsidRPr="00F031FA">
        <w:rPr>
          <w:rFonts w:ascii="Times New Roman" w:hAnsi="Times New Roman" w:cs="Times New Roman"/>
          <w:sz w:val="28"/>
          <w:szCs w:val="28"/>
        </w:rPr>
        <w:t>альбитизированы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Альбитизации</w:t>
      </w:r>
      <w:proofErr w:type="spellEnd"/>
      <w:r w:rsidRPr="00F031FA">
        <w:rPr>
          <w:rFonts w:ascii="Times New Roman" w:hAnsi="Times New Roman" w:cs="Times New Roman"/>
          <w:sz w:val="28"/>
          <w:szCs w:val="28"/>
        </w:rPr>
        <w:t xml:space="preserve"> и частично </w:t>
      </w:r>
      <w:proofErr w:type="spellStart"/>
      <w:r w:rsidRPr="00F031FA">
        <w:rPr>
          <w:rFonts w:ascii="Times New Roman" w:hAnsi="Times New Roman" w:cs="Times New Roman"/>
          <w:sz w:val="28"/>
          <w:szCs w:val="28"/>
        </w:rPr>
        <w:t>грейзенизации</w:t>
      </w:r>
      <w:proofErr w:type="spellEnd"/>
      <w:r w:rsidRPr="00F031FA">
        <w:rPr>
          <w:rFonts w:ascii="Times New Roman" w:hAnsi="Times New Roman" w:cs="Times New Roman"/>
          <w:sz w:val="28"/>
          <w:szCs w:val="28"/>
        </w:rPr>
        <w:t xml:space="preserve"> подверглись также граниты в южной части массива.</w:t>
      </w:r>
      <w:bookmarkEnd w:id="10"/>
      <w:r w:rsidR="0034446A"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Молибденовое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локализуется в кварцево-жильном штокверке, который развит в зоне </w:t>
      </w:r>
      <w:proofErr w:type="spellStart"/>
      <w:r w:rsidRPr="00F031FA">
        <w:rPr>
          <w:rFonts w:ascii="Times New Roman" w:hAnsi="Times New Roman" w:cs="Times New Roman"/>
          <w:sz w:val="28"/>
          <w:szCs w:val="28"/>
        </w:rPr>
        <w:t>альбитизации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грейзенизации</w:t>
      </w:r>
      <w:proofErr w:type="spellEnd"/>
      <w:r w:rsidRPr="00F031FA">
        <w:rPr>
          <w:rFonts w:ascii="Times New Roman" w:hAnsi="Times New Roman" w:cs="Times New Roman"/>
          <w:sz w:val="28"/>
          <w:szCs w:val="28"/>
        </w:rPr>
        <w:t xml:space="preserve"> гранитов (рисунок 3.</w:t>
      </w:r>
      <w:r w:rsidR="00867AFC" w:rsidRPr="00F031FA">
        <w:rPr>
          <w:rFonts w:ascii="Times New Roman" w:hAnsi="Times New Roman" w:cs="Times New Roman"/>
          <w:sz w:val="28"/>
          <w:szCs w:val="28"/>
        </w:rPr>
        <w:t>7</w:t>
      </w:r>
      <w:r w:rsidRPr="00F031FA">
        <w:rPr>
          <w:rFonts w:ascii="Times New Roman" w:hAnsi="Times New Roman" w:cs="Times New Roman"/>
          <w:sz w:val="28"/>
          <w:szCs w:val="28"/>
        </w:rPr>
        <w:t xml:space="preserve">). Протяженность штокверка до 350 м, при ширине от 25 м до 135 м (средней – </w:t>
      </w:r>
      <w:smartTag w:uri="urn:schemas-microsoft-com:office:smarttags" w:element="metricconverter">
        <w:smartTagPr>
          <w:attr w:name="ProductID" w:val="80 м"/>
        </w:smartTagPr>
        <w:r w:rsidRPr="00F031FA">
          <w:rPr>
            <w:rFonts w:ascii="Times New Roman" w:hAnsi="Times New Roman" w:cs="Times New Roman"/>
            <w:sz w:val="28"/>
            <w:szCs w:val="28"/>
          </w:rPr>
          <w:t>80 м</w:t>
        </w:r>
      </w:smartTag>
      <w:r w:rsidRPr="00F031FA">
        <w:rPr>
          <w:rFonts w:ascii="Times New Roman" w:hAnsi="Times New Roman" w:cs="Times New Roman"/>
          <w:sz w:val="28"/>
          <w:szCs w:val="28"/>
        </w:rPr>
        <w:t xml:space="preserve">). Глубина залегания его кровли от 0 до </w:t>
      </w:r>
      <w:smartTag w:uri="urn:schemas-microsoft-com:office:smarttags" w:element="metricconverter">
        <w:smartTagPr>
          <w:attr w:name="ProductID" w:val="115 м"/>
        </w:smartTagPr>
        <w:r w:rsidRPr="00F031FA">
          <w:rPr>
            <w:rFonts w:ascii="Times New Roman" w:hAnsi="Times New Roman" w:cs="Times New Roman"/>
            <w:sz w:val="28"/>
            <w:szCs w:val="28"/>
          </w:rPr>
          <w:t>115 м</w:t>
        </w:r>
      </w:smartTag>
      <w:r w:rsidRPr="00F031FA">
        <w:rPr>
          <w:rFonts w:ascii="Times New Roman" w:hAnsi="Times New Roman" w:cs="Times New Roman"/>
          <w:sz w:val="28"/>
          <w:szCs w:val="28"/>
        </w:rPr>
        <w:t xml:space="preserve">. Основные рудные минералы – молибденит, </w:t>
      </w:r>
      <w:proofErr w:type="spellStart"/>
      <w:r w:rsidRPr="00F031FA">
        <w:rPr>
          <w:rFonts w:ascii="Times New Roman" w:hAnsi="Times New Roman" w:cs="Times New Roman"/>
          <w:sz w:val="28"/>
          <w:szCs w:val="28"/>
        </w:rPr>
        <w:t>повеллит</w:t>
      </w:r>
      <w:proofErr w:type="spellEnd"/>
      <w:r w:rsidRPr="00F031FA">
        <w:rPr>
          <w:rFonts w:ascii="Times New Roman" w:hAnsi="Times New Roman" w:cs="Times New Roman"/>
          <w:sz w:val="28"/>
          <w:szCs w:val="28"/>
        </w:rPr>
        <w:t xml:space="preserve"> (в зоне окисления), пирит, магнетит, халькопирит, вольфрамит. Содержание молибдена в рудах от 0,004 до 2,5% при среднем 0,113 %. Установленные по категории С2 запасы молибдена составляют 1738 т. В руде установлены следующие содержания полезных компонентов: меди – 0,01 %, свинца – 0,1 %, кобальта до 0,001 %, олова – 0,04-0,06 %</w:t>
      </w:r>
      <w:r w:rsidR="00EB1DA4" w:rsidRPr="00F031FA">
        <w:rPr>
          <w:rFonts w:ascii="Times New Roman" w:hAnsi="Times New Roman" w:cs="Times New Roman"/>
          <w:sz w:val="28"/>
          <w:szCs w:val="28"/>
        </w:rPr>
        <w:t xml:space="preserve"> [</w:t>
      </w:r>
      <w:r w:rsidR="00E4280A" w:rsidRPr="00F031FA">
        <w:rPr>
          <w:rFonts w:ascii="Times New Roman" w:hAnsi="Times New Roman" w:cs="Times New Roman"/>
          <w:sz w:val="28"/>
          <w:szCs w:val="28"/>
        </w:rPr>
        <w:t>13</w:t>
      </w:r>
      <w:r w:rsidR="00EB1DA4" w:rsidRPr="00F031FA">
        <w:rPr>
          <w:rFonts w:ascii="Times New Roman" w:hAnsi="Times New Roman" w:cs="Times New Roman"/>
          <w:sz w:val="28"/>
          <w:szCs w:val="28"/>
        </w:rPr>
        <w:t>].</w:t>
      </w:r>
    </w:p>
    <w:p w14:paraId="2BAEBFD9" w14:textId="77777777" w:rsidR="001946F9" w:rsidRPr="00F031FA" w:rsidRDefault="001946F9" w:rsidP="001946F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Кроме того, в </w:t>
      </w:r>
      <w:proofErr w:type="spellStart"/>
      <w:r w:rsidRPr="00F031FA">
        <w:rPr>
          <w:rFonts w:ascii="Times New Roman" w:hAnsi="Times New Roman" w:cs="Times New Roman"/>
          <w:sz w:val="28"/>
          <w:szCs w:val="28"/>
        </w:rPr>
        <w:t>альбитизированных</w:t>
      </w:r>
      <w:proofErr w:type="spellEnd"/>
      <w:r w:rsidRPr="00F031FA">
        <w:rPr>
          <w:rFonts w:ascii="Times New Roman" w:hAnsi="Times New Roman" w:cs="Times New Roman"/>
          <w:sz w:val="28"/>
          <w:szCs w:val="28"/>
        </w:rPr>
        <w:t xml:space="preserve"> гранитах количественным минералогическим анализом установлено присутствие касситерита (до 74 г/т), колумбита и </w:t>
      </w:r>
      <w:proofErr w:type="spellStart"/>
      <w:r w:rsidRPr="00F031FA">
        <w:rPr>
          <w:rFonts w:ascii="Times New Roman" w:hAnsi="Times New Roman" w:cs="Times New Roman"/>
          <w:sz w:val="28"/>
          <w:szCs w:val="28"/>
        </w:rPr>
        <w:t>тантало-ниобата</w:t>
      </w:r>
      <w:proofErr w:type="spellEnd"/>
      <w:r w:rsidRPr="00F031FA">
        <w:rPr>
          <w:rFonts w:ascii="Times New Roman" w:hAnsi="Times New Roman" w:cs="Times New Roman"/>
          <w:sz w:val="28"/>
          <w:szCs w:val="28"/>
        </w:rPr>
        <w:t xml:space="preserve"> – до 35 г/т. В </w:t>
      </w:r>
      <w:proofErr w:type="spellStart"/>
      <w:r w:rsidRPr="00F031FA">
        <w:rPr>
          <w:rFonts w:ascii="Times New Roman" w:hAnsi="Times New Roman" w:cs="Times New Roman"/>
          <w:sz w:val="28"/>
          <w:szCs w:val="28"/>
        </w:rPr>
        <w:t>альбитизированных</w:t>
      </w:r>
      <w:proofErr w:type="spellEnd"/>
      <w:r w:rsidRPr="00F031FA">
        <w:rPr>
          <w:rFonts w:ascii="Times New Roman" w:hAnsi="Times New Roman" w:cs="Times New Roman"/>
          <w:sz w:val="28"/>
          <w:szCs w:val="28"/>
        </w:rPr>
        <w:t xml:space="preserve"> роговиках южного </w:t>
      </w:r>
      <w:proofErr w:type="spellStart"/>
      <w:r w:rsidRPr="00F031FA">
        <w:rPr>
          <w:rFonts w:ascii="Times New Roman" w:hAnsi="Times New Roman" w:cs="Times New Roman"/>
          <w:sz w:val="28"/>
          <w:szCs w:val="28"/>
        </w:rPr>
        <w:t>экзоконтакта</w:t>
      </w:r>
      <w:proofErr w:type="spellEnd"/>
      <w:r w:rsidRPr="00F031FA">
        <w:rPr>
          <w:rFonts w:ascii="Times New Roman" w:hAnsi="Times New Roman" w:cs="Times New Roman"/>
          <w:sz w:val="28"/>
          <w:szCs w:val="28"/>
        </w:rPr>
        <w:t xml:space="preserve"> установлено присутствие Та</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О</w:t>
      </w:r>
      <w:r w:rsidRPr="00F031FA">
        <w:rPr>
          <w:rFonts w:ascii="Times New Roman" w:hAnsi="Times New Roman" w:cs="Times New Roman"/>
          <w:sz w:val="28"/>
          <w:szCs w:val="28"/>
          <w:vertAlign w:val="subscript"/>
        </w:rPr>
        <w:t>5</w:t>
      </w:r>
      <w:r w:rsidRPr="00F031FA">
        <w:rPr>
          <w:rFonts w:ascii="Times New Roman" w:hAnsi="Times New Roman" w:cs="Times New Roman"/>
          <w:sz w:val="28"/>
          <w:szCs w:val="28"/>
        </w:rPr>
        <w:t>-до 0,005 % [4].</w:t>
      </w:r>
    </w:p>
    <w:p w14:paraId="6A02A7AB" w14:textId="77777777" w:rsidR="001946F9" w:rsidRPr="00F031FA" w:rsidRDefault="001946F9" w:rsidP="001946F9">
      <w:pPr>
        <w:spacing w:after="0" w:line="240" w:lineRule="auto"/>
        <w:jc w:val="both"/>
        <w:rPr>
          <w:rFonts w:ascii="Times New Roman" w:hAnsi="Times New Roman" w:cs="Times New Roman"/>
          <w:sz w:val="28"/>
          <w:szCs w:val="28"/>
        </w:rPr>
      </w:pPr>
    </w:p>
    <w:p w14:paraId="02E74209" w14:textId="77777777" w:rsidR="001946F9" w:rsidRPr="00F031FA" w:rsidRDefault="001946F9" w:rsidP="001946F9">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37E15900" wp14:editId="421763F9">
            <wp:extent cx="4469130" cy="5092192"/>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
                      <a:extLst>
                        <a:ext uri="{28A0092B-C50C-407E-A947-70E740481C1C}">
                          <a14:useLocalDpi xmlns:a14="http://schemas.microsoft.com/office/drawing/2010/main" val="0"/>
                        </a:ext>
                      </a:extLst>
                    </a:blip>
                    <a:srcRect t="2632"/>
                    <a:stretch>
                      <a:fillRect/>
                    </a:stretch>
                  </pic:blipFill>
                  <pic:spPr bwMode="auto">
                    <a:xfrm>
                      <a:off x="0" y="0"/>
                      <a:ext cx="4478115" cy="5102429"/>
                    </a:xfrm>
                    <a:prstGeom prst="rect">
                      <a:avLst/>
                    </a:prstGeom>
                    <a:noFill/>
                    <a:ln>
                      <a:noFill/>
                    </a:ln>
                  </pic:spPr>
                </pic:pic>
              </a:graphicData>
            </a:graphic>
          </wp:inline>
        </w:drawing>
      </w:r>
    </w:p>
    <w:p w14:paraId="7CDD10DB" w14:textId="77777777" w:rsidR="001946F9" w:rsidRPr="00F031FA" w:rsidRDefault="001946F9" w:rsidP="001946F9">
      <w:pPr>
        <w:spacing w:after="0" w:line="240" w:lineRule="auto"/>
        <w:jc w:val="both"/>
        <w:rPr>
          <w:rFonts w:ascii="Times New Roman" w:hAnsi="Times New Roman" w:cs="Times New Roman"/>
          <w:sz w:val="28"/>
          <w:szCs w:val="28"/>
        </w:rPr>
      </w:pPr>
    </w:p>
    <w:p w14:paraId="47DCAD9A" w14:textId="0C6F4B35" w:rsidR="001946F9" w:rsidRPr="00F031FA" w:rsidRDefault="001946F9" w:rsidP="001946F9">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867AFC" w:rsidRPr="00F031FA">
        <w:rPr>
          <w:rFonts w:ascii="Times New Roman" w:hAnsi="Times New Roman" w:cs="Times New Roman"/>
          <w:sz w:val="28"/>
          <w:szCs w:val="28"/>
        </w:rPr>
        <w:t>7</w:t>
      </w:r>
      <w:r w:rsidRPr="00F031FA">
        <w:rPr>
          <w:rFonts w:ascii="Times New Roman" w:hAnsi="Times New Roman" w:cs="Times New Roman"/>
          <w:sz w:val="28"/>
          <w:szCs w:val="28"/>
        </w:rPr>
        <w:t xml:space="preserve"> – Схематическая карта рудопроявления Кишкине</w:t>
      </w:r>
      <w:r w:rsidR="001014F6" w:rsidRPr="00F031FA">
        <w:rPr>
          <w:rFonts w:ascii="Times New Roman" w:hAnsi="Times New Roman" w:cs="Times New Roman"/>
          <w:sz w:val="28"/>
          <w:szCs w:val="28"/>
        </w:rPr>
        <w:t xml:space="preserve"> (</w:t>
      </w:r>
      <w:r w:rsidR="00FF004C" w:rsidRPr="00F031FA">
        <w:rPr>
          <w:rFonts w:ascii="Times New Roman" w:hAnsi="Times New Roman" w:cs="Times New Roman"/>
          <w:sz w:val="28"/>
          <w:szCs w:val="28"/>
        </w:rPr>
        <w:t>по материалам архивных отчётов [</w:t>
      </w:r>
      <w:r w:rsidR="00D42B47" w:rsidRPr="00F031FA">
        <w:rPr>
          <w:rFonts w:ascii="Times New Roman" w:hAnsi="Times New Roman" w:cs="Times New Roman"/>
          <w:sz w:val="28"/>
          <w:szCs w:val="28"/>
        </w:rPr>
        <w:t>4</w:t>
      </w:r>
      <w:r w:rsidR="00E4280A" w:rsidRPr="00F031FA">
        <w:rPr>
          <w:rFonts w:ascii="Times New Roman" w:hAnsi="Times New Roman" w:cs="Times New Roman"/>
          <w:sz w:val="28"/>
          <w:szCs w:val="28"/>
        </w:rPr>
        <w:t>3</w:t>
      </w:r>
      <w:r w:rsidR="00FF004C" w:rsidRPr="00F031FA">
        <w:rPr>
          <w:rFonts w:ascii="Times New Roman" w:hAnsi="Times New Roman" w:cs="Times New Roman"/>
          <w:sz w:val="28"/>
          <w:szCs w:val="28"/>
        </w:rPr>
        <w:t>, 4</w:t>
      </w:r>
      <w:r w:rsidR="00E4280A" w:rsidRPr="00F031FA">
        <w:rPr>
          <w:rFonts w:ascii="Times New Roman" w:hAnsi="Times New Roman" w:cs="Times New Roman"/>
          <w:sz w:val="28"/>
          <w:szCs w:val="28"/>
        </w:rPr>
        <w:t>5</w:t>
      </w:r>
      <w:r w:rsidR="00FF004C" w:rsidRPr="00F031FA">
        <w:rPr>
          <w:rFonts w:ascii="Times New Roman" w:hAnsi="Times New Roman" w:cs="Times New Roman"/>
          <w:sz w:val="28"/>
          <w:szCs w:val="28"/>
        </w:rPr>
        <w:t>] и публикаций [</w:t>
      </w:r>
      <w:r w:rsidR="00DF01C8" w:rsidRPr="00F031FA">
        <w:rPr>
          <w:rFonts w:ascii="Times New Roman" w:hAnsi="Times New Roman" w:cs="Times New Roman"/>
          <w:sz w:val="28"/>
          <w:szCs w:val="28"/>
        </w:rPr>
        <w:t>10</w:t>
      </w:r>
      <w:r w:rsidR="00FF004C" w:rsidRPr="00F031FA">
        <w:rPr>
          <w:rFonts w:ascii="Times New Roman" w:hAnsi="Times New Roman" w:cs="Times New Roman"/>
          <w:sz w:val="28"/>
          <w:szCs w:val="28"/>
        </w:rPr>
        <w:t>, 4</w:t>
      </w:r>
      <w:r w:rsidR="00E4280A" w:rsidRPr="00F031FA">
        <w:rPr>
          <w:rFonts w:ascii="Times New Roman" w:hAnsi="Times New Roman" w:cs="Times New Roman"/>
          <w:sz w:val="28"/>
          <w:szCs w:val="28"/>
        </w:rPr>
        <w:t>6</w:t>
      </w:r>
      <w:r w:rsidR="00FF004C" w:rsidRPr="00F031FA">
        <w:rPr>
          <w:rFonts w:ascii="Times New Roman" w:hAnsi="Times New Roman" w:cs="Times New Roman"/>
          <w:sz w:val="28"/>
          <w:szCs w:val="28"/>
        </w:rPr>
        <w:t>]).</w:t>
      </w:r>
    </w:p>
    <w:p w14:paraId="75AD7F02" w14:textId="77777777" w:rsidR="0075034A" w:rsidRPr="00F031FA" w:rsidRDefault="0075034A" w:rsidP="00FF004C">
      <w:pPr>
        <w:spacing w:after="0" w:line="240" w:lineRule="auto"/>
        <w:ind w:firstLine="709"/>
        <w:jc w:val="both"/>
        <w:rPr>
          <w:rFonts w:ascii="Times New Roman" w:hAnsi="Times New Roman" w:cs="Times New Roman"/>
          <w:sz w:val="28"/>
          <w:szCs w:val="28"/>
        </w:rPr>
      </w:pPr>
    </w:p>
    <w:p w14:paraId="037E2F47" w14:textId="4C71DF29" w:rsidR="00FF004C" w:rsidRPr="00F031FA" w:rsidRDefault="00FF004C" w:rsidP="00FF004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Примечание – Составлено по источникам [</w:t>
      </w:r>
      <w:r w:rsidR="00DF01C8" w:rsidRPr="00F031FA">
        <w:rPr>
          <w:rFonts w:ascii="Times New Roman" w:hAnsi="Times New Roman" w:cs="Times New Roman"/>
          <w:sz w:val="28"/>
          <w:szCs w:val="28"/>
        </w:rPr>
        <w:t>10</w:t>
      </w:r>
      <w:r w:rsidRPr="00F031FA">
        <w:rPr>
          <w:rFonts w:ascii="Times New Roman" w:hAnsi="Times New Roman" w:cs="Times New Roman"/>
          <w:sz w:val="28"/>
          <w:szCs w:val="28"/>
        </w:rPr>
        <w:t xml:space="preserve">, </w:t>
      </w:r>
      <w:r w:rsidR="00D42B47" w:rsidRPr="00F031FA">
        <w:rPr>
          <w:rFonts w:ascii="Times New Roman" w:hAnsi="Times New Roman" w:cs="Times New Roman"/>
          <w:sz w:val="28"/>
          <w:szCs w:val="28"/>
        </w:rPr>
        <w:t>4</w:t>
      </w:r>
      <w:r w:rsidR="00E4280A" w:rsidRPr="00F031FA">
        <w:rPr>
          <w:rFonts w:ascii="Times New Roman" w:hAnsi="Times New Roman" w:cs="Times New Roman"/>
          <w:sz w:val="28"/>
          <w:szCs w:val="28"/>
        </w:rPr>
        <w:t>3</w:t>
      </w:r>
      <w:r w:rsidRPr="00F031FA">
        <w:rPr>
          <w:rFonts w:ascii="Times New Roman" w:hAnsi="Times New Roman" w:cs="Times New Roman"/>
          <w:sz w:val="28"/>
          <w:szCs w:val="28"/>
        </w:rPr>
        <w:t>, 4</w:t>
      </w:r>
      <w:r w:rsidR="00E4280A" w:rsidRPr="00F031FA">
        <w:rPr>
          <w:rFonts w:ascii="Times New Roman" w:hAnsi="Times New Roman" w:cs="Times New Roman"/>
          <w:sz w:val="28"/>
          <w:szCs w:val="28"/>
        </w:rPr>
        <w:t>5</w:t>
      </w:r>
      <w:r w:rsidRPr="00F031FA">
        <w:rPr>
          <w:rFonts w:ascii="Times New Roman" w:hAnsi="Times New Roman" w:cs="Times New Roman"/>
          <w:sz w:val="28"/>
          <w:szCs w:val="28"/>
        </w:rPr>
        <w:t>, 4</w:t>
      </w:r>
      <w:r w:rsidR="00E4280A" w:rsidRPr="00F031FA">
        <w:rPr>
          <w:rFonts w:ascii="Times New Roman" w:hAnsi="Times New Roman" w:cs="Times New Roman"/>
          <w:sz w:val="28"/>
          <w:szCs w:val="28"/>
        </w:rPr>
        <w:t>6</w:t>
      </w:r>
      <w:r w:rsidRPr="00F031FA">
        <w:rPr>
          <w:rFonts w:ascii="Times New Roman" w:hAnsi="Times New Roman" w:cs="Times New Roman"/>
          <w:sz w:val="28"/>
          <w:szCs w:val="28"/>
        </w:rPr>
        <w:t>].</w:t>
      </w:r>
    </w:p>
    <w:p w14:paraId="4C3E0CCF" w14:textId="77777777" w:rsidR="00FF004C" w:rsidRPr="00F031FA" w:rsidRDefault="00FF004C" w:rsidP="001946F9">
      <w:pPr>
        <w:spacing w:after="0" w:line="240" w:lineRule="auto"/>
        <w:jc w:val="center"/>
        <w:rPr>
          <w:rFonts w:ascii="Times New Roman" w:hAnsi="Times New Roman" w:cs="Times New Roman"/>
          <w:sz w:val="28"/>
          <w:szCs w:val="28"/>
        </w:rPr>
      </w:pPr>
    </w:p>
    <w:p w14:paraId="77FCCA14" w14:textId="124FA8AA" w:rsidR="001946F9" w:rsidRPr="00F031FA" w:rsidRDefault="001946F9" w:rsidP="001946F9">
      <w:pPr>
        <w:spacing w:after="0" w:line="240" w:lineRule="auto"/>
        <w:jc w:val="both"/>
        <w:rPr>
          <w:rFonts w:ascii="Times New Roman" w:hAnsi="Times New Roman" w:cs="Times New Roman"/>
          <w:sz w:val="28"/>
          <w:szCs w:val="28"/>
        </w:rPr>
      </w:pPr>
    </w:p>
    <w:p w14:paraId="15063769" w14:textId="28FC3BA7" w:rsidR="0075034A" w:rsidRPr="00F031FA" w:rsidRDefault="0075034A" w:rsidP="001946F9">
      <w:pPr>
        <w:spacing w:after="0" w:line="240" w:lineRule="auto"/>
        <w:jc w:val="both"/>
        <w:rPr>
          <w:rFonts w:ascii="Times New Roman" w:hAnsi="Times New Roman" w:cs="Times New Roman"/>
          <w:sz w:val="28"/>
          <w:szCs w:val="28"/>
        </w:rPr>
      </w:pPr>
    </w:p>
    <w:p w14:paraId="6F894E61" w14:textId="0190E1D8" w:rsidR="0075034A" w:rsidRPr="00F031FA" w:rsidRDefault="0075034A" w:rsidP="001946F9">
      <w:pPr>
        <w:spacing w:after="0" w:line="240" w:lineRule="auto"/>
        <w:jc w:val="both"/>
        <w:rPr>
          <w:rFonts w:ascii="Times New Roman" w:hAnsi="Times New Roman" w:cs="Times New Roman"/>
          <w:sz w:val="28"/>
          <w:szCs w:val="28"/>
        </w:rPr>
      </w:pPr>
    </w:p>
    <w:p w14:paraId="2E34BFA9" w14:textId="38A985F8" w:rsidR="0075034A" w:rsidRPr="00F031FA" w:rsidRDefault="0075034A" w:rsidP="001946F9">
      <w:pPr>
        <w:spacing w:after="0" w:line="240" w:lineRule="auto"/>
        <w:jc w:val="both"/>
        <w:rPr>
          <w:rFonts w:ascii="Times New Roman" w:hAnsi="Times New Roman" w:cs="Times New Roman"/>
          <w:sz w:val="28"/>
          <w:szCs w:val="28"/>
        </w:rPr>
      </w:pPr>
    </w:p>
    <w:p w14:paraId="5A855CB0" w14:textId="4941A926" w:rsidR="0075034A" w:rsidRPr="00F031FA" w:rsidRDefault="0075034A" w:rsidP="001946F9">
      <w:pPr>
        <w:spacing w:after="0" w:line="240" w:lineRule="auto"/>
        <w:jc w:val="both"/>
        <w:rPr>
          <w:rFonts w:ascii="Times New Roman" w:hAnsi="Times New Roman" w:cs="Times New Roman"/>
          <w:sz w:val="28"/>
          <w:szCs w:val="28"/>
        </w:rPr>
      </w:pPr>
    </w:p>
    <w:p w14:paraId="7702EF24" w14:textId="469D3E33" w:rsidR="0075034A" w:rsidRPr="00F031FA" w:rsidRDefault="0075034A" w:rsidP="001946F9">
      <w:pPr>
        <w:spacing w:after="0" w:line="240" w:lineRule="auto"/>
        <w:jc w:val="both"/>
        <w:rPr>
          <w:rFonts w:ascii="Times New Roman" w:hAnsi="Times New Roman" w:cs="Times New Roman"/>
          <w:sz w:val="28"/>
          <w:szCs w:val="28"/>
        </w:rPr>
      </w:pPr>
    </w:p>
    <w:p w14:paraId="196809C4" w14:textId="474B5282" w:rsidR="0075034A" w:rsidRPr="00F031FA" w:rsidRDefault="0075034A" w:rsidP="001946F9">
      <w:pPr>
        <w:spacing w:after="0" w:line="240" w:lineRule="auto"/>
        <w:jc w:val="both"/>
        <w:rPr>
          <w:rFonts w:ascii="Times New Roman" w:hAnsi="Times New Roman" w:cs="Times New Roman"/>
          <w:sz w:val="28"/>
          <w:szCs w:val="28"/>
        </w:rPr>
      </w:pPr>
    </w:p>
    <w:p w14:paraId="2FA928CF" w14:textId="078F500A" w:rsidR="0075034A" w:rsidRPr="00F031FA" w:rsidRDefault="0075034A" w:rsidP="001946F9">
      <w:pPr>
        <w:spacing w:after="0" w:line="240" w:lineRule="auto"/>
        <w:jc w:val="both"/>
        <w:rPr>
          <w:rFonts w:ascii="Times New Roman" w:hAnsi="Times New Roman" w:cs="Times New Roman"/>
          <w:sz w:val="28"/>
          <w:szCs w:val="28"/>
        </w:rPr>
      </w:pPr>
    </w:p>
    <w:p w14:paraId="1FFE4403" w14:textId="7883D94A" w:rsidR="0075034A" w:rsidRPr="00F031FA" w:rsidRDefault="0075034A" w:rsidP="001946F9">
      <w:pPr>
        <w:spacing w:after="0" w:line="240" w:lineRule="auto"/>
        <w:jc w:val="both"/>
        <w:rPr>
          <w:rFonts w:ascii="Times New Roman" w:hAnsi="Times New Roman" w:cs="Times New Roman"/>
          <w:sz w:val="28"/>
          <w:szCs w:val="28"/>
        </w:rPr>
      </w:pPr>
    </w:p>
    <w:p w14:paraId="7533E08B" w14:textId="623A2DA7" w:rsidR="0075034A" w:rsidRPr="00F031FA" w:rsidRDefault="0075034A" w:rsidP="001946F9">
      <w:pPr>
        <w:spacing w:after="0" w:line="240" w:lineRule="auto"/>
        <w:jc w:val="both"/>
        <w:rPr>
          <w:rFonts w:ascii="Times New Roman" w:hAnsi="Times New Roman" w:cs="Times New Roman"/>
          <w:sz w:val="28"/>
          <w:szCs w:val="28"/>
        </w:rPr>
      </w:pPr>
    </w:p>
    <w:p w14:paraId="6CF654EE" w14:textId="41251291" w:rsidR="0075034A" w:rsidRPr="00F031FA" w:rsidRDefault="0075034A" w:rsidP="001946F9">
      <w:pPr>
        <w:spacing w:after="0" w:line="240" w:lineRule="auto"/>
        <w:jc w:val="both"/>
        <w:rPr>
          <w:rFonts w:ascii="Times New Roman" w:hAnsi="Times New Roman" w:cs="Times New Roman"/>
          <w:sz w:val="28"/>
          <w:szCs w:val="28"/>
        </w:rPr>
      </w:pPr>
    </w:p>
    <w:p w14:paraId="464611ED" w14:textId="092A955B" w:rsidR="0075034A" w:rsidRPr="00F031FA" w:rsidRDefault="0075034A" w:rsidP="001946F9">
      <w:pPr>
        <w:spacing w:after="0" w:line="240" w:lineRule="auto"/>
        <w:jc w:val="both"/>
        <w:rPr>
          <w:rFonts w:ascii="Times New Roman" w:hAnsi="Times New Roman" w:cs="Times New Roman"/>
          <w:sz w:val="28"/>
          <w:szCs w:val="28"/>
        </w:rPr>
      </w:pPr>
    </w:p>
    <w:p w14:paraId="41B078E2" w14:textId="2A1A521D" w:rsidR="0075034A" w:rsidRPr="00F031FA" w:rsidRDefault="0075034A" w:rsidP="001946F9">
      <w:pPr>
        <w:spacing w:after="0" w:line="240" w:lineRule="auto"/>
        <w:jc w:val="both"/>
        <w:rPr>
          <w:rFonts w:ascii="Times New Roman" w:hAnsi="Times New Roman" w:cs="Times New Roman"/>
          <w:sz w:val="28"/>
          <w:szCs w:val="28"/>
        </w:rPr>
      </w:pPr>
    </w:p>
    <w:p w14:paraId="4ECCFE79" w14:textId="77777777" w:rsidR="0075034A" w:rsidRPr="00F031FA" w:rsidRDefault="0075034A" w:rsidP="001946F9">
      <w:pPr>
        <w:spacing w:after="0" w:line="240" w:lineRule="auto"/>
        <w:jc w:val="both"/>
        <w:rPr>
          <w:rFonts w:ascii="Times New Roman" w:hAnsi="Times New Roman" w:cs="Times New Roman"/>
          <w:sz w:val="28"/>
          <w:szCs w:val="28"/>
        </w:rPr>
      </w:pPr>
    </w:p>
    <w:p w14:paraId="61407BC9" w14:textId="530A153F" w:rsidR="00B767BA" w:rsidRPr="00F031FA" w:rsidRDefault="003C2965" w:rsidP="00832D43">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lastRenderedPageBreak/>
        <w:t>3</w:t>
      </w:r>
      <w:r w:rsidR="00B767BA" w:rsidRPr="00F031FA">
        <w:rPr>
          <w:rFonts w:ascii="Times New Roman" w:hAnsi="Times New Roman" w:cs="Times New Roman"/>
          <w:b/>
          <w:bCs/>
          <w:sz w:val="28"/>
          <w:szCs w:val="28"/>
        </w:rPr>
        <w:t xml:space="preserve">.2 </w:t>
      </w:r>
      <w:bookmarkStart w:id="11" w:name="_Hlk213326206"/>
      <w:r w:rsidR="00B767BA" w:rsidRPr="00F031FA">
        <w:rPr>
          <w:rFonts w:ascii="Times New Roman" w:hAnsi="Times New Roman" w:cs="Times New Roman"/>
          <w:b/>
          <w:bCs/>
          <w:sz w:val="28"/>
          <w:szCs w:val="28"/>
        </w:rPr>
        <w:t>Чингиз-Тарбагатайская структурно-формационная зона</w:t>
      </w:r>
    </w:p>
    <w:bookmarkEnd w:id="11"/>
    <w:p w14:paraId="1D1E571C" w14:textId="77777777" w:rsidR="00832D43" w:rsidRPr="00F031FA" w:rsidRDefault="00832D43" w:rsidP="00832D43">
      <w:pPr>
        <w:spacing w:after="0" w:line="240" w:lineRule="auto"/>
        <w:ind w:firstLine="709"/>
        <w:jc w:val="both"/>
        <w:rPr>
          <w:rFonts w:ascii="Times New Roman" w:hAnsi="Times New Roman" w:cs="Times New Roman"/>
          <w:sz w:val="28"/>
          <w:szCs w:val="28"/>
        </w:rPr>
      </w:pPr>
    </w:p>
    <w:p w14:paraId="369AFE39" w14:textId="3127DF5A" w:rsidR="006245B6" w:rsidRPr="00F031FA" w:rsidRDefault="003C2965" w:rsidP="006245B6">
      <w:pPr>
        <w:spacing w:after="0" w:line="240" w:lineRule="auto"/>
        <w:ind w:firstLine="709"/>
        <w:jc w:val="both"/>
        <w:rPr>
          <w:rFonts w:ascii="Times New Roman" w:hAnsi="Times New Roman" w:cs="Times New Roman"/>
          <w:sz w:val="28"/>
          <w:szCs w:val="28"/>
        </w:rPr>
      </w:pPr>
      <w:bookmarkStart w:id="12" w:name="_Hlk213606819"/>
      <w:r w:rsidRPr="00F031FA">
        <w:rPr>
          <w:rFonts w:ascii="Times New Roman" w:hAnsi="Times New Roman" w:cs="Times New Roman"/>
          <w:sz w:val="28"/>
          <w:szCs w:val="28"/>
        </w:rPr>
        <w:t xml:space="preserve">3.2.1 </w:t>
      </w:r>
      <w:r w:rsidR="006245B6" w:rsidRPr="00F031FA">
        <w:rPr>
          <w:rFonts w:ascii="Times New Roman" w:hAnsi="Times New Roman" w:cs="Times New Roman"/>
          <w:sz w:val="28"/>
          <w:szCs w:val="28"/>
        </w:rPr>
        <w:t>Месторождение Бала-</w:t>
      </w:r>
      <w:proofErr w:type="spellStart"/>
      <w:r w:rsidR="006245B6" w:rsidRPr="00F031FA">
        <w:rPr>
          <w:rFonts w:ascii="Times New Roman" w:hAnsi="Times New Roman" w:cs="Times New Roman"/>
          <w:sz w:val="28"/>
          <w:szCs w:val="28"/>
        </w:rPr>
        <w:t>Урпек</w:t>
      </w:r>
      <w:proofErr w:type="spellEnd"/>
    </w:p>
    <w:bookmarkEnd w:id="12"/>
    <w:p w14:paraId="7839C594" w14:textId="045C4B3A"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Месторождение</w:t>
      </w:r>
      <w:r w:rsidR="006245B6"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приурочено к телу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являющегося </w:t>
      </w:r>
      <w:proofErr w:type="spellStart"/>
      <w:r w:rsidRPr="00F031FA">
        <w:rPr>
          <w:rFonts w:ascii="Times New Roman" w:hAnsi="Times New Roman" w:cs="Times New Roman"/>
          <w:sz w:val="28"/>
          <w:szCs w:val="28"/>
        </w:rPr>
        <w:t>апофизой</w:t>
      </w:r>
      <w:proofErr w:type="spellEnd"/>
      <w:r w:rsidRPr="00F031FA">
        <w:rPr>
          <w:rFonts w:ascii="Times New Roman" w:hAnsi="Times New Roman" w:cs="Times New Roman"/>
          <w:sz w:val="28"/>
          <w:szCs w:val="28"/>
        </w:rPr>
        <w:t xml:space="preserve"> крупного гранитоидного </w:t>
      </w:r>
      <w:proofErr w:type="spellStart"/>
      <w:r w:rsidRPr="00F031FA">
        <w:rPr>
          <w:rFonts w:ascii="Times New Roman" w:hAnsi="Times New Roman" w:cs="Times New Roman"/>
          <w:sz w:val="28"/>
          <w:szCs w:val="28"/>
        </w:rPr>
        <w:t>Баимбетского</w:t>
      </w:r>
      <w:proofErr w:type="spellEnd"/>
      <w:r w:rsidRPr="00F031FA">
        <w:rPr>
          <w:rFonts w:ascii="Times New Roman" w:hAnsi="Times New Roman" w:cs="Times New Roman"/>
          <w:sz w:val="28"/>
          <w:szCs w:val="28"/>
        </w:rPr>
        <w:t xml:space="preserve"> массива (рисунок 3.</w:t>
      </w:r>
      <w:r w:rsidR="00F31166" w:rsidRPr="00F031FA">
        <w:rPr>
          <w:rFonts w:ascii="Times New Roman" w:hAnsi="Times New Roman" w:cs="Times New Roman"/>
          <w:sz w:val="28"/>
          <w:szCs w:val="28"/>
        </w:rPr>
        <w:t>8</w:t>
      </w:r>
      <w:r w:rsidRPr="00F031FA">
        <w:rPr>
          <w:rFonts w:ascii="Times New Roman" w:hAnsi="Times New Roman" w:cs="Times New Roman"/>
          <w:sz w:val="28"/>
          <w:szCs w:val="28"/>
        </w:rPr>
        <w:t xml:space="preserve">) позднесилурийского интрузивного комплекса </w:t>
      </w:r>
      <w:proofErr w:type="spellStart"/>
      <w:r w:rsidR="00DE3349" w:rsidRPr="00F031FA">
        <w:rPr>
          <w:rFonts w:ascii="Times New Roman" w:hAnsi="Times New Roman" w:cs="Times New Roman"/>
          <w:sz w:val="28"/>
          <w:szCs w:val="28"/>
        </w:rPr>
        <w:t>сарыколь</w:t>
      </w:r>
      <w:proofErr w:type="spellEnd"/>
      <w:r w:rsidR="00DE3349"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и к его </w:t>
      </w:r>
      <w:proofErr w:type="spellStart"/>
      <w:r w:rsidRPr="00F031FA">
        <w:rPr>
          <w:rFonts w:ascii="Times New Roman" w:hAnsi="Times New Roman" w:cs="Times New Roman"/>
          <w:sz w:val="28"/>
          <w:szCs w:val="28"/>
        </w:rPr>
        <w:t>экзоконтакту</w:t>
      </w:r>
      <w:proofErr w:type="spellEnd"/>
      <w:r w:rsidRPr="00F031FA">
        <w:rPr>
          <w:rFonts w:ascii="Times New Roman" w:hAnsi="Times New Roman" w:cs="Times New Roman"/>
          <w:sz w:val="28"/>
          <w:szCs w:val="28"/>
        </w:rPr>
        <w:t xml:space="preserve">, сложенному вулканитами </w:t>
      </w:r>
      <w:proofErr w:type="spellStart"/>
      <w:r w:rsidRPr="00F031FA">
        <w:rPr>
          <w:rFonts w:ascii="Times New Roman" w:hAnsi="Times New Roman" w:cs="Times New Roman"/>
          <w:sz w:val="28"/>
          <w:szCs w:val="28"/>
        </w:rPr>
        <w:t>намасской</w:t>
      </w:r>
      <w:proofErr w:type="spellEnd"/>
      <w:r w:rsidRPr="00F031FA">
        <w:rPr>
          <w:rFonts w:ascii="Times New Roman" w:hAnsi="Times New Roman" w:cs="Times New Roman"/>
          <w:sz w:val="28"/>
          <w:szCs w:val="28"/>
        </w:rPr>
        <w:t xml:space="preserve"> свиты (О</w:t>
      </w:r>
      <w:r w:rsidRPr="00F031FA">
        <w:rPr>
          <w:rFonts w:ascii="Times New Roman" w:hAnsi="Times New Roman" w:cs="Times New Roman"/>
          <w:sz w:val="28"/>
          <w:szCs w:val="28"/>
          <w:vertAlign w:val="subscript"/>
        </w:rPr>
        <w:t>3</w:t>
      </w:r>
      <w:r w:rsidRPr="00F031FA">
        <w:rPr>
          <w:rFonts w:ascii="Times New Roman" w:hAnsi="Times New Roman" w:cs="Times New Roman"/>
          <w:sz w:val="28"/>
          <w:szCs w:val="28"/>
        </w:rPr>
        <w:t xml:space="preserve">ns). </w:t>
      </w:r>
    </w:p>
    <w:p w14:paraId="63BEA0C6" w14:textId="77777777" w:rsidR="00A75086" w:rsidRPr="00F031FA" w:rsidRDefault="00A75086" w:rsidP="00832D43">
      <w:pPr>
        <w:spacing w:after="0" w:line="240" w:lineRule="auto"/>
        <w:ind w:firstLine="709"/>
        <w:jc w:val="both"/>
        <w:rPr>
          <w:rFonts w:ascii="Times New Roman" w:hAnsi="Times New Roman" w:cs="Times New Roman"/>
          <w:sz w:val="28"/>
          <w:szCs w:val="28"/>
        </w:rPr>
      </w:pPr>
    </w:p>
    <w:p w14:paraId="3E2A9B53" w14:textId="1BB75CEC" w:rsidR="001A326D" w:rsidRPr="00F031FA" w:rsidRDefault="00845C35" w:rsidP="0041006B">
      <w:pPr>
        <w:spacing w:after="0" w:line="240" w:lineRule="auto"/>
        <w:jc w:val="center"/>
        <w:rPr>
          <w:rFonts w:ascii="Times New Roman" w:hAnsi="Times New Roman"/>
          <w:sz w:val="26"/>
          <w:szCs w:val="26"/>
        </w:rPr>
      </w:pPr>
      <w:r w:rsidRPr="00F031FA">
        <w:rPr>
          <w:rFonts w:ascii="Times New Roman" w:hAnsi="Times New Roman"/>
          <w:noProof/>
          <w:sz w:val="26"/>
          <w:szCs w:val="26"/>
          <w:lang w:eastAsia="ru-RU"/>
        </w:rPr>
        <w:drawing>
          <wp:inline distT="0" distB="0" distL="0" distR="0" wp14:anchorId="091D767B" wp14:editId="3FB7A406">
            <wp:extent cx="4885693" cy="4495800"/>
            <wp:effectExtent l="0" t="0" r="0" b="0"/>
            <wp:docPr id="76" name="Рисунок 76" descr="C:\Users\Алтынай\Pictures\Без имени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лтынай\Pictures\Без имени11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96138" cy="4505411"/>
                    </a:xfrm>
                    <a:prstGeom prst="rect">
                      <a:avLst/>
                    </a:prstGeom>
                    <a:noFill/>
                    <a:ln>
                      <a:noFill/>
                    </a:ln>
                  </pic:spPr>
                </pic:pic>
              </a:graphicData>
            </a:graphic>
          </wp:inline>
        </w:drawing>
      </w:r>
    </w:p>
    <w:p w14:paraId="039595EC" w14:textId="77777777" w:rsidR="001A326D" w:rsidRPr="00F031FA" w:rsidRDefault="001A326D" w:rsidP="00FC03CC">
      <w:pPr>
        <w:jc w:val="both"/>
        <w:rPr>
          <w:rFonts w:ascii="Times New Roman" w:hAnsi="Times New Roman" w:cs="Times New Roman"/>
          <w:sz w:val="24"/>
          <w:szCs w:val="24"/>
        </w:rPr>
      </w:pPr>
      <w:r w:rsidRPr="00F031FA">
        <w:rPr>
          <w:rFonts w:ascii="Times New Roman" w:hAnsi="Times New Roman" w:cs="Times New Roman"/>
          <w:sz w:val="24"/>
          <w:szCs w:val="24"/>
        </w:rPr>
        <w:t xml:space="preserve">1-5 - Сарыкольский комплекс: 1 - </w:t>
      </w:r>
      <w:proofErr w:type="spellStart"/>
      <w:r w:rsidRPr="00F031FA">
        <w:rPr>
          <w:rFonts w:ascii="Times New Roman" w:hAnsi="Times New Roman" w:cs="Times New Roman"/>
          <w:sz w:val="24"/>
          <w:szCs w:val="24"/>
        </w:rPr>
        <w:t>лейкократовые</w:t>
      </w:r>
      <w:proofErr w:type="spellEnd"/>
      <w:r w:rsidRPr="00F031FA">
        <w:rPr>
          <w:rFonts w:ascii="Times New Roman" w:hAnsi="Times New Roman" w:cs="Times New Roman"/>
          <w:sz w:val="24"/>
          <w:szCs w:val="24"/>
        </w:rPr>
        <w:t xml:space="preserve"> граниты, четвертая фаза; 2 - биотит-роговообманковые граниты, третья фаза; 3 -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граносиениты</w:t>
      </w:r>
      <w:proofErr w:type="spellEnd"/>
      <w:r w:rsidRPr="00F031FA">
        <w:rPr>
          <w:rFonts w:ascii="Times New Roman" w:hAnsi="Times New Roman" w:cs="Times New Roman"/>
          <w:sz w:val="24"/>
          <w:szCs w:val="24"/>
        </w:rPr>
        <w:t xml:space="preserve">, вторая фаза; 4 - </w:t>
      </w:r>
      <w:proofErr w:type="spellStart"/>
      <w:r w:rsidRPr="00F031FA">
        <w:rPr>
          <w:rFonts w:ascii="Times New Roman" w:hAnsi="Times New Roman" w:cs="Times New Roman"/>
          <w:sz w:val="24"/>
          <w:szCs w:val="24"/>
        </w:rPr>
        <w:t>габбро</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монцониты</w:t>
      </w:r>
      <w:proofErr w:type="spellEnd"/>
      <w:r w:rsidRPr="00F031FA">
        <w:rPr>
          <w:rFonts w:ascii="Times New Roman" w:hAnsi="Times New Roman" w:cs="Times New Roman"/>
          <w:sz w:val="24"/>
          <w:szCs w:val="24"/>
        </w:rPr>
        <w:t xml:space="preserve">, первая фаза; 5 - диориты, первая фаза; 6 - </w:t>
      </w:r>
      <w:proofErr w:type="spellStart"/>
      <w:r w:rsidRPr="00F031FA">
        <w:rPr>
          <w:rFonts w:ascii="Times New Roman" w:hAnsi="Times New Roman" w:cs="Times New Roman"/>
          <w:sz w:val="24"/>
          <w:szCs w:val="24"/>
        </w:rPr>
        <w:t>альпейская</w:t>
      </w:r>
      <w:proofErr w:type="spellEnd"/>
      <w:r w:rsidRPr="00F031FA">
        <w:rPr>
          <w:rFonts w:ascii="Times New Roman" w:hAnsi="Times New Roman" w:cs="Times New Roman"/>
          <w:sz w:val="24"/>
          <w:szCs w:val="24"/>
        </w:rPr>
        <w:t xml:space="preserve"> свита, песчаники, туфы, известняки; 7 - лавы и туфы андезитов, базальтов; 8 - песчаники, алевролиты, </w:t>
      </w:r>
      <w:proofErr w:type="spellStart"/>
      <w:r w:rsidRPr="00F031FA">
        <w:rPr>
          <w:rFonts w:ascii="Times New Roman" w:hAnsi="Times New Roman" w:cs="Times New Roman"/>
          <w:sz w:val="24"/>
          <w:szCs w:val="24"/>
        </w:rPr>
        <w:t>саргалдакская</w:t>
      </w:r>
      <w:proofErr w:type="spellEnd"/>
      <w:r w:rsidRPr="00F031FA">
        <w:rPr>
          <w:rFonts w:ascii="Times New Roman" w:hAnsi="Times New Roman" w:cs="Times New Roman"/>
          <w:sz w:val="24"/>
          <w:szCs w:val="24"/>
        </w:rPr>
        <w:t xml:space="preserve"> свита; 9 – песчаники </w:t>
      </w:r>
      <w:proofErr w:type="spellStart"/>
      <w:r w:rsidRPr="00F031FA">
        <w:rPr>
          <w:rFonts w:ascii="Times New Roman" w:hAnsi="Times New Roman" w:cs="Times New Roman"/>
          <w:sz w:val="24"/>
          <w:szCs w:val="24"/>
        </w:rPr>
        <w:t>туфопесчаники</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талдыбайской</w:t>
      </w:r>
      <w:proofErr w:type="spellEnd"/>
      <w:r w:rsidRPr="00F031FA">
        <w:rPr>
          <w:rFonts w:ascii="Times New Roman" w:hAnsi="Times New Roman" w:cs="Times New Roman"/>
          <w:sz w:val="24"/>
          <w:szCs w:val="24"/>
        </w:rPr>
        <w:t xml:space="preserve"> свиты; 10 - </w:t>
      </w:r>
      <w:proofErr w:type="spellStart"/>
      <w:r w:rsidRPr="00F031FA">
        <w:rPr>
          <w:rFonts w:ascii="Times New Roman" w:hAnsi="Times New Roman" w:cs="Times New Roman"/>
          <w:sz w:val="24"/>
          <w:szCs w:val="24"/>
        </w:rPr>
        <w:t>андезибазальты</w:t>
      </w:r>
      <w:proofErr w:type="spellEnd"/>
      <w:r w:rsidRPr="00F031FA">
        <w:rPr>
          <w:rFonts w:ascii="Times New Roman" w:hAnsi="Times New Roman" w:cs="Times New Roman"/>
          <w:sz w:val="24"/>
          <w:szCs w:val="24"/>
        </w:rPr>
        <w:t xml:space="preserve">, их туфы </w:t>
      </w:r>
      <w:proofErr w:type="spellStart"/>
      <w:r w:rsidRPr="00F031FA">
        <w:rPr>
          <w:rFonts w:ascii="Times New Roman" w:hAnsi="Times New Roman" w:cs="Times New Roman"/>
          <w:sz w:val="24"/>
          <w:szCs w:val="24"/>
        </w:rPr>
        <w:t>намасской</w:t>
      </w:r>
      <w:proofErr w:type="spellEnd"/>
      <w:r w:rsidRPr="00F031FA">
        <w:rPr>
          <w:rFonts w:ascii="Times New Roman" w:hAnsi="Times New Roman" w:cs="Times New Roman"/>
          <w:sz w:val="24"/>
          <w:szCs w:val="24"/>
        </w:rPr>
        <w:t xml:space="preserve"> свиты, 11 - песчаники </w:t>
      </w:r>
      <w:proofErr w:type="spellStart"/>
      <w:r w:rsidRPr="00F031FA">
        <w:rPr>
          <w:rFonts w:ascii="Times New Roman" w:hAnsi="Times New Roman" w:cs="Times New Roman"/>
          <w:sz w:val="24"/>
          <w:szCs w:val="24"/>
        </w:rPr>
        <w:t>коксенгирской</w:t>
      </w:r>
      <w:proofErr w:type="spellEnd"/>
      <w:r w:rsidRPr="00F031FA">
        <w:rPr>
          <w:rFonts w:ascii="Times New Roman" w:hAnsi="Times New Roman" w:cs="Times New Roman"/>
          <w:sz w:val="24"/>
          <w:szCs w:val="24"/>
        </w:rPr>
        <w:t xml:space="preserve"> свиты; 12-13 - позднеордовикский субвулканический комплекс: 12 - андезиты, </w:t>
      </w:r>
      <w:proofErr w:type="spellStart"/>
      <w:r w:rsidRPr="00F031FA">
        <w:rPr>
          <w:rFonts w:ascii="Times New Roman" w:hAnsi="Times New Roman" w:cs="Times New Roman"/>
          <w:sz w:val="24"/>
          <w:szCs w:val="24"/>
        </w:rPr>
        <w:t>дациты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риолиты</w:t>
      </w:r>
      <w:proofErr w:type="spellEnd"/>
      <w:r w:rsidRPr="00F031FA">
        <w:rPr>
          <w:rFonts w:ascii="Times New Roman" w:hAnsi="Times New Roman" w:cs="Times New Roman"/>
          <w:sz w:val="24"/>
          <w:szCs w:val="24"/>
        </w:rPr>
        <w:t>, 13 - диоритовые и диабазовые порфириты; 14 - раннесилурийский субвулканический комплекс андезиты диоритовые порфириты, 15 - месторождения; 16 - точки рудной минерализации</w:t>
      </w:r>
    </w:p>
    <w:p w14:paraId="39F54A73" w14:textId="77777777" w:rsidR="0041006B" w:rsidRPr="00F031FA" w:rsidRDefault="0041006B" w:rsidP="0041006B">
      <w:pPr>
        <w:spacing w:after="0" w:line="240" w:lineRule="auto"/>
        <w:jc w:val="center"/>
        <w:rPr>
          <w:rFonts w:ascii="Times New Roman" w:hAnsi="Times New Roman"/>
          <w:sz w:val="26"/>
          <w:szCs w:val="26"/>
        </w:rPr>
      </w:pPr>
    </w:p>
    <w:p w14:paraId="3CAB650D" w14:textId="031C5359" w:rsidR="001F5784" w:rsidRPr="00F031FA" w:rsidRDefault="0041006B" w:rsidP="001F5784">
      <w:pPr>
        <w:spacing w:after="0" w:line="240" w:lineRule="auto"/>
        <w:jc w:val="center"/>
        <w:rPr>
          <w:rFonts w:ascii="Times New Roman" w:hAnsi="Times New Roman" w:cs="Times New Roman"/>
          <w:sz w:val="28"/>
          <w:szCs w:val="28"/>
        </w:rPr>
      </w:pPr>
      <w:r w:rsidRPr="00F031FA">
        <w:rPr>
          <w:rFonts w:ascii="Times New Roman" w:hAnsi="Times New Roman"/>
          <w:sz w:val="26"/>
          <w:szCs w:val="26"/>
        </w:rPr>
        <w:t>Рисунок 3.</w:t>
      </w:r>
      <w:r w:rsidR="00F31166" w:rsidRPr="00F031FA">
        <w:rPr>
          <w:rFonts w:ascii="Times New Roman" w:hAnsi="Times New Roman"/>
          <w:sz w:val="26"/>
          <w:szCs w:val="26"/>
        </w:rPr>
        <w:t>8</w:t>
      </w:r>
      <w:r w:rsidRPr="00F031FA">
        <w:rPr>
          <w:rFonts w:ascii="Times New Roman" w:hAnsi="Times New Roman"/>
          <w:sz w:val="26"/>
          <w:szCs w:val="26"/>
        </w:rPr>
        <w:t xml:space="preserve"> – Обзорная геологическая карта района месторождения Бала-</w:t>
      </w:r>
      <w:proofErr w:type="spellStart"/>
      <w:r w:rsidRPr="00F031FA">
        <w:rPr>
          <w:rFonts w:ascii="Times New Roman" w:hAnsi="Times New Roman"/>
          <w:sz w:val="26"/>
          <w:szCs w:val="26"/>
        </w:rPr>
        <w:t>Урпек</w:t>
      </w:r>
      <w:proofErr w:type="spellEnd"/>
      <w:r w:rsidRPr="00F031FA">
        <w:rPr>
          <w:rFonts w:ascii="Times New Roman" w:hAnsi="Times New Roman"/>
          <w:sz w:val="26"/>
          <w:szCs w:val="26"/>
        </w:rPr>
        <w:t xml:space="preserve"> </w:t>
      </w:r>
      <w:r w:rsidR="001F5784" w:rsidRPr="00F031FA">
        <w:rPr>
          <w:rFonts w:ascii="Times New Roman" w:hAnsi="Times New Roman"/>
          <w:sz w:val="26"/>
          <w:szCs w:val="26"/>
        </w:rPr>
        <w:t>(</w:t>
      </w:r>
      <w:r w:rsidR="001F5784" w:rsidRPr="00F031FA">
        <w:rPr>
          <w:rFonts w:ascii="Times New Roman" w:hAnsi="Times New Roman" w:cs="Times New Roman"/>
          <w:sz w:val="28"/>
          <w:szCs w:val="28"/>
        </w:rPr>
        <w:t>по результатам работ ТОО «ГРК «Топаз» 2012-2014 гг.)</w:t>
      </w:r>
      <w:r w:rsidR="00FF004C" w:rsidRPr="00F031FA">
        <w:rPr>
          <w:rFonts w:ascii="Times New Roman" w:hAnsi="Times New Roman" w:cs="Times New Roman"/>
          <w:sz w:val="28"/>
          <w:szCs w:val="28"/>
        </w:rPr>
        <w:t>.</w:t>
      </w:r>
    </w:p>
    <w:p w14:paraId="70B636A6" w14:textId="77777777" w:rsidR="0075034A" w:rsidRPr="00F031FA" w:rsidRDefault="0075034A" w:rsidP="001F5784">
      <w:pPr>
        <w:spacing w:after="0" w:line="240" w:lineRule="auto"/>
        <w:jc w:val="center"/>
        <w:rPr>
          <w:rFonts w:ascii="Times New Roman" w:hAnsi="Times New Roman" w:cs="Times New Roman"/>
          <w:sz w:val="28"/>
          <w:szCs w:val="28"/>
        </w:rPr>
      </w:pPr>
    </w:p>
    <w:p w14:paraId="338C9074" w14:textId="46F328C0" w:rsidR="00FF004C" w:rsidRPr="00F031FA" w:rsidRDefault="00FF004C" w:rsidP="00FF004C">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447E8A" w:rsidRPr="00F031FA">
        <w:rPr>
          <w:rFonts w:ascii="Times New Roman" w:hAnsi="Times New Roman" w:cs="Times New Roman"/>
          <w:sz w:val="24"/>
          <w:szCs w:val="24"/>
        </w:rPr>
        <w:t>4</w:t>
      </w:r>
      <w:r w:rsidR="000A63A1" w:rsidRPr="00F031FA">
        <w:rPr>
          <w:rFonts w:ascii="Times New Roman" w:hAnsi="Times New Roman" w:cs="Times New Roman"/>
          <w:sz w:val="24"/>
          <w:szCs w:val="24"/>
        </w:rPr>
        <w:t>4</w:t>
      </w:r>
      <w:r w:rsidRPr="00F031FA">
        <w:rPr>
          <w:rFonts w:ascii="Times New Roman" w:hAnsi="Times New Roman" w:cs="Times New Roman"/>
          <w:sz w:val="24"/>
          <w:szCs w:val="24"/>
        </w:rPr>
        <w:t>].</w:t>
      </w:r>
    </w:p>
    <w:p w14:paraId="77F600E0" w14:textId="77777777" w:rsidR="00FF004C" w:rsidRPr="00F031FA" w:rsidRDefault="00FF004C" w:rsidP="001F5784">
      <w:pPr>
        <w:spacing w:after="0" w:line="240" w:lineRule="auto"/>
        <w:jc w:val="center"/>
        <w:rPr>
          <w:rFonts w:ascii="Times New Roman" w:hAnsi="Times New Roman" w:cs="Times New Roman"/>
          <w:sz w:val="28"/>
          <w:szCs w:val="28"/>
        </w:rPr>
      </w:pPr>
    </w:p>
    <w:p w14:paraId="451C0C34" w14:textId="77777777" w:rsidR="003C2965" w:rsidRPr="00F031FA" w:rsidRDefault="003C2965" w:rsidP="003C2965">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lastRenderedPageBreak/>
        <w:t>Гранодиорит</w:t>
      </w:r>
      <w:proofErr w:type="spellEnd"/>
      <w:r w:rsidRPr="00F031FA">
        <w:rPr>
          <w:rFonts w:ascii="Times New Roman" w:hAnsi="Times New Roman" w:cs="Times New Roman"/>
          <w:sz w:val="28"/>
          <w:szCs w:val="28"/>
        </w:rPr>
        <w:t xml:space="preserve">-порфиры в юго-восточной части тела на площади 500×400 м гидротермально сильно изменены до состояния серицитовых кварцитов, а в наиболее проработанной части – до </w:t>
      </w:r>
      <w:proofErr w:type="spellStart"/>
      <w:r w:rsidRPr="00F031FA">
        <w:rPr>
          <w:rFonts w:ascii="Times New Roman" w:hAnsi="Times New Roman" w:cs="Times New Roman"/>
          <w:sz w:val="28"/>
          <w:szCs w:val="28"/>
        </w:rPr>
        <w:t>монокварцитов</w:t>
      </w:r>
      <w:proofErr w:type="spellEnd"/>
      <w:r w:rsidRPr="00F031FA">
        <w:rPr>
          <w:rFonts w:ascii="Times New Roman" w:hAnsi="Times New Roman" w:cs="Times New Roman"/>
          <w:sz w:val="28"/>
          <w:szCs w:val="28"/>
        </w:rPr>
        <w:t xml:space="preserve">. Здесь они интенсивно </w:t>
      </w:r>
      <w:proofErr w:type="spellStart"/>
      <w:r w:rsidRPr="00F031FA">
        <w:rPr>
          <w:rFonts w:ascii="Times New Roman" w:hAnsi="Times New Roman" w:cs="Times New Roman"/>
          <w:sz w:val="28"/>
          <w:szCs w:val="28"/>
        </w:rPr>
        <w:t>лимонитизированы</w:t>
      </w:r>
      <w:proofErr w:type="spellEnd"/>
      <w:r w:rsidRPr="00F031FA">
        <w:rPr>
          <w:rFonts w:ascii="Times New Roman" w:hAnsi="Times New Roman" w:cs="Times New Roman"/>
          <w:sz w:val="28"/>
          <w:szCs w:val="28"/>
        </w:rPr>
        <w:t xml:space="preserve">. Довольно часто встречаются примазки малахита и </w:t>
      </w:r>
      <w:proofErr w:type="spellStart"/>
      <w:r w:rsidRPr="00F031FA">
        <w:rPr>
          <w:rFonts w:ascii="Times New Roman" w:hAnsi="Times New Roman" w:cs="Times New Roman"/>
          <w:sz w:val="28"/>
          <w:szCs w:val="28"/>
        </w:rPr>
        <w:t>брошантита</w:t>
      </w:r>
      <w:proofErr w:type="spellEnd"/>
      <w:r w:rsidRPr="00F031FA">
        <w:rPr>
          <w:rFonts w:ascii="Times New Roman" w:hAnsi="Times New Roman" w:cs="Times New Roman"/>
          <w:sz w:val="28"/>
          <w:szCs w:val="28"/>
        </w:rPr>
        <w:t>.</w:t>
      </w:r>
    </w:p>
    <w:p w14:paraId="740F5ADC" w14:textId="4C5A5C38" w:rsidR="003C2965" w:rsidRPr="00F031FA" w:rsidRDefault="003C2965" w:rsidP="003C296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Вмещающие интрузию вулканиты представлены роговообманковыми и </w:t>
      </w:r>
      <w:proofErr w:type="spellStart"/>
      <w:r w:rsidRPr="00F031FA">
        <w:rPr>
          <w:rFonts w:ascii="Times New Roman" w:hAnsi="Times New Roman" w:cs="Times New Roman"/>
          <w:sz w:val="28"/>
          <w:szCs w:val="28"/>
        </w:rPr>
        <w:t>пироксеновыми</w:t>
      </w:r>
      <w:proofErr w:type="spellEnd"/>
      <w:r w:rsidRPr="00F031FA">
        <w:rPr>
          <w:rFonts w:ascii="Times New Roman" w:hAnsi="Times New Roman" w:cs="Times New Roman"/>
          <w:sz w:val="28"/>
          <w:szCs w:val="28"/>
        </w:rPr>
        <w:t xml:space="preserve"> андезитами, </w:t>
      </w:r>
      <w:proofErr w:type="spellStart"/>
      <w:r w:rsidRPr="00F031FA">
        <w:rPr>
          <w:rFonts w:ascii="Times New Roman" w:hAnsi="Times New Roman" w:cs="Times New Roman"/>
          <w:sz w:val="28"/>
          <w:szCs w:val="28"/>
        </w:rPr>
        <w:t>андезитобазальтами</w:t>
      </w:r>
      <w:proofErr w:type="spellEnd"/>
      <w:r w:rsidRPr="00F031FA">
        <w:rPr>
          <w:rFonts w:ascii="Times New Roman" w:hAnsi="Times New Roman" w:cs="Times New Roman"/>
          <w:sz w:val="28"/>
          <w:szCs w:val="28"/>
        </w:rPr>
        <w:t xml:space="preserve"> и их туфами. Вблизи интрузии они в значительной степени </w:t>
      </w:r>
      <w:proofErr w:type="spellStart"/>
      <w:r w:rsidRPr="00F031FA">
        <w:rPr>
          <w:rFonts w:ascii="Times New Roman" w:hAnsi="Times New Roman" w:cs="Times New Roman"/>
          <w:sz w:val="28"/>
          <w:szCs w:val="28"/>
        </w:rPr>
        <w:t>ороговикованы</w:t>
      </w:r>
      <w:proofErr w:type="spellEnd"/>
      <w:r w:rsidRPr="00F031FA">
        <w:rPr>
          <w:rFonts w:ascii="Times New Roman" w:hAnsi="Times New Roman" w:cs="Times New Roman"/>
          <w:sz w:val="28"/>
          <w:szCs w:val="28"/>
        </w:rPr>
        <w:t xml:space="preserve">. В восточном </w:t>
      </w:r>
      <w:proofErr w:type="spellStart"/>
      <w:r w:rsidRPr="00F031FA">
        <w:rPr>
          <w:rFonts w:ascii="Times New Roman" w:hAnsi="Times New Roman" w:cs="Times New Roman"/>
          <w:sz w:val="28"/>
          <w:szCs w:val="28"/>
        </w:rPr>
        <w:t>экзоконтакте</w:t>
      </w:r>
      <w:proofErr w:type="spellEnd"/>
      <w:r w:rsidRPr="00F031FA">
        <w:rPr>
          <w:rFonts w:ascii="Times New Roman" w:hAnsi="Times New Roman" w:cs="Times New Roman"/>
          <w:sz w:val="28"/>
          <w:szCs w:val="28"/>
        </w:rPr>
        <w:t xml:space="preserve"> массива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и вдоль некоторых разломов вулканиты </w:t>
      </w:r>
      <w:proofErr w:type="spellStart"/>
      <w:r w:rsidRPr="00F031FA">
        <w:rPr>
          <w:rFonts w:ascii="Times New Roman" w:hAnsi="Times New Roman" w:cs="Times New Roman"/>
          <w:sz w:val="28"/>
          <w:szCs w:val="28"/>
        </w:rPr>
        <w:t>пропилитизированы</w:t>
      </w:r>
      <w:proofErr w:type="spellEnd"/>
      <w:r w:rsidRPr="00F031FA">
        <w:rPr>
          <w:rFonts w:ascii="Times New Roman" w:hAnsi="Times New Roman" w:cs="Times New Roman"/>
          <w:sz w:val="28"/>
          <w:szCs w:val="28"/>
        </w:rPr>
        <w:t xml:space="preserve">, что выражается в слабом </w:t>
      </w:r>
      <w:proofErr w:type="spellStart"/>
      <w:r w:rsidRPr="00F031FA">
        <w:rPr>
          <w:rFonts w:ascii="Times New Roman" w:hAnsi="Times New Roman" w:cs="Times New Roman"/>
          <w:sz w:val="28"/>
          <w:szCs w:val="28"/>
        </w:rPr>
        <w:t>окварцевании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эпидотизации</w:t>
      </w:r>
      <w:proofErr w:type="spellEnd"/>
      <w:r w:rsidRPr="00F031FA">
        <w:rPr>
          <w:rFonts w:ascii="Times New Roman" w:hAnsi="Times New Roman" w:cs="Times New Roman"/>
          <w:sz w:val="28"/>
          <w:szCs w:val="28"/>
        </w:rPr>
        <w:t xml:space="preserve">. Здесь также отмечается вкрапленность окисленного пирита, </w:t>
      </w:r>
      <w:proofErr w:type="spellStart"/>
      <w:r w:rsidRPr="00F031FA">
        <w:rPr>
          <w:rFonts w:ascii="Times New Roman" w:hAnsi="Times New Roman" w:cs="Times New Roman"/>
          <w:sz w:val="28"/>
          <w:szCs w:val="28"/>
        </w:rPr>
        <w:t>лимонитизация</w:t>
      </w:r>
      <w:proofErr w:type="spellEnd"/>
      <w:r w:rsidRPr="00F031FA">
        <w:rPr>
          <w:rFonts w:ascii="Times New Roman" w:hAnsi="Times New Roman" w:cs="Times New Roman"/>
          <w:sz w:val="28"/>
          <w:szCs w:val="28"/>
        </w:rPr>
        <w:t xml:space="preserve">. Залегание порфиритов, в основном, пологое. Видимо, они собраны в мелкие складки, которые не </w:t>
      </w:r>
      <w:proofErr w:type="spellStart"/>
      <w:r w:rsidRPr="00F031FA">
        <w:rPr>
          <w:rFonts w:ascii="Times New Roman" w:hAnsi="Times New Roman" w:cs="Times New Roman"/>
          <w:sz w:val="28"/>
          <w:szCs w:val="28"/>
        </w:rPr>
        <w:t>картируются</w:t>
      </w:r>
      <w:proofErr w:type="spellEnd"/>
      <w:r w:rsidRPr="00F031FA">
        <w:rPr>
          <w:rFonts w:ascii="Times New Roman" w:hAnsi="Times New Roman" w:cs="Times New Roman"/>
          <w:sz w:val="28"/>
          <w:szCs w:val="28"/>
        </w:rPr>
        <w:t xml:space="preserve"> из-за плохой обнаженности и значительного развития элювиально-делювиальной щебенки. Характерно для участка широкое развитие даек, относящихся к жильной серии комплекса</w:t>
      </w:r>
      <w:r w:rsidR="004C2E27" w:rsidRPr="00F031FA">
        <w:rPr>
          <w:rFonts w:ascii="Times New Roman" w:hAnsi="Times New Roman" w:cs="Times New Roman"/>
          <w:sz w:val="28"/>
          <w:szCs w:val="28"/>
        </w:rPr>
        <w:t xml:space="preserve"> </w:t>
      </w:r>
      <w:proofErr w:type="spellStart"/>
      <w:r w:rsidR="00DE3349" w:rsidRPr="00F031FA">
        <w:rPr>
          <w:rFonts w:ascii="Times New Roman" w:hAnsi="Times New Roman" w:cs="Times New Roman"/>
          <w:sz w:val="28"/>
          <w:szCs w:val="28"/>
        </w:rPr>
        <w:t>сарыколь</w:t>
      </w:r>
      <w:proofErr w:type="spellEnd"/>
      <w:r w:rsidR="00DE3349" w:rsidRPr="00F031FA">
        <w:rPr>
          <w:rFonts w:ascii="Times New Roman" w:hAnsi="Times New Roman" w:cs="Times New Roman"/>
          <w:sz w:val="28"/>
          <w:szCs w:val="28"/>
        </w:rPr>
        <w:t xml:space="preserve"> </w:t>
      </w:r>
      <w:r w:rsidR="004C2E27" w:rsidRPr="00F031FA">
        <w:rPr>
          <w:rFonts w:ascii="Times New Roman" w:hAnsi="Times New Roman" w:cs="Times New Roman"/>
          <w:sz w:val="28"/>
          <w:szCs w:val="28"/>
        </w:rPr>
        <w:t>[</w:t>
      </w:r>
      <w:r w:rsidR="000A63A1" w:rsidRPr="00F031FA">
        <w:rPr>
          <w:rFonts w:ascii="Times New Roman" w:hAnsi="Times New Roman" w:cs="Times New Roman"/>
          <w:sz w:val="28"/>
          <w:szCs w:val="28"/>
        </w:rPr>
        <w:t>13</w:t>
      </w:r>
      <w:r w:rsidR="004C2E27" w:rsidRPr="00F031FA">
        <w:rPr>
          <w:rFonts w:ascii="Times New Roman" w:hAnsi="Times New Roman" w:cs="Times New Roman"/>
          <w:sz w:val="28"/>
          <w:szCs w:val="28"/>
        </w:rPr>
        <w:t>].</w:t>
      </w:r>
    </w:p>
    <w:p w14:paraId="66EF71C3" w14:textId="077733A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Наиболее распространенными являются дайки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реже встречаются дайки гранит-порфиров, диоритовых порфиритов. Основное простирание даек </w:t>
      </w:r>
      <w:proofErr w:type="spellStart"/>
      <w:r w:rsidRPr="00F031FA">
        <w:rPr>
          <w:rFonts w:ascii="Times New Roman" w:hAnsi="Times New Roman" w:cs="Times New Roman"/>
          <w:sz w:val="28"/>
          <w:szCs w:val="28"/>
        </w:rPr>
        <w:t>субмеридиональное</w:t>
      </w:r>
      <w:proofErr w:type="spellEnd"/>
      <w:r w:rsidRPr="00F031FA">
        <w:rPr>
          <w:rFonts w:ascii="Times New Roman" w:hAnsi="Times New Roman" w:cs="Times New Roman"/>
          <w:sz w:val="28"/>
          <w:szCs w:val="28"/>
        </w:rPr>
        <w:t xml:space="preserve">, северо-западное. Мощность их обычно не превышает 10-15 м, но встречаются дайки мощностью и до 30-35 м. Они прослеживаются до 500-1000 м и более, иногда не в виде одного непрерывного тела, а в виде серии сближенных до расстояния 2-5 м </w:t>
      </w:r>
      <w:proofErr w:type="spellStart"/>
      <w:r w:rsidRPr="00F031FA">
        <w:rPr>
          <w:rFonts w:ascii="Times New Roman" w:hAnsi="Times New Roman" w:cs="Times New Roman"/>
          <w:sz w:val="28"/>
          <w:szCs w:val="28"/>
        </w:rPr>
        <w:t>кулисообразно</w:t>
      </w:r>
      <w:proofErr w:type="spellEnd"/>
      <w:r w:rsidRPr="00F031FA">
        <w:rPr>
          <w:rFonts w:ascii="Times New Roman" w:hAnsi="Times New Roman" w:cs="Times New Roman"/>
          <w:sz w:val="28"/>
          <w:szCs w:val="28"/>
        </w:rPr>
        <w:t xml:space="preserve"> расположенных тел</w:t>
      </w:r>
      <w:r w:rsidR="00A866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A8666A" w:rsidRPr="00F031FA">
        <w:rPr>
          <w:rFonts w:ascii="Times New Roman" w:hAnsi="Times New Roman" w:cs="Times New Roman"/>
          <w:sz w:val="28"/>
          <w:szCs w:val="28"/>
        </w:rPr>
        <w:t>].</w:t>
      </w:r>
    </w:p>
    <w:p w14:paraId="0AEC357D" w14:textId="79A710DF"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Соотношение даек 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недостаточно изучено. Наиболее распространенные дайки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на поверхности обычно выглядят «свежими» без явных признаков гидротермального изменения. В то же время была зафиксирована дайка </w:t>
      </w:r>
      <w:proofErr w:type="spellStart"/>
      <w:r w:rsidRPr="00F031FA">
        <w:rPr>
          <w:rFonts w:ascii="Times New Roman" w:hAnsi="Times New Roman" w:cs="Times New Roman"/>
          <w:sz w:val="28"/>
          <w:szCs w:val="28"/>
        </w:rPr>
        <w:t>микродиоритов</w:t>
      </w:r>
      <w:proofErr w:type="spellEnd"/>
      <w:r w:rsidRPr="00F031FA">
        <w:rPr>
          <w:rFonts w:ascii="Times New Roman" w:hAnsi="Times New Roman" w:cs="Times New Roman"/>
          <w:sz w:val="28"/>
          <w:szCs w:val="28"/>
        </w:rPr>
        <w:t xml:space="preserve">, которая на протяжении 40 м </w:t>
      </w:r>
      <w:proofErr w:type="spellStart"/>
      <w:r w:rsidRPr="00F031FA">
        <w:rPr>
          <w:rFonts w:ascii="Times New Roman" w:hAnsi="Times New Roman" w:cs="Times New Roman"/>
          <w:sz w:val="28"/>
          <w:szCs w:val="28"/>
        </w:rPr>
        <w:t>малахитизирована</w:t>
      </w:r>
      <w:proofErr w:type="spellEnd"/>
      <w:r w:rsidRPr="00F031FA">
        <w:rPr>
          <w:rFonts w:ascii="Times New Roman" w:hAnsi="Times New Roman" w:cs="Times New Roman"/>
          <w:sz w:val="28"/>
          <w:szCs w:val="28"/>
        </w:rPr>
        <w:t xml:space="preserve"> [2</w:t>
      </w:r>
      <w:r w:rsidR="000A63A1" w:rsidRPr="00F031FA">
        <w:rPr>
          <w:rFonts w:ascii="Times New Roman" w:hAnsi="Times New Roman" w:cs="Times New Roman"/>
          <w:sz w:val="28"/>
          <w:szCs w:val="28"/>
        </w:rPr>
        <w:t>8</w:t>
      </w:r>
      <w:r w:rsidRPr="00F031FA">
        <w:rPr>
          <w:rFonts w:ascii="Times New Roman" w:hAnsi="Times New Roman" w:cs="Times New Roman"/>
          <w:sz w:val="28"/>
          <w:szCs w:val="28"/>
        </w:rPr>
        <w:t>].</w:t>
      </w:r>
    </w:p>
    <w:p w14:paraId="22CCA240" w14:textId="7777777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Аномальные содержания металлов в скважинах отмечаются во всех породах, включая дайки.</w:t>
      </w:r>
    </w:p>
    <w:p w14:paraId="09B2F502" w14:textId="58D2C842"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участке зафиксированы разломы северо-западного и </w:t>
      </w:r>
      <w:proofErr w:type="spellStart"/>
      <w:r w:rsidRPr="00F031FA">
        <w:rPr>
          <w:rFonts w:ascii="Times New Roman" w:hAnsi="Times New Roman" w:cs="Times New Roman"/>
          <w:sz w:val="28"/>
          <w:szCs w:val="28"/>
        </w:rPr>
        <w:t>субширотного</w:t>
      </w:r>
      <w:proofErr w:type="spellEnd"/>
      <w:r w:rsidRPr="00F031FA">
        <w:rPr>
          <w:rFonts w:ascii="Times New Roman" w:hAnsi="Times New Roman" w:cs="Times New Roman"/>
          <w:sz w:val="28"/>
          <w:szCs w:val="28"/>
        </w:rPr>
        <w:t xml:space="preserve"> направления. Падение их крутое до вертикального. Разломы </w:t>
      </w:r>
      <w:proofErr w:type="spellStart"/>
      <w:r w:rsidRPr="00F031FA">
        <w:rPr>
          <w:rFonts w:ascii="Times New Roman" w:hAnsi="Times New Roman" w:cs="Times New Roman"/>
          <w:sz w:val="28"/>
          <w:szCs w:val="28"/>
        </w:rPr>
        <w:t>субширотного</w:t>
      </w:r>
      <w:proofErr w:type="spellEnd"/>
      <w:r w:rsidRPr="00F031FA">
        <w:rPr>
          <w:rFonts w:ascii="Times New Roman" w:hAnsi="Times New Roman" w:cs="Times New Roman"/>
          <w:sz w:val="28"/>
          <w:szCs w:val="28"/>
        </w:rPr>
        <w:t xml:space="preserve"> и северо-западного направления ограничивают участки развития </w:t>
      </w:r>
      <w:proofErr w:type="spellStart"/>
      <w:r w:rsidRPr="00F031FA">
        <w:rPr>
          <w:rFonts w:ascii="Times New Roman" w:hAnsi="Times New Roman" w:cs="Times New Roman"/>
          <w:sz w:val="28"/>
          <w:szCs w:val="28"/>
        </w:rPr>
        <w:t>гидротермалитов</w:t>
      </w:r>
      <w:proofErr w:type="spellEnd"/>
      <w:r w:rsidRPr="00F031FA">
        <w:rPr>
          <w:rFonts w:ascii="Times New Roman" w:hAnsi="Times New Roman" w:cs="Times New Roman"/>
          <w:sz w:val="28"/>
          <w:szCs w:val="28"/>
        </w:rPr>
        <w:t xml:space="preserve"> в гранодиоритовом теле с северо-востока и юго-запада. Гидротермальные изменения пород в зонах разломов установлены в трёх скважинах, где в одной из них в окварцованных </w:t>
      </w:r>
      <w:proofErr w:type="spellStart"/>
      <w:r w:rsidRPr="00F031FA">
        <w:rPr>
          <w:rFonts w:ascii="Times New Roman" w:hAnsi="Times New Roman" w:cs="Times New Roman"/>
          <w:sz w:val="28"/>
          <w:szCs w:val="28"/>
        </w:rPr>
        <w:t>хлоритизированных</w:t>
      </w:r>
      <w:proofErr w:type="spellEnd"/>
      <w:r w:rsidRPr="00F031FA">
        <w:rPr>
          <w:rFonts w:ascii="Times New Roman" w:hAnsi="Times New Roman" w:cs="Times New Roman"/>
          <w:sz w:val="28"/>
          <w:szCs w:val="28"/>
        </w:rPr>
        <w:t xml:space="preserve"> порфиритах, граничащих по разлому с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-порфирами установлено содержание меди в интервале 3-45 м – 0,13 %, в интервале 55-81,3 м – 0,11 %, а в 25 м северо-западнее этой скважины, непосредственно в зоне разлома, канавой вскрыты окварцованные и </w:t>
      </w:r>
      <w:proofErr w:type="spellStart"/>
      <w:r w:rsidRPr="00F031FA">
        <w:rPr>
          <w:rFonts w:ascii="Times New Roman" w:hAnsi="Times New Roman" w:cs="Times New Roman"/>
          <w:sz w:val="28"/>
          <w:szCs w:val="28"/>
        </w:rPr>
        <w:t>лимонитизированные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-порфиры со средним содержанием меди 0,44 % в интервале 14 м</w:t>
      </w:r>
      <w:r w:rsidR="007757CC"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7757CC" w:rsidRPr="00F031FA">
        <w:rPr>
          <w:rFonts w:ascii="Times New Roman" w:hAnsi="Times New Roman" w:cs="Times New Roman"/>
          <w:sz w:val="28"/>
          <w:szCs w:val="28"/>
        </w:rPr>
        <w:t>].</w:t>
      </w:r>
    </w:p>
    <w:p w14:paraId="316DFE22" w14:textId="10145442"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Разломы </w:t>
      </w:r>
      <w:proofErr w:type="spellStart"/>
      <w:r w:rsidRPr="00F031FA">
        <w:rPr>
          <w:rFonts w:ascii="Times New Roman" w:hAnsi="Times New Roman" w:cs="Times New Roman"/>
          <w:sz w:val="28"/>
          <w:szCs w:val="28"/>
        </w:rPr>
        <w:t>субширотного</w:t>
      </w:r>
      <w:proofErr w:type="spellEnd"/>
      <w:r w:rsidRPr="00F031FA">
        <w:rPr>
          <w:rFonts w:ascii="Times New Roman" w:hAnsi="Times New Roman" w:cs="Times New Roman"/>
          <w:sz w:val="28"/>
          <w:szCs w:val="28"/>
        </w:rPr>
        <w:t xml:space="preserve"> направления отмечаются и в магнитном поле. Они ограничивают зону отрицательных и переходных аномалий, в юго-западной части которой находятся рудоносные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с северо-</w:t>
      </w:r>
      <w:r w:rsidRPr="00F031FA">
        <w:rPr>
          <w:rFonts w:ascii="Times New Roman" w:hAnsi="Times New Roman" w:cs="Times New Roman"/>
          <w:sz w:val="28"/>
          <w:szCs w:val="28"/>
        </w:rPr>
        <w:lastRenderedPageBreak/>
        <w:t xml:space="preserve">востока и юго-запада. Вообще магнитное поле в пределах участка весьма неоднородное. Широкое развитие на площади отрицательных и слабоположительных аномалий в пределах, как интрузивного массива, так и на площади развития андезитов </w:t>
      </w:r>
      <w:proofErr w:type="spellStart"/>
      <w:r w:rsidRPr="00F031FA">
        <w:rPr>
          <w:rFonts w:ascii="Times New Roman" w:hAnsi="Times New Roman" w:cs="Times New Roman"/>
          <w:sz w:val="28"/>
          <w:szCs w:val="28"/>
        </w:rPr>
        <w:t>намасской</w:t>
      </w:r>
      <w:proofErr w:type="spellEnd"/>
      <w:r w:rsidRPr="00F031FA">
        <w:rPr>
          <w:rFonts w:ascii="Times New Roman" w:hAnsi="Times New Roman" w:cs="Times New Roman"/>
          <w:sz w:val="28"/>
          <w:szCs w:val="28"/>
        </w:rPr>
        <w:t xml:space="preserve"> свиты, позволяют предполагать наличие на доступной глубине </w:t>
      </w:r>
      <w:proofErr w:type="spellStart"/>
      <w:r w:rsidRPr="00F031FA">
        <w:rPr>
          <w:rFonts w:ascii="Times New Roman" w:hAnsi="Times New Roman" w:cs="Times New Roman"/>
          <w:sz w:val="28"/>
          <w:szCs w:val="28"/>
        </w:rPr>
        <w:t>гидротермалитов</w:t>
      </w:r>
      <w:proofErr w:type="spellEnd"/>
      <w:r w:rsidR="00EE7F39"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EE7F39" w:rsidRPr="00F031FA">
        <w:rPr>
          <w:rFonts w:ascii="Times New Roman" w:hAnsi="Times New Roman" w:cs="Times New Roman"/>
          <w:sz w:val="28"/>
          <w:szCs w:val="28"/>
        </w:rPr>
        <w:t>].</w:t>
      </w:r>
      <w:r w:rsidRPr="00F031FA">
        <w:rPr>
          <w:rFonts w:ascii="Times New Roman" w:hAnsi="Times New Roman" w:cs="Times New Roman"/>
          <w:sz w:val="28"/>
          <w:szCs w:val="28"/>
        </w:rPr>
        <w:t xml:space="preserve"> Именно в таком слабоположительном магнитном поле скважиной 9 вскрыто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с золотом.</w:t>
      </w:r>
    </w:p>
    <w:p w14:paraId="4E5CB806" w14:textId="48185066"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Металлометрической съемкой 2010 года, выявлены вторичные ореолы меди – 0,01-0,2 %, молибдена – 0,0003-0,004 %, золота – 0,008-0,5 г/т, серебра – 0,5-6 г/т, свинца – 0,006-0,035 %, цинка – 0,02-0,2 %. При этом площадь распространения этих ореолов оказалась больше, чем было известно раньше. Кроме того, выявлено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в 800-1300 м восточнее ранее известных рудных </w:t>
      </w:r>
      <w:proofErr w:type="spellStart"/>
      <w:r w:rsidRPr="00F031FA">
        <w:rPr>
          <w:rFonts w:ascii="Times New Roman" w:hAnsi="Times New Roman" w:cs="Times New Roman"/>
          <w:sz w:val="28"/>
          <w:szCs w:val="28"/>
        </w:rPr>
        <w:t>подсечений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в северо-западной части (Западный участок) занимает площадь 1,2×0,2×0,7 км по </w:t>
      </w:r>
      <w:proofErr w:type="spellStart"/>
      <w:r w:rsidRPr="00F031FA">
        <w:rPr>
          <w:rFonts w:ascii="Times New Roman" w:hAnsi="Times New Roman" w:cs="Times New Roman"/>
          <w:sz w:val="28"/>
          <w:szCs w:val="28"/>
        </w:rPr>
        <w:t>изоконцентрате</w:t>
      </w:r>
      <w:proofErr w:type="spellEnd"/>
      <w:r w:rsidRPr="00F031FA">
        <w:rPr>
          <w:rFonts w:ascii="Times New Roman" w:hAnsi="Times New Roman" w:cs="Times New Roman"/>
          <w:sz w:val="28"/>
          <w:szCs w:val="28"/>
        </w:rPr>
        <w:t xml:space="preserve"> меди 0,03 % и прослеживается на северо-запад и юго-восток дальше участков с известным ранее </w:t>
      </w:r>
      <w:proofErr w:type="spellStart"/>
      <w:r w:rsidRPr="00F031FA">
        <w:rPr>
          <w:rFonts w:ascii="Times New Roman" w:hAnsi="Times New Roman" w:cs="Times New Roman"/>
          <w:sz w:val="28"/>
          <w:szCs w:val="28"/>
        </w:rPr>
        <w:t>оруденением</w:t>
      </w:r>
      <w:proofErr w:type="spellEnd"/>
      <w:r w:rsidRPr="00F031FA">
        <w:rPr>
          <w:rFonts w:ascii="Times New Roman" w:hAnsi="Times New Roman" w:cs="Times New Roman"/>
          <w:sz w:val="28"/>
          <w:szCs w:val="28"/>
        </w:rPr>
        <w:t xml:space="preserve">. Ореол молибдена по </w:t>
      </w:r>
      <w:proofErr w:type="spellStart"/>
      <w:r w:rsidRPr="00F031FA">
        <w:rPr>
          <w:rFonts w:ascii="Times New Roman" w:hAnsi="Times New Roman" w:cs="Times New Roman"/>
          <w:sz w:val="28"/>
          <w:szCs w:val="28"/>
        </w:rPr>
        <w:t>изоконцентрате</w:t>
      </w:r>
      <w:proofErr w:type="spellEnd"/>
      <w:r w:rsidRPr="00F031FA">
        <w:rPr>
          <w:rFonts w:ascii="Times New Roman" w:hAnsi="Times New Roman" w:cs="Times New Roman"/>
          <w:sz w:val="28"/>
          <w:szCs w:val="28"/>
        </w:rPr>
        <w:t xml:space="preserve"> 0,0008 % сопоставим с ореолом меди, так же как и ореол золота с содержанием 0,008 г/т. Максимальные содержания золота 0,1-0,35 г/т </w:t>
      </w:r>
      <w:proofErr w:type="spellStart"/>
      <w:r w:rsidRPr="00F031FA">
        <w:rPr>
          <w:rFonts w:ascii="Times New Roman" w:hAnsi="Times New Roman" w:cs="Times New Roman"/>
          <w:sz w:val="28"/>
          <w:szCs w:val="28"/>
        </w:rPr>
        <w:t>оконтуриваются</w:t>
      </w:r>
      <w:proofErr w:type="spellEnd"/>
      <w:r w:rsidRPr="00F031FA">
        <w:rPr>
          <w:rFonts w:ascii="Times New Roman" w:hAnsi="Times New Roman" w:cs="Times New Roman"/>
          <w:sz w:val="28"/>
          <w:szCs w:val="28"/>
        </w:rPr>
        <w:t xml:space="preserve"> на участке развития гидротермально измененных пород в виде двух полос длиной 0,3 и 0,6 км и шириной 50-100 м. Еще один ореол золота с содержанием 0,15-0,18 г/т прослеживается к северо-востоку от скважины 5-а на 100 м. Выявленное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на востоке участка (Восточный участок) имеет размеры 600×200-400 м по </w:t>
      </w:r>
      <w:proofErr w:type="spellStart"/>
      <w:r w:rsidRPr="00F031FA">
        <w:rPr>
          <w:rFonts w:ascii="Times New Roman" w:hAnsi="Times New Roman" w:cs="Times New Roman"/>
          <w:sz w:val="28"/>
          <w:szCs w:val="28"/>
        </w:rPr>
        <w:t>изоконцентрате</w:t>
      </w:r>
      <w:proofErr w:type="spellEnd"/>
      <w:r w:rsidRPr="00F031FA">
        <w:rPr>
          <w:rFonts w:ascii="Times New Roman" w:hAnsi="Times New Roman" w:cs="Times New Roman"/>
          <w:sz w:val="28"/>
          <w:szCs w:val="28"/>
        </w:rPr>
        <w:t xml:space="preserve"> меди 0,03 %, такие же размеры имеет ореол золота с содержанием 0,008 г/т и молибдена с содержанием 0,0008 %. Ореолы золота с содержанием 0,3-0,5 г/т находятся в центральной части аномального поля и имеют размеры 0,2×0,15 км и 0,3×0,03 км</w:t>
      </w:r>
      <w:r w:rsidR="0005550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05550A" w:rsidRPr="00F031FA">
        <w:rPr>
          <w:rFonts w:ascii="Times New Roman" w:hAnsi="Times New Roman" w:cs="Times New Roman"/>
          <w:sz w:val="28"/>
          <w:szCs w:val="28"/>
        </w:rPr>
        <w:t>].</w:t>
      </w:r>
    </w:p>
    <w:p w14:paraId="6A448889" w14:textId="68B16D41" w:rsidR="008E4AA2" w:rsidRPr="00F031FA" w:rsidRDefault="00845678" w:rsidP="008E4A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Б</w:t>
      </w:r>
      <w:r w:rsidR="0041006B" w:rsidRPr="00F031FA">
        <w:rPr>
          <w:rFonts w:ascii="Times New Roman" w:hAnsi="Times New Roman" w:cs="Times New Roman"/>
          <w:sz w:val="28"/>
          <w:szCs w:val="28"/>
        </w:rPr>
        <w:t>ыло пробурено пять вертикальных скважин глубиной 200 м (рисунки 3.</w:t>
      </w:r>
      <w:r w:rsidR="00F31166" w:rsidRPr="00F031FA">
        <w:rPr>
          <w:rFonts w:ascii="Times New Roman" w:hAnsi="Times New Roman" w:cs="Times New Roman"/>
          <w:sz w:val="28"/>
          <w:szCs w:val="28"/>
        </w:rPr>
        <w:t>9</w:t>
      </w:r>
      <w:r w:rsidR="0041006B" w:rsidRPr="00F031FA">
        <w:rPr>
          <w:rFonts w:ascii="Times New Roman" w:hAnsi="Times New Roman" w:cs="Times New Roman"/>
          <w:sz w:val="28"/>
          <w:szCs w:val="28"/>
        </w:rPr>
        <w:t>, 3.</w:t>
      </w:r>
      <w:r w:rsidR="00F31166" w:rsidRPr="00F031FA">
        <w:rPr>
          <w:rFonts w:ascii="Times New Roman" w:hAnsi="Times New Roman" w:cs="Times New Roman"/>
          <w:sz w:val="28"/>
          <w:szCs w:val="28"/>
        </w:rPr>
        <w:t>10</w:t>
      </w:r>
      <w:r w:rsidR="0041006B" w:rsidRPr="00F031FA">
        <w:rPr>
          <w:rFonts w:ascii="Times New Roman" w:hAnsi="Times New Roman" w:cs="Times New Roman"/>
          <w:sz w:val="28"/>
          <w:szCs w:val="28"/>
        </w:rPr>
        <w:t xml:space="preserve">). Этими работами прослежена зона окисления до глубины 36-39 м, а ниже до глубины 70 м идёт зона вторичного обогащения и переходные </w:t>
      </w:r>
      <w:proofErr w:type="spellStart"/>
      <w:r w:rsidR="0041006B" w:rsidRPr="00F031FA">
        <w:rPr>
          <w:rFonts w:ascii="Times New Roman" w:hAnsi="Times New Roman" w:cs="Times New Roman"/>
          <w:sz w:val="28"/>
          <w:szCs w:val="28"/>
        </w:rPr>
        <w:t>полуокисленные</w:t>
      </w:r>
      <w:proofErr w:type="spellEnd"/>
      <w:r w:rsidR="0041006B" w:rsidRPr="00F031FA">
        <w:rPr>
          <w:rFonts w:ascii="Times New Roman" w:hAnsi="Times New Roman" w:cs="Times New Roman"/>
          <w:sz w:val="28"/>
          <w:szCs w:val="28"/>
        </w:rPr>
        <w:t xml:space="preserve"> руды. Богатые рудные зоны вторичного обогащения не постоянные и варьируют в пределах 70-200 м. Результатами бурения расширен контур распространения богатых рудных зон вторичного сульфидного обогащения на 100-200 м. Ниже до глубины 200 м отмечается лишь убогая вкрапленность пирита, редко халькопирита. Среднее содержание меди в интервале 69-200 м 0,04 %, повышенное содержание золота лишь в интервале 40,5-44,1 м 0,4 г/т.</w:t>
      </w:r>
      <w:r w:rsidR="008E4AA2" w:rsidRPr="00F031FA">
        <w:rPr>
          <w:rFonts w:ascii="Times New Roman" w:hAnsi="Times New Roman" w:cs="Times New Roman"/>
          <w:sz w:val="28"/>
          <w:szCs w:val="28"/>
        </w:rPr>
        <w:t xml:space="preserve"> </w:t>
      </w:r>
      <w:r w:rsidR="0041006B" w:rsidRPr="00F031FA">
        <w:rPr>
          <w:rFonts w:ascii="Times New Roman" w:hAnsi="Times New Roman" w:cs="Times New Roman"/>
          <w:sz w:val="28"/>
          <w:szCs w:val="28"/>
        </w:rPr>
        <w:t xml:space="preserve">Наиболее результативной оказалась скважина 9, которая была пройдена для проверки вновь выявленного комплексного ореола. Она вскрыла порфириты, прорванные дайками </w:t>
      </w:r>
      <w:proofErr w:type="spellStart"/>
      <w:r w:rsidR="0041006B" w:rsidRPr="00F031FA">
        <w:rPr>
          <w:rFonts w:ascii="Times New Roman" w:hAnsi="Times New Roman" w:cs="Times New Roman"/>
          <w:sz w:val="28"/>
          <w:szCs w:val="28"/>
        </w:rPr>
        <w:t>гранодиоритов</w:t>
      </w:r>
      <w:proofErr w:type="spellEnd"/>
      <w:r w:rsidR="0041006B" w:rsidRPr="00F031FA">
        <w:rPr>
          <w:rFonts w:ascii="Times New Roman" w:hAnsi="Times New Roman" w:cs="Times New Roman"/>
          <w:sz w:val="28"/>
          <w:szCs w:val="28"/>
        </w:rPr>
        <w:t>-порфиров. По всей скважине отмечается вкрапленность пирита и халькопирита</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42D2A0D3" w14:textId="6236DA3E" w:rsidR="0041006B" w:rsidRPr="00F031FA" w:rsidRDefault="0041006B" w:rsidP="00832D43">
      <w:pPr>
        <w:spacing w:after="0" w:line="240" w:lineRule="auto"/>
        <w:ind w:firstLine="709"/>
        <w:jc w:val="both"/>
        <w:rPr>
          <w:rFonts w:ascii="Times New Roman" w:hAnsi="Times New Roman" w:cs="Times New Roman"/>
          <w:sz w:val="28"/>
          <w:szCs w:val="28"/>
        </w:rPr>
      </w:pPr>
    </w:p>
    <w:p w14:paraId="2570986B" w14:textId="77777777" w:rsidR="0041006B" w:rsidRPr="00F031FA" w:rsidRDefault="0041006B" w:rsidP="00832D43">
      <w:pPr>
        <w:spacing w:after="0" w:line="240" w:lineRule="auto"/>
        <w:ind w:firstLine="709"/>
        <w:jc w:val="both"/>
        <w:rPr>
          <w:rFonts w:ascii="Times New Roman" w:hAnsi="Times New Roman" w:cs="Times New Roman"/>
          <w:sz w:val="28"/>
          <w:szCs w:val="28"/>
        </w:rPr>
      </w:pPr>
    </w:p>
    <w:p w14:paraId="6B940B93" w14:textId="301EA670" w:rsidR="0041006B" w:rsidRPr="00F031FA" w:rsidRDefault="00845C35" w:rsidP="0041006B">
      <w:pPr>
        <w:tabs>
          <w:tab w:val="left" w:pos="1230"/>
        </w:tabs>
        <w:spacing w:after="0" w:line="240" w:lineRule="auto"/>
        <w:contextualSpacing/>
        <w:jc w:val="center"/>
        <w:rPr>
          <w:rFonts w:ascii="Times New Roman" w:hAnsi="Times New Roman"/>
          <w:sz w:val="20"/>
          <w:szCs w:val="20"/>
        </w:rPr>
      </w:pPr>
      <w:r w:rsidRPr="00F031FA">
        <w:rPr>
          <w:rFonts w:ascii="Times New Roman" w:hAnsi="Times New Roman"/>
          <w:noProof/>
          <w:sz w:val="20"/>
          <w:szCs w:val="20"/>
          <w:lang w:eastAsia="ru-RU"/>
        </w:rPr>
        <w:lastRenderedPageBreak/>
        <w:drawing>
          <wp:inline distT="0" distB="0" distL="0" distR="0" wp14:anchorId="63B5880D" wp14:editId="2E96B782">
            <wp:extent cx="5939610" cy="3642360"/>
            <wp:effectExtent l="0" t="0" r="4445" b="0"/>
            <wp:docPr id="78" name="Рисунок 78" descr="C:\Users\Алтынай\Pictures\Без имени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лтынай\Pictures\Без имени111.png"/>
                    <pic:cNvPicPr>
                      <a:picLocks noChangeAspect="1" noChangeArrowheads="1"/>
                    </pic:cNvPicPr>
                  </pic:nvPicPr>
                  <pic:blipFill rotWithShape="1">
                    <a:blip r:embed="rId37">
                      <a:extLst>
                        <a:ext uri="{28A0092B-C50C-407E-A947-70E740481C1C}">
                          <a14:useLocalDpi xmlns:a14="http://schemas.microsoft.com/office/drawing/2010/main" val="0"/>
                        </a:ext>
                      </a:extLst>
                    </a:blip>
                    <a:srcRect b="19686"/>
                    <a:stretch/>
                  </pic:blipFill>
                  <pic:spPr bwMode="auto">
                    <a:xfrm>
                      <a:off x="0" y="0"/>
                      <a:ext cx="5940425" cy="3642860"/>
                    </a:xfrm>
                    <a:prstGeom prst="rect">
                      <a:avLst/>
                    </a:prstGeom>
                    <a:noFill/>
                    <a:ln>
                      <a:noFill/>
                    </a:ln>
                    <a:extLst>
                      <a:ext uri="{53640926-AAD7-44D8-BBD7-CCE9431645EC}">
                        <a14:shadowObscured xmlns:a14="http://schemas.microsoft.com/office/drawing/2010/main"/>
                      </a:ext>
                    </a:extLst>
                  </pic:spPr>
                </pic:pic>
              </a:graphicData>
            </a:graphic>
          </wp:inline>
        </w:drawing>
      </w:r>
    </w:p>
    <w:p w14:paraId="75A3F5E5" w14:textId="77777777" w:rsidR="001F5784" w:rsidRPr="00F031FA" w:rsidRDefault="001F5784" w:rsidP="00FC03CC">
      <w:pPr>
        <w:jc w:val="both"/>
        <w:rPr>
          <w:rFonts w:ascii="Times New Roman" w:hAnsi="Times New Roman" w:cs="Times New Roman"/>
          <w:sz w:val="24"/>
          <w:szCs w:val="24"/>
        </w:rPr>
      </w:pPr>
    </w:p>
    <w:p w14:paraId="41C0D03F" w14:textId="414D8829" w:rsidR="001A326D" w:rsidRPr="00F031FA" w:rsidRDefault="001A326D" w:rsidP="00FC03CC">
      <w:pPr>
        <w:jc w:val="both"/>
        <w:rPr>
          <w:rFonts w:ascii="Times New Roman" w:hAnsi="Times New Roman" w:cs="Times New Roman"/>
          <w:sz w:val="24"/>
          <w:szCs w:val="24"/>
        </w:rPr>
      </w:pPr>
      <w:r w:rsidRPr="00F031FA">
        <w:rPr>
          <w:rFonts w:ascii="Times New Roman" w:hAnsi="Times New Roman" w:cs="Times New Roman"/>
          <w:sz w:val="24"/>
          <w:szCs w:val="24"/>
        </w:rPr>
        <w:t xml:space="preserve">1 - ордовикский период, </w:t>
      </w:r>
      <w:proofErr w:type="spellStart"/>
      <w:r w:rsidRPr="00F031FA">
        <w:rPr>
          <w:rFonts w:ascii="Times New Roman" w:hAnsi="Times New Roman" w:cs="Times New Roman"/>
          <w:sz w:val="24"/>
          <w:szCs w:val="24"/>
        </w:rPr>
        <w:t>намасская</w:t>
      </w:r>
      <w:proofErr w:type="spellEnd"/>
      <w:r w:rsidRPr="00F031FA">
        <w:rPr>
          <w:rFonts w:ascii="Times New Roman" w:hAnsi="Times New Roman" w:cs="Times New Roman"/>
          <w:sz w:val="24"/>
          <w:szCs w:val="24"/>
        </w:rPr>
        <w:t xml:space="preserve"> свита, андезиты, </w:t>
      </w:r>
      <w:proofErr w:type="spellStart"/>
      <w:r w:rsidRPr="00F031FA">
        <w:rPr>
          <w:rFonts w:ascii="Times New Roman" w:hAnsi="Times New Roman" w:cs="Times New Roman"/>
          <w:sz w:val="24"/>
          <w:szCs w:val="24"/>
        </w:rPr>
        <w:t>андезитобазальты</w:t>
      </w:r>
      <w:proofErr w:type="spellEnd"/>
      <w:r w:rsidRPr="00F031FA">
        <w:rPr>
          <w:rFonts w:ascii="Times New Roman" w:hAnsi="Times New Roman" w:cs="Times New Roman"/>
          <w:sz w:val="24"/>
          <w:szCs w:val="24"/>
        </w:rPr>
        <w:t xml:space="preserve">, их туфы, прослои конгломератов, известняков, фации </w:t>
      </w:r>
      <w:proofErr w:type="spellStart"/>
      <w:r w:rsidRPr="00F031FA">
        <w:rPr>
          <w:rFonts w:ascii="Times New Roman" w:hAnsi="Times New Roman" w:cs="Times New Roman"/>
          <w:sz w:val="24"/>
          <w:szCs w:val="24"/>
        </w:rPr>
        <w:t>олистростром</w:t>
      </w:r>
      <w:proofErr w:type="spellEnd"/>
      <w:r w:rsidRPr="00F031FA">
        <w:rPr>
          <w:rFonts w:ascii="Times New Roman" w:hAnsi="Times New Roman" w:cs="Times New Roman"/>
          <w:sz w:val="24"/>
          <w:szCs w:val="24"/>
        </w:rPr>
        <w:t>; 2-4 - интрузивный комплекс</w:t>
      </w:r>
      <w:r w:rsidR="00DE3349" w:rsidRPr="00F031FA">
        <w:rPr>
          <w:rFonts w:ascii="Times New Roman" w:hAnsi="Times New Roman" w:cs="Times New Roman"/>
          <w:sz w:val="24"/>
          <w:szCs w:val="24"/>
        </w:rPr>
        <w:t xml:space="preserve"> </w:t>
      </w:r>
      <w:proofErr w:type="spellStart"/>
      <w:r w:rsidR="00DE3349" w:rsidRPr="00F031FA">
        <w:rPr>
          <w:rFonts w:ascii="Times New Roman" w:hAnsi="Times New Roman" w:cs="Times New Roman"/>
          <w:sz w:val="24"/>
          <w:szCs w:val="24"/>
        </w:rPr>
        <w:t>сарыколь</w:t>
      </w:r>
      <w:proofErr w:type="spellEnd"/>
      <w:r w:rsidRPr="00F031FA">
        <w:rPr>
          <w:rFonts w:ascii="Times New Roman" w:hAnsi="Times New Roman" w:cs="Times New Roman"/>
          <w:sz w:val="24"/>
          <w:szCs w:val="24"/>
        </w:rPr>
        <w:t xml:space="preserve">, дайки: 2 - гранит-порфиров, 3 - </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 xml:space="preserve">-порфиров, 4 - диоритовых порфиритов; 5 - вторая фаза,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граносиениты</w:t>
      </w:r>
      <w:proofErr w:type="spellEnd"/>
      <w:r w:rsidRPr="00F031FA">
        <w:rPr>
          <w:rFonts w:ascii="Times New Roman" w:hAnsi="Times New Roman" w:cs="Times New Roman"/>
          <w:sz w:val="24"/>
          <w:szCs w:val="24"/>
        </w:rPr>
        <w:t xml:space="preserve">; 6 - позднеордовикский субвулканический комплекс, андезитовые порфириты; 7 - контур вторичных ореолов рассеяния меди интенсивностью 0,03%; 8 - кварциты;9 - </w:t>
      </w:r>
      <w:proofErr w:type="spellStart"/>
      <w:r w:rsidRPr="00F031FA">
        <w:rPr>
          <w:rFonts w:ascii="Times New Roman" w:hAnsi="Times New Roman" w:cs="Times New Roman"/>
          <w:sz w:val="24"/>
          <w:szCs w:val="24"/>
        </w:rPr>
        <w:t>лимонитизация</w:t>
      </w:r>
      <w:proofErr w:type="spellEnd"/>
      <w:r w:rsidRPr="00F031FA">
        <w:rPr>
          <w:rFonts w:ascii="Times New Roman" w:hAnsi="Times New Roman" w:cs="Times New Roman"/>
          <w:sz w:val="24"/>
          <w:szCs w:val="24"/>
        </w:rPr>
        <w:t>; 10 -</w:t>
      </w:r>
      <w:proofErr w:type="spellStart"/>
      <w:r w:rsidRPr="00F031FA">
        <w:rPr>
          <w:rFonts w:ascii="Times New Roman" w:hAnsi="Times New Roman" w:cs="Times New Roman"/>
          <w:sz w:val="24"/>
          <w:szCs w:val="24"/>
        </w:rPr>
        <w:t>ороговикование</w:t>
      </w:r>
      <w:proofErr w:type="spellEnd"/>
      <w:r w:rsidRPr="00F031FA">
        <w:rPr>
          <w:rFonts w:ascii="Times New Roman" w:hAnsi="Times New Roman" w:cs="Times New Roman"/>
          <w:sz w:val="24"/>
          <w:szCs w:val="24"/>
        </w:rPr>
        <w:t xml:space="preserve">; 11 - зона гидротермально-измененных пород; 12 - </w:t>
      </w:r>
      <w:proofErr w:type="spellStart"/>
      <w:r w:rsidRPr="00F031FA">
        <w:rPr>
          <w:rFonts w:ascii="Times New Roman" w:hAnsi="Times New Roman" w:cs="Times New Roman"/>
          <w:sz w:val="24"/>
          <w:szCs w:val="24"/>
        </w:rPr>
        <w:t>эпидотизация</w:t>
      </w:r>
      <w:proofErr w:type="spellEnd"/>
      <w:r w:rsidRPr="00F031FA">
        <w:rPr>
          <w:rFonts w:ascii="Times New Roman" w:hAnsi="Times New Roman" w:cs="Times New Roman"/>
          <w:sz w:val="24"/>
          <w:szCs w:val="24"/>
        </w:rPr>
        <w:t xml:space="preserve">; 13 - поисковые скважины, пробуренные </w:t>
      </w:r>
      <w:proofErr w:type="spellStart"/>
      <w:r w:rsidRPr="00F031FA">
        <w:rPr>
          <w:rFonts w:ascii="Times New Roman" w:hAnsi="Times New Roman" w:cs="Times New Roman"/>
          <w:sz w:val="24"/>
          <w:szCs w:val="24"/>
        </w:rPr>
        <w:t>Чингизской</w:t>
      </w:r>
      <w:proofErr w:type="spellEnd"/>
      <w:r w:rsidRPr="00F031FA">
        <w:rPr>
          <w:rFonts w:ascii="Times New Roman" w:hAnsi="Times New Roman" w:cs="Times New Roman"/>
          <w:sz w:val="24"/>
          <w:szCs w:val="24"/>
        </w:rPr>
        <w:t xml:space="preserve"> партией в 2012-2014 </w:t>
      </w:r>
      <w:proofErr w:type="spellStart"/>
      <w:r w:rsidRPr="00F031FA">
        <w:rPr>
          <w:rFonts w:ascii="Times New Roman" w:hAnsi="Times New Roman" w:cs="Times New Roman"/>
          <w:sz w:val="24"/>
          <w:szCs w:val="24"/>
        </w:rPr>
        <w:t>гг</w:t>
      </w:r>
      <w:proofErr w:type="spellEnd"/>
      <w:r w:rsidRPr="00F031FA">
        <w:rPr>
          <w:rFonts w:ascii="Times New Roman" w:hAnsi="Times New Roman" w:cs="Times New Roman"/>
          <w:sz w:val="24"/>
          <w:szCs w:val="24"/>
        </w:rPr>
        <w:t xml:space="preserve">, и их номера; 14 - поисковые скважины, пробуренные </w:t>
      </w:r>
      <w:proofErr w:type="spellStart"/>
      <w:r w:rsidRPr="00F031FA">
        <w:rPr>
          <w:rFonts w:ascii="Times New Roman" w:hAnsi="Times New Roman" w:cs="Times New Roman"/>
          <w:sz w:val="24"/>
          <w:szCs w:val="24"/>
        </w:rPr>
        <w:t>Чингизской</w:t>
      </w:r>
      <w:proofErr w:type="spellEnd"/>
      <w:r w:rsidRPr="00F031FA">
        <w:rPr>
          <w:rFonts w:ascii="Times New Roman" w:hAnsi="Times New Roman" w:cs="Times New Roman"/>
          <w:sz w:val="24"/>
          <w:szCs w:val="24"/>
        </w:rPr>
        <w:t xml:space="preserve"> партией в 2008-2010 </w:t>
      </w:r>
      <w:proofErr w:type="spellStart"/>
      <w:r w:rsidRPr="00F031FA">
        <w:rPr>
          <w:rFonts w:ascii="Times New Roman" w:hAnsi="Times New Roman" w:cs="Times New Roman"/>
          <w:sz w:val="24"/>
          <w:szCs w:val="24"/>
        </w:rPr>
        <w:t>гг</w:t>
      </w:r>
      <w:proofErr w:type="spellEnd"/>
      <w:r w:rsidRPr="00F031FA">
        <w:rPr>
          <w:rFonts w:ascii="Times New Roman" w:hAnsi="Times New Roman" w:cs="Times New Roman"/>
          <w:sz w:val="24"/>
          <w:szCs w:val="24"/>
        </w:rPr>
        <w:t xml:space="preserve">, и их номера; 15 -поисковые скважины, пробуренные ЮКГЭ в 1961-1964 гг.; 16 - поисковые скважины, пробуренные ЧТ ГРЭ в 1971-1972 гг.: 17 - линии </w:t>
      </w:r>
      <w:proofErr w:type="spellStart"/>
      <w:r w:rsidRPr="00F031FA">
        <w:rPr>
          <w:rFonts w:ascii="Times New Roman" w:hAnsi="Times New Roman" w:cs="Times New Roman"/>
          <w:sz w:val="24"/>
          <w:szCs w:val="24"/>
        </w:rPr>
        <w:t>рарезов</w:t>
      </w:r>
      <w:proofErr w:type="spellEnd"/>
    </w:p>
    <w:p w14:paraId="298CE3EA" w14:textId="77777777" w:rsidR="0041006B" w:rsidRPr="00F031FA" w:rsidRDefault="0041006B" w:rsidP="0041006B">
      <w:pPr>
        <w:tabs>
          <w:tab w:val="left" w:pos="1230"/>
        </w:tabs>
        <w:spacing w:after="0" w:line="240" w:lineRule="auto"/>
        <w:contextualSpacing/>
        <w:jc w:val="both"/>
        <w:rPr>
          <w:rFonts w:ascii="Times New Roman" w:hAnsi="Times New Roman"/>
          <w:sz w:val="26"/>
          <w:szCs w:val="26"/>
        </w:rPr>
      </w:pPr>
    </w:p>
    <w:p w14:paraId="55B0A755" w14:textId="4E95024F" w:rsidR="001F5784" w:rsidRPr="00F031FA" w:rsidRDefault="0041006B" w:rsidP="001F5784">
      <w:pPr>
        <w:spacing w:after="0" w:line="240" w:lineRule="auto"/>
        <w:jc w:val="center"/>
        <w:rPr>
          <w:rFonts w:ascii="Times New Roman" w:hAnsi="Times New Roman" w:cs="Times New Roman"/>
          <w:sz w:val="28"/>
          <w:szCs w:val="28"/>
        </w:rPr>
      </w:pPr>
      <w:r w:rsidRPr="00F031FA">
        <w:rPr>
          <w:rFonts w:ascii="Times New Roman" w:hAnsi="Times New Roman"/>
          <w:sz w:val="28"/>
          <w:szCs w:val="28"/>
        </w:rPr>
        <w:t>Рисунок 3.</w:t>
      </w:r>
      <w:r w:rsidR="00F31166" w:rsidRPr="00F031FA">
        <w:rPr>
          <w:rFonts w:ascii="Times New Roman" w:hAnsi="Times New Roman"/>
          <w:sz w:val="28"/>
          <w:szCs w:val="28"/>
        </w:rPr>
        <w:t>9</w:t>
      </w:r>
      <w:r w:rsidRPr="00F031FA">
        <w:rPr>
          <w:rFonts w:ascii="Times New Roman" w:hAnsi="Times New Roman"/>
          <w:sz w:val="28"/>
          <w:szCs w:val="28"/>
        </w:rPr>
        <w:t xml:space="preserve"> – Геологическая карта месторождения Бала-</w:t>
      </w:r>
      <w:proofErr w:type="spellStart"/>
      <w:r w:rsidRPr="00F031FA">
        <w:rPr>
          <w:rFonts w:ascii="Times New Roman" w:hAnsi="Times New Roman"/>
          <w:sz w:val="28"/>
          <w:szCs w:val="28"/>
        </w:rPr>
        <w:t>Урпек</w:t>
      </w:r>
      <w:proofErr w:type="spellEnd"/>
      <w:r w:rsidR="001F5784" w:rsidRPr="00F031FA">
        <w:rPr>
          <w:rFonts w:ascii="Times New Roman" w:hAnsi="Times New Roman"/>
          <w:sz w:val="28"/>
          <w:szCs w:val="28"/>
        </w:rPr>
        <w:t xml:space="preserve"> </w:t>
      </w:r>
      <w:r w:rsidR="001F5784" w:rsidRPr="00F031FA">
        <w:rPr>
          <w:rFonts w:ascii="Times New Roman" w:hAnsi="Times New Roman"/>
          <w:sz w:val="26"/>
          <w:szCs w:val="26"/>
        </w:rPr>
        <w:t>(</w:t>
      </w:r>
      <w:r w:rsidR="001F5784" w:rsidRPr="00F031FA">
        <w:rPr>
          <w:rFonts w:ascii="Times New Roman" w:hAnsi="Times New Roman" w:cs="Times New Roman"/>
          <w:sz w:val="28"/>
          <w:szCs w:val="28"/>
        </w:rPr>
        <w:t>по результатам работ ТОО «ГРК «Топаз» 2012-2014 гг.)</w:t>
      </w:r>
      <w:r w:rsidR="00FF004C" w:rsidRPr="00F031FA">
        <w:rPr>
          <w:rFonts w:ascii="Times New Roman" w:hAnsi="Times New Roman" w:cs="Times New Roman"/>
          <w:sz w:val="28"/>
          <w:szCs w:val="28"/>
        </w:rPr>
        <w:t>.</w:t>
      </w:r>
    </w:p>
    <w:p w14:paraId="5DB73857" w14:textId="77777777" w:rsidR="0075034A" w:rsidRPr="00F031FA" w:rsidRDefault="0075034A" w:rsidP="00FF004C">
      <w:pPr>
        <w:spacing w:after="0" w:line="240" w:lineRule="auto"/>
        <w:ind w:firstLine="709"/>
        <w:jc w:val="both"/>
        <w:rPr>
          <w:rFonts w:ascii="Times New Roman" w:hAnsi="Times New Roman" w:cs="Times New Roman"/>
          <w:sz w:val="28"/>
          <w:szCs w:val="28"/>
        </w:rPr>
      </w:pPr>
    </w:p>
    <w:p w14:paraId="6BF129C7" w14:textId="5319C611" w:rsidR="00FF004C" w:rsidRPr="00F031FA" w:rsidRDefault="00FF004C" w:rsidP="00FF004C">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[5</w:t>
      </w:r>
      <w:r w:rsidR="000A63A1" w:rsidRPr="00F031FA">
        <w:rPr>
          <w:rFonts w:ascii="Times New Roman" w:hAnsi="Times New Roman" w:cs="Times New Roman"/>
          <w:sz w:val="24"/>
          <w:szCs w:val="24"/>
        </w:rPr>
        <w:t>9</w:t>
      </w:r>
      <w:r w:rsidRPr="00F031FA">
        <w:rPr>
          <w:rFonts w:ascii="Times New Roman" w:hAnsi="Times New Roman" w:cs="Times New Roman"/>
          <w:sz w:val="24"/>
          <w:szCs w:val="24"/>
        </w:rPr>
        <w:t>].</w:t>
      </w:r>
    </w:p>
    <w:p w14:paraId="586D15FB" w14:textId="6B0E2AE3" w:rsidR="00FF004C" w:rsidRPr="00F031FA" w:rsidRDefault="00FF004C" w:rsidP="001F5784">
      <w:pPr>
        <w:spacing w:after="0" w:line="240" w:lineRule="auto"/>
        <w:jc w:val="center"/>
        <w:rPr>
          <w:rFonts w:ascii="Times New Roman" w:hAnsi="Times New Roman" w:cs="Times New Roman"/>
          <w:sz w:val="28"/>
          <w:szCs w:val="28"/>
        </w:rPr>
      </w:pPr>
    </w:p>
    <w:p w14:paraId="11D366C0" w14:textId="44A2EBDF" w:rsidR="0041006B" w:rsidRPr="00F031FA" w:rsidRDefault="00A75086" w:rsidP="00A75086">
      <w:pPr>
        <w:tabs>
          <w:tab w:val="left" w:pos="2074"/>
        </w:tabs>
        <w:spacing w:after="0" w:line="240" w:lineRule="auto"/>
        <w:ind w:firstLine="709"/>
        <w:contextualSpacing/>
        <w:jc w:val="both"/>
        <w:rPr>
          <w:rFonts w:ascii="Times New Roman" w:hAnsi="Times New Roman" w:cs="Times New Roman"/>
          <w:sz w:val="28"/>
          <w:szCs w:val="28"/>
        </w:rPr>
      </w:pPr>
      <w:r w:rsidRPr="00F031FA">
        <w:rPr>
          <w:rFonts w:ascii="Times New Roman" w:hAnsi="Times New Roman"/>
          <w:sz w:val="28"/>
          <w:szCs w:val="28"/>
        </w:rPr>
        <w:t>Содержание меди колеблется от 0,16</w:t>
      </w:r>
      <w:r w:rsidRPr="00F031FA">
        <w:rPr>
          <w:rFonts w:ascii="Times New Roman" w:hAnsi="Times New Roman"/>
          <w:sz w:val="28"/>
          <w:szCs w:val="28"/>
          <w:lang w:val="kk-KZ"/>
        </w:rPr>
        <w:t> </w:t>
      </w:r>
      <w:r w:rsidRPr="00F031FA">
        <w:rPr>
          <w:rFonts w:ascii="Times New Roman" w:hAnsi="Times New Roman"/>
          <w:sz w:val="28"/>
          <w:szCs w:val="28"/>
        </w:rPr>
        <w:t>% до 0,59</w:t>
      </w:r>
      <w:r w:rsidRPr="00F031FA">
        <w:rPr>
          <w:rFonts w:ascii="Times New Roman" w:hAnsi="Times New Roman"/>
          <w:sz w:val="28"/>
          <w:szCs w:val="28"/>
          <w:lang w:val="kk-KZ"/>
        </w:rPr>
        <w:t> </w:t>
      </w:r>
      <w:r w:rsidRPr="00F031FA">
        <w:rPr>
          <w:rFonts w:ascii="Times New Roman" w:hAnsi="Times New Roman"/>
          <w:sz w:val="28"/>
          <w:szCs w:val="28"/>
        </w:rPr>
        <w:t>%. Здесь выделяется зона окисления до глубины 84</w:t>
      </w:r>
      <w:r w:rsidRPr="00F031FA">
        <w:rPr>
          <w:rFonts w:ascii="Times New Roman" w:hAnsi="Times New Roman"/>
          <w:sz w:val="28"/>
          <w:szCs w:val="28"/>
          <w:lang w:val="kk-KZ"/>
        </w:rPr>
        <w:t> </w:t>
      </w:r>
      <w:r w:rsidRPr="00F031FA">
        <w:rPr>
          <w:rFonts w:ascii="Times New Roman" w:hAnsi="Times New Roman"/>
          <w:sz w:val="28"/>
          <w:szCs w:val="28"/>
        </w:rPr>
        <w:t>м, в которой средневзвешенное содержание меди по отдельным интервалам колеблется от 0,16 до 0,25</w:t>
      </w:r>
      <w:r w:rsidRPr="00F031FA">
        <w:rPr>
          <w:rFonts w:ascii="Times New Roman" w:hAnsi="Times New Roman"/>
          <w:sz w:val="28"/>
          <w:szCs w:val="28"/>
          <w:lang w:val="kk-KZ"/>
        </w:rPr>
        <w:t> </w:t>
      </w:r>
      <w:r w:rsidRPr="00F031FA">
        <w:rPr>
          <w:rFonts w:ascii="Times New Roman" w:hAnsi="Times New Roman"/>
          <w:sz w:val="28"/>
          <w:szCs w:val="28"/>
        </w:rPr>
        <w:t>%, зона выщелачивания в интервале 84-99 м с содержанием меди 0,13</w:t>
      </w:r>
      <w:r w:rsidRPr="00F031FA">
        <w:rPr>
          <w:rFonts w:ascii="Times New Roman" w:hAnsi="Times New Roman"/>
          <w:sz w:val="28"/>
          <w:szCs w:val="28"/>
          <w:lang w:val="kk-KZ"/>
        </w:rPr>
        <w:t> </w:t>
      </w:r>
      <w:r w:rsidRPr="00F031FA">
        <w:rPr>
          <w:rFonts w:ascii="Times New Roman" w:hAnsi="Times New Roman"/>
          <w:sz w:val="28"/>
          <w:szCs w:val="28"/>
        </w:rPr>
        <w:t>%.</w:t>
      </w:r>
      <w:r w:rsidR="001F5784" w:rsidRPr="00F031FA">
        <w:rPr>
          <w:rFonts w:ascii="Times New Roman" w:hAnsi="Times New Roman" w:cs="Times New Roman"/>
          <w:sz w:val="28"/>
          <w:szCs w:val="28"/>
        </w:rPr>
        <w:br w:type="page"/>
      </w:r>
    </w:p>
    <w:p w14:paraId="4D2BE4D1" w14:textId="59883CBC" w:rsidR="0041006B" w:rsidRPr="00F031FA" w:rsidRDefault="0041006B" w:rsidP="0041006B">
      <w:pPr>
        <w:tabs>
          <w:tab w:val="left" w:pos="1230"/>
        </w:tabs>
        <w:spacing w:after="0" w:line="240" w:lineRule="auto"/>
        <w:contextualSpacing/>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499EB792" wp14:editId="44B75638">
            <wp:extent cx="4347049" cy="64293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 cstate="print">
                      <a:extLst>
                        <a:ext uri="{28A0092B-C50C-407E-A947-70E740481C1C}">
                          <a14:useLocalDpi xmlns:a14="http://schemas.microsoft.com/office/drawing/2010/main" val="0"/>
                        </a:ext>
                      </a:extLst>
                    </a:blip>
                    <a:srcRect l="9541" t="4449" r="5901" b="7169"/>
                    <a:stretch>
                      <a:fillRect/>
                    </a:stretch>
                  </pic:blipFill>
                  <pic:spPr bwMode="auto">
                    <a:xfrm>
                      <a:off x="0" y="0"/>
                      <a:ext cx="4356850" cy="6443871"/>
                    </a:xfrm>
                    <a:prstGeom prst="rect">
                      <a:avLst/>
                    </a:prstGeom>
                    <a:noFill/>
                    <a:ln>
                      <a:noFill/>
                    </a:ln>
                  </pic:spPr>
                </pic:pic>
              </a:graphicData>
            </a:graphic>
          </wp:inline>
        </w:drawing>
      </w:r>
    </w:p>
    <w:p w14:paraId="27F615F2" w14:textId="77777777" w:rsidR="0041006B" w:rsidRPr="00F031FA" w:rsidRDefault="0041006B" w:rsidP="0041006B">
      <w:pPr>
        <w:tabs>
          <w:tab w:val="left" w:pos="1230"/>
        </w:tabs>
        <w:spacing w:after="0" w:line="240" w:lineRule="auto"/>
        <w:contextualSpacing/>
        <w:jc w:val="center"/>
        <w:rPr>
          <w:rFonts w:ascii="Times New Roman" w:hAnsi="Times New Roman"/>
          <w:sz w:val="26"/>
          <w:szCs w:val="26"/>
        </w:rPr>
      </w:pPr>
    </w:p>
    <w:p w14:paraId="18B6D619" w14:textId="48737D28" w:rsidR="001F5784" w:rsidRPr="00F031FA" w:rsidRDefault="0041006B" w:rsidP="001F5784">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F31166" w:rsidRPr="00F031FA">
        <w:rPr>
          <w:rFonts w:ascii="Times New Roman" w:hAnsi="Times New Roman" w:cs="Times New Roman"/>
          <w:sz w:val="28"/>
          <w:szCs w:val="28"/>
        </w:rPr>
        <w:t>10</w:t>
      </w:r>
      <w:r w:rsidRPr="00F031FA">
        <w:rPr>
          <w:rFonts w:ascii="Times New Roman" w:hAnsi="Times New Roman" w:cs="Times New Roman"/>
          <w:sz w:val="28"/>
          <w:szCs w:val="28"/>
        </w:rPr>
        <w:t xml:space="preserve"> – Геологические разрезы по линиям скважин 11-12, 206-4а-3-12, 1-204-5а (условные обозначения см. на рисунке 3.</w:t>
      </w:r>
      <w:r w:rsidR="00F31166" w:rsidRPr="00F031FA">
        <w:rPr>
          <w:rFonts w:ascii="Times New Roman" w:hAnsi="Times New Roman" w:cs="Times New Roman"/>
          <w:sz w:val="28"/>
          <w:szCs w:val="28"/>
        </w:rPr>
        <w:t>9</w:t>
      </w:r>
      <w:r w:rsidRPr="00F031FA">
        <w:rPr>
          <w:rFonts w:ascii="Times New Roman" w:hAnsi="Times New Roman" w:cs="Times New Roman"/>
          <w:sz w:val="28"/>
          <w:szCs w:val="28"/>
        </w:rPr>
        <w:t>)</w:t>
      </w:r>
      <w:r w:rsidR="001F5784" w:rsidRPr="00F031FA">
        <w:rPr>
          <w:rFonts w:ascii="Times New Roman" w:hAnsi="Times New Roman" w:cs="Times New Roman"/>
          <w:sz w:val="28"/>
          <w:szCs w:val="28"/>
        </w:rPr>
        <w:t xml:space="preserve"> </w:t>
      </w:r>
      <w:r w:rsidR="001F5784" w:rsidRPr="00F031FA">
        <w:rPr>
          <w:rFonts w:ascii="Times New Roman" w:hAnsi="Times New Roman"/>
          <w:sz w:val="26"/>
          <w:szCs w:val="26"/>
        </w:rPr>
        <w:t>(</w:t>
      </w:r>
      <w:r w:rsidR="001F5784" w:rsidRPr="00F031FA">
        <w:rPr>
          <w:rFonts w:ascii="Times New Roman" w:hAnsi="Times New Roman" w:cs="Times New Roman"/>
          <w:sz w:val="28"/>
          <w:szCs w:val="28"/>
        </w:rPr>
        <w:t>по результатам работ ТОО «ГРК «Топаз» 2012-2014 гг.)</w:t>
      </w:r>
      <w:r w:rsidR="00FF004C" w:rsidRPr="00F031FA">
        <w:rPr>
          <w:rFonts w:ascii="Times New Roman" w:hAnsi="Times New Roman" w:cs="Times New Roman"/>
          <w:sz w:val="28"/>
          <w:szCs w:val="28"/>
        </w:rPr>
        <w:t>.</w:t>
      </w:r>
    </w:p>
    <w:p w14:paraId="11954711" w14:textId="77777777" w:rsidR="0075034A" w:rsidRPr="00F031FA" w:rsidRDefault="0075034A" w:rsidP="001F5784">
      <w:pPr>
        <w:spacing w:after="0" w:line="240" w:lineRule="auto"/>
        <w:jc w:val="center"/>
        <w:rPr>
          <w:rFonts w:ascii="Times New Roman" w:hAnsi="Times New Roman" w:cs="Times New Roman"/>
          <w:sz w:val="28"/>
          <w:szCs w:val="28"/>
        </w:rPr>
      </w:pPr>
    </w:p>
    <w:p w14:paraId="55DADCAD" w14:textId="3AD1DC81" w:rsidR="00FF004C" w:rsidRPr="00F031FA" w:rsidRDefault="00FF004C" w:rsidP="00FF004C">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[5</w:t>
      </w:r>
      <w:r w:rsidR="000A63A1" w:rsidRPr="00F031FA">
        <w:rPr>
          <w:rFonts w:ascii="Times New Roman" w:hAnsi="Times New Roman" w:cs="Times New Roman"/>
          <w:sz w:val="24"/>
          <w:szCs w:val="24"/>
        </w:rPr>
        <w:t>9</w:t>
      </w:r>
      <w:r w:rsidRPr="00F031FA">
        <w:rPr>
          <w:rFonts w:ascii="Times New Roman" w:hAnsi="Times New Roman" w:cs="Times New Roman"/>
          <w:sz w:val="24"/>
          <w:szCs w:val="24"/>
        </w:rPr>
        <w:t>].</w:t>
      </w:r>
    </w:p>
    <w:p w14:paraId="3D3FDBAA" w14:textId="77777777" w:rsidR="00FF004C" w:rsidRPr="00F031FA" w:rsidRDefault="00FF004C" w:rsidP="001F5784">
      <w:pPr>
        <w:spacing w:after="0" w:line="240" w:lineRule="auto"/>
        <w:jc w:val="center"/>
        <w:rPr>
          <w:rFonts w:ascii="Times New Roman" w:hAnsi="Times New Roman" w:cs="Times New Roman"/>
          <w:sz w:val="24"/>
          <w:szCs w:val="24"/>
        </w:rPr>
      </w:pPr>
    </w:p>
    <w:p w14:paraId="7C748166" w14:textId="70097091" w:rsidR="0041006B" w:rsidRPr="00F031FA" w:rsidRDefault="001F5784" w:rsidP="00FF004C">
      <w:pPr>
        <w:spacing w:after="0" w:line="240" w:lineRule="auto"/>
        <w:jc w:val="both"/>
        <w:rPr>
          <w:rFonts w:ascii="Times New Roman" w:hAnsi="Times New Roman" w:cs="Times New Roman"/>
          <w:sz w:val="28"/>
          <w:szCs w:val="28"/>
        </w:rPr>
      </w:pPr>
      <w:r w:rsidRPr="00F031FA">
        <w:rPr>
          <w:rFonts w:ascii="Times New Roman" w:hAnsi="Times New Roman" w:cs="Times New Roman"/>
          <w:sz w:val="28"/>
          <w:szCs w:val="28"/>
        </w:rPr>
        <w:br w:type="page"/>
      </w:r>
      <w:r w:rsidR="0041006B" w:rsidRPr="00F031FA">
        <w:rPr>
          <w:rFonts w:ascii="Times New Roman" w:hAnsi="Times New Roman" w:cs="Times New Roman"/>
          <w:sz w:val="28"/>
          <w:szCs w:val="28"/>
        </w:rPr>
        <w:lastRenderedPageBreak/>
        <w:t xml:space="preserve">Зона вторичного сульфидного обогащения по данным анализов отмечается в интервале 99-105 м, где средневзвешенное содержание меди составляет 0,52 %. </w:t>
      </w:r>
    </w:p>
    <w:p w14:paraId="1C951673" w14:textId="77777777" w:rsidR="0041006B" w:rsidRPr="00F031FA" w:rsidRDefault="0041006B" w:rsidP="00832D43">
      <w:pPr>
        <w:spacing w:after="0" w:line="240" w:lineRule="auto"/>
        <w:ind w:firstLine="567"/>
        <w:jc w:val="both"/>
        <w:rPr>
          <w:rFonts w:ascii="Times New Roman" w:hAnsi="Times New Roman" w:cs="Times New Roman"/>
          <w:sz w:val="28"/>
          <w:szCs w:val="28"/>
        </w:rPr>
      </w:pPr>
      <w:r w:rsidRPr="00F031FA">
        <w:rPr>
          <w:rFonts w:ascii="Times New Roman" w:hAnsi="Times New Roman" w:cs="Times New Roman"/>
          <w:sz w:val="28"/>
          <w:szCs w:val="28"/>
        </w:rPr>
        <w:t xml:space="preserve">Ниже до глубины 139,5 м содержание меди в </w:t>
      </w:r>
      <w:proofErr w:type="spellStart"/>
      <w:r w:rsidRPr="00F031FA">
        <w:rPr>
          <w:rFonts w:ascii="Times New Roman" w:hAnsi="Times New Roman" w:cs="Times New Roman"/>
          <w:sz w:val="28"/>
          <w:szCs w:val="28"/>
        </w:rPr>
        <w:t>полуокисленных</w:t>
      </w:r>
      <w:proofErr w:type="spellEnd"/>
      <w:r w:rsidRPr="00F031FA">
        <w:rPr>
          <w:rFonts w:ascii="Times New Roman" w:hAnsi="Times New Roman" w:cs="Times New Roman"/>
          <w:sz w:val="28"/>
          <w:szCs w:val="28"/>
        </w:rPr>
        <w:t xml:space="preserve"> рудах составляет 0,2 %. Далее до забоя, в убого вкрапленных преимущественно </w:t>
      </w:r>
      <w:proofErr w:type="spellStart"/>
      <w:r w:rsidRPr="00F031FA">
        <w:rPr>
          <w:rFonts w:ascii="Times New Roman" w:hAnsi="Times New Roman" w:cs="Times New Roman"/>
          <w:sz w:val="28"/>
          <w:szCs w:val="28"/>
        </w:rPr>
        <w:t>пиритсодержащих</w:t>
      </w:r>
      <w:proofErr w:type="spellEnd"/>
      <w:r w:rsidRPr="00F031FA">
        <w:rPr>
          <w:rFonts w:ascii="Times New Roman" w:hAnsi="Times New Roman" w:cs="Times New Roman"/>
          <w:sz w:val="28"/>
          <w:szCs w:val="28"/>
        </w:rPr>
        <w:t xml:space="preserve"> рудах медь содержится в количестве 0,08-0,18 %, повышаясь в отдельных интервалах до 0,2-0,28 %.</w:t>
      </w:r>
    </w:p>
    <w:p w14:paraId="556309C3" w14:textId="372FA71A" w:rsidR="0041006B" w:rsidRPr="00F031FA" w:rsidRDefault="0041006B" w:rsidP="00832D43">
      <w:pPr>
        <w:spacing w:after="0" w:line="240" w:lineRule="auto"/>
        <w:ind w:firstLine="567"/>
        <w:jc w:val="both"/>
        <w:rPr>
          <w:rFonts w:ascii="Times New Roman" w:hAnsi="Times New Roman" w:cs="Times New Roman"/>
          <w:sz w:val="28"/>
          <w:szCs w:val="28"/>
        </w:rPr>
      </w:pPr>
      <w:r w:rsidRPr="00F031FA">
        <w:rPr>
          <w:rFonts w:ascii="Times New Roman" w:hAnsi="Times New Roman" w:cs="Times New Roman"/>
          <w:sz w:val="28"/>
          <w:szCs w:val="28"/>
        </w:rPr>
        <w:t>Средневзвешенное содержание меди по всей скважине – 0,2 % на 194 м. Концентрации золота по скважине № 9 – от 0,1 до 0,5 г/т, редко до 0,8 г/т (в зоне окисления).</w:t>
      </w:r>
      <w:r w:rsidR="00573DA4" w:rsidRPr="00F031FA">
        <w:rPr>
          <w:rFonts w:ascii="Times New Roman" w:hAnsi="Times New Roman" w:cs="Times New Roman"/>
          <w:sz w:val="28"/>
          <w:szCs w:val="28"/>
        </w:rPr>
        <w:t xml:space="preserve"> </w:t>
      </w:r>
      <w:r w:rsidRPr="00F031FA">
        <w:rPr>
          <w:rFonts w:ascii="Times New Roman" w:hAnsi="Times New Roman" w:cs="Times New Roman"/>
          <w:sz w:val="28"/>
          <w:szCs w:val="28"/>
        </w:rPr>
        <w:t>Средневзвешенное содержание золота по всей скважине почти 0,25 г/т. Средневзвешенное содержание серебра по скважине № 9 – 2 г/т. Скважина из рудной зоны не вышла. Наличие значительного по размерам комплексного ореола и не оконтуренное на восток понижение в магнитном поле указывает на высокую перспективность этой площади.</w:t>
      </w:r>
      <w:r w:rsidR="00573DA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573DA4" w:rsidRPr="00F031FA">
        <w:rPr>
          <w:rFonts w:ascii="Times New Roman" w:hAnsi="Times New Roman" w:cs="Times New Roman"/>
          <w:sz w:val="28"/>
          <w:szCs w:val="28"/>
        </w:rPr>
        <w:t>].</w:t>
      </w:r>
    </w:p>
    <w:p w14:paraId="02F5EED1" w14:textId="77777777" w:rsidR="00CC048D" w:rsidRPr="00F031FA" w:rsidRDefault="00CC048D" w:rsidP="00832D43">
      <w:pPr>
        <w:spacing w:after="0" w:line="240" w:lineRule="auto"/>
        <w:ind w:firstLine="567"/>
        <w:jc w:val="both"/>
        <w:rPr>
          <w:rFonts w:ascii="Times New Roman" w:hAnsi="Times New Roman" w:cs="Times New Roman"/>
          <w:sz w:val="28"/>
          <w:szCs w:val="28"/>
        </w:rPr>
      </w:pPr>
    </w:p>
    <w:p w14:paraId="20CE7B31" w14:textId="17C287C2" w:rsidR="006245B6" w:rsidRPr="00F031FA" w:rsidRDefault="00FB50D6" w:rsidP="006245B6">
      <w:pPr>
        <w:spacing w:after="0" w:line="240" w:lineRule="auto"/>
        <w:ind w:firstLine="567"/>
        <w:jc w:val="both"/>
        <w:rPr>
          <w:rFonts w:ascii="Times New Roman" w:hAnsi="Times New Roman" w:cs="Times New Roman"/>
          <w:sz w:val="28"/>
          <w:szCs w:val="28"/>
        </w:rPr>
      </w:pPr>
      <w:bookmarkStart w:id="13" w:name="_Hlk213606987"/>
      <w:r w:rsidRPr="00F031FA">
        <w:rPr>
          <w:rFonts w:ascii="Times New Roman" w:hAnsi="Times New Roman" w:cs="Times New Roman"/>
          <w:sz w:val="28"/>
          <w:szCs w:val="28"/>
        </w:rPr>
        <w:t xml:space="preserve">3.2.2 </w:t>
      </w:r>
      <w:r w:rsidR="006245B6" w:rsidRPr="00F031FA">
        <w:rPr>
          <w:rFonts w:ascii="Times New Roman" w:hAnsi="Times New Roman" w:cs="Times New Roman"/>
          <w:sz w:val="28"/>
          <w:szCs w:val="28"/>
        </w:rPr>
        <w:t xml:space="preserve">Месторождение </w:t>
      </w:r>
      <w:proofErr w:type="spellStart"/>
      <w:r w:rsidR="006245B6" w:rsidRPr="00F031FA">
        <w:rPr>
          <w:rFonts w:ascii="Times New Roman" w:hAnsi="Times New Roman" w:cs="Times New Roman"/>
          <w:sz w:val="28"/>
          <w:szCs w:val="28"/>
        </w:rPr>
        <w:t>Каншокы</w:t>
      </w:r>
      <w:proofErr w:type="spellEnd"/>
    </w:p>
    <w:bookmarkEnd w:id="13"/>
    <w:p w14:paraId="5116652C" w14:textId="780BFC8C" w:rsidR="007757CC" w:rsidRPr="00F031FA" w:rsidRDefault="0041006B" w:rsidP="007757CC">
      <w:pPr>
        <w:spacing w:after="0" w:line="240" w:lineRule="auto"/>
        <w:ind w:firstLine="567"/>
        <w:jc w:val="both"/>
        <w:rPr>
          <w:rFonts w:ascii="Times New Roman" w:hAnsi="Times New Roman" w:cs="Times New Roman"/>
          <w:sz w:val="28"/>
          <w:szCs w:val="28"/>
        </w:rPr>
      </w:pPr>
      <w:r w:rsidRPr="00F031FA">
        <w:rPr>
          <w:rFonts w:ascii="Times New Roman" w:hAnsi="Times New Roman" w:cs="Times New Roman"/>
          <w:sz w:val="28"/>
          <w:szCs w:val="28"/>
        </w:rPr>
        <w:t xml:space="preserve">Площадь участка сложена вулканогенно-осадочными образованиями, </w:t>
      </w:r>
      <w:proofErr w:type="spellStart"/>
      <w:r w:rsidRPr="00F031FA">
        <w:rPr>
          <w:rFonts w:ascii="Times New Roman" w:hAnsi="Times New Roman" w:cs="Times New Roman"/>
          <w:sz w:val="28"/>
          <w:szCs w:val="28"/>
        </w:rPr>
        <w:t>апофизой</w:t>
      </w:r>
      <w:proofErr w:type="spellEnd"/>
      <w:r w:rsidRPr="00F031FA">
        <w:rPr>
          <w:rFonts w:ascii="Times New Roman" w:hAnsi="Times New Roman" w:cs="Times New Roman"/>
          <w:sz w:val="28"/>
          <w:szCs w:val="28"/>
        </w:rPr>
        <w:t xml:space="preserve"> массива </w:t>
      </w:r>
      <w:proofErr w:type="spellStart"/>
      <w:r w:rsidR="00A70BB7" w:rsidRPr="00F031FA">
        <w:rPr>
          <w:rFonts w:ascii="Times New Roman" w:hAnsi="Times New Roman" w:cs="Times New Roman"/>
          <w:sz w:val="28"/>
          <w:szCs w:val="28"/>
        </w:rPr>
        <w:t>Шет</w:t>
      </w:r>
      <w:proofErr w:type="spellEnd"/>
      <w:r w:rsidR="00A70BB7" w:rsidRPr="00F031FA">
        <w:rPr>
          <w:rFonts w:ascii="Times New Roman" w:hAnsi="Times New Roman" w:cs="Times New Roman"/>
          <w:sz w:val="28"/>
          <w:szCs w:val="28"/>
        </w:rPr>
        <w:t xml:space="preserve"> </w:t>
      </w:r>
      <w:r w:rsidRPr="00F031FA">
        <w:rPr>
          <w:rFonts w:ascii="Times New Roman" w:hAnsi="Times New Roman" w:cs="Times New Roman"/>
          <w:sz w:val="28"/>
          <w:szCs w:val="28"/>
        </w:rPr>
        <w:t>(S</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 xml:space="preserve">) и </w:t>
      </w:r>
      <w:r w:rsidR="00FC03CC" w:rsidRPr="00F031FA">
        <w:rPr>
          <w:rFonts w:ascii="Times New Roman" w:hAnsi="Times New Roman" w:cs="Times New Roman"/>
          <w:sz w:val="28"/>
          <w:szCs w:val="28"/>
        </w:rPr>
        <w:t>малыми телами,</w:t>
      </w:r>
      <w:r w:rsidRPr="00F031FA">
        <w:rPr>
          <w:rFonts w:ascii="Times New Roman" w:hAnsi="Times New Roman" w:cs="Times New Roman"/>
          <w:sz w:val="28"/>
          <w:szCs w:val="28"/>
        </w:rPr>
        <w:t xml:space="preserve"> и дайками завершающих фаз этого же интрузивного комплекса. Стратифицированные образования в пределах площади представлены вулканогенно-осадочными отложениями среднего (</w:t>
      </w:r>
      <w:proofErr w:type="spellStart"/>
      <w:r w:rsidRPr="00F031FA">
        <w:rPr>
          <w:rFonts w:ascii="Times New Roman" w:hAnsi="Times New Roman" w:cs="Times New Roman"/>
          <w:sz w:val="28"/>
          <w:szCs w:val="28"/>
        </w:rPr>
        <w:t>саргалдакская</w:t>
      </w:r>
      <w:proofErr w:type="spellEnd"/>
      <w:r w:rsidRPr="00F031FA">
        <w:rPr>
          <w:rFonts w:ascii="Times New Roman" w:hAnsi="Times New Roman" w:cs="Times New Roman"/>
          <w:sz w:val="28"/>
          <w:szCs w:val="28"/>
        </w:rPr>
        <w:t xml:space="preserve"> свита О</w:t>
      </w:r>
      <w:r w:rsidRPr="00F031FA">
        <w:rPr>
          <w:rFonts w:ascii="Times New Roman" w:hAnsi="Times New Roman" w:cs="Times New Roman"/>
          <w:sz w:val="28"/>
          <w:szCs w:val="28"/>
          <w:vertAlign w:val="subscript"/>
        </w:rPr>
        <w:t>3</w:t>
      </w:r>
      <w:r w:rsidRPr="00F031FA">
        <w:rPr>
          <w:rFonts w:ascii="Times New Roman" w:hAnsi="Times New Roman" w:cs="Times New Roman"/>
          <w:sz w:val="28"/>
          <w:szCs w:val="28"/>
        </w:rPr>
        <w:t>sq) и верхнего (</w:t>
      </w:r>
      <w:proofErr w:type="spellStart"/>
      <w:r w:rsidRPr="00F031FA">
        <w:rPr>
          <w:rFonts w:ascii="Times New Roman" w:hAnsi="Times New Roman" w:cs="Times New Roman"/>
          <w:sz w:val="28"/>
          <w:szCs w:val="28"/>
        </w:rPr>
        <w:t>талдыбайская</w:t>
      </w:r>
      <w:proofErr w:type="spellEnd"/>
      <w:r w:rsidRPr="00F031FA">
        <w:rPr>
          <w:rFonts w:ascii="Times New Roman" w:hAnsi="Times New Roman" w:cs="Times New Roman"/>
          <w:sz w:val="28"/>
          <w:szCs w:val="28"/>
        </w:rPr>
        <w:t xml:space="preserve"> свита О</w:t>
      </w:r>
      <w:r w:rsidRPr="00F031FA">
        <w:rPr>
          <w:rFonts w:ascii="Times New Roman" w:hAnsi="Times New Roman" w:cs="Times New Roman"/>
          <w:sz w:val="28"/>
          <w:szCs w:val="28"/>
          <w:vertAlign w:val="subscript"/>
        </w:rPr>
        <w:t>3</w:t>
      </w:r>
      <w:r w:rsidRPr="00F031FA">
        <w:rPr>
          <w:rFonts w:ascii="Times New Roman" w:hAnsi="Times New Roman" w:cs="Times New Roman"/>
          <w:sz w:val="28"/>
          <w:szCs w:val="28"/>
        </w:rPr>
        <w:t xml:space="preserve">tb) ордовика. Первая сложена песчаниками, алевролитами, конгломератами, реже </w:t>
      </w:r>
      <w:proofErr w:type="spellStart"/>
      <w:r w:rsidRPr="00F031FA">
        <w:rPr>
          <w:rFonts w:ascii="Times New Roman" w:hAnsi="Times New Roman" w:cs="Times New Roman"/>
          <w:sz w:val="28"/>
          <w:szCs w:val="28"/>
        </w:rPr>
        <w:t>туфолавами</w:t>
      </w:r>
      <w:proofErr w:type="spellEnd"/>
      <w:r w:rsidRPr="00F031FA">
        <w:rPr>
          <w:rFonts w:ascii="Times New Roman" w:hAnsi="Times New Roman" w:cs="Times New Roman"/>
          <w:sz w:val="28"/>
          <w:szCs w:val="28"/>
        </w:rPr>
        <w:t xml:space="preserve"> среднего и основного состава, которая перекрывается монотонной толщей песчаниково-конгломератовой толщей </w:t>
      </w:r>
      <w:proofErr w:type="spellStart"/>
      <w:r w:rsidRPr="00F031FA">
        <w:rPr>
          <w:rFonts w:ascii="Times New Roman" w:hAnsi="Times New Roman" w:cs="Times New Roman"/>
          <w:sz w:val="28"/>
          <w:szCs w:val="28"/>
        </w:rPr>
        <w:t>талдыбайской</w:t>
      </w:r>
      <w:proofErr w:type="spellEnd"/>
      <w:r w:rsidRPr="00F031FA">
        <w:rPr>
          <w:rFonts w:ascii="Times New Roman" w:hAnsi="Times New Roman" w:cs="Times New Roman"/>
          <w:sz w:val="28"/>
          <w:szCs w:val="28"/>
        </w:rPr>
        <w:t xml:space="preserve"> свиты</w:t>
      </w:r>
      <w:r w:rsidR="006245B6" w:rsidRPr="00F031FA">
        <w:rPr>
          <w:rFonts w:ascii="Times New Roman" w:hAnsi="Times New Roman" w:cs="Times New Roman"/>
          <w:sz w:val="28"/>
          <w:szCs w:val="28"/>
        </w:rPr>
        <w:t xml:space="preserve"> (рисунок 3.</w:t>
      </w:r>
      <w:r w:rsidR="00F31166" w:rsidRPr="00F031FA">
        <w:rPr>
          <w:rFonts w:ascii="Times New Roman" w:hAnsi="Times New Roman" w:cs="Times New Roman"/>
          <w:sz w:val="28"/>
          <w:szCs w:val="28"/>
        </w:rPr>
        <w:t>11</w:t>
      </w:r>
      <w:r w:rsidR="006245B6" w:rsidRPr="00F031FA">
        <w:rPr>
          <w:rFonts w:ascii="Times New Roman" w:hAnsi="Times New Roman" w:cs="Times New Roman"/>
          <w:sz w:val="28"/>
          <w:szCs w:val="28"/>
        </w:rPr>
        <w:t>)</w:t>
      </w:r>
      <w:r w:rsidR="007757CC"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7757CC" w:rsidRPr="00F031FA">
        <w:rPr>
          <w:rFonts w:ascii="Times New Roman" w:hAnsi="Times New Roman" w:cs="Times New Roman"/>
          <w:sz w:val="28"/>
          <w:szCs w:val="28"/>
        </w:rPr>
        <w:t>].</w:t>
      </w:r>
    </w:p>
    <w:p w14:paraId="3F440EDB" w14:textId="485B128C" w:rsidR="0041006B" w:rsidRPr="00F031FA" w:rsidRDefault="0041006B" w:rsidP="00832D43">
      <w:pPr>
        <w:spacing w:after="0" w:line="240" w:lineRule="auto"/>
        <w:ind w:firstLine="567"/>
        <w:jc w:val="both"/>
        <w:rPr>
          <w:rFonts w:ascii="Times New Roman" w:hAnsi="Times New Roman" w:cs="Times New Roman"/>
          <w:sz w:val="28"/>
          <w:szCs w:val="28"/>
        </w:rPr>
      </w:pPr>
    </w:p>
    <w:p w14:paraId="30FAC3DF" w14:textId="77777777" w:rsidR="0041006B" w:rsidRPr="00F031FA" w:rsidRDefault="0041006B" w:rsidP="00832D43">
      <w:pPr>
        <w:spacing w:after="0" w:line="240" w:lineRule="auto"/>
        <w:ind w:firstLine="567"/>
        <w:jc w:val="both"/>
        <w:rPr>
          <w:rFonts w:ascii="Times New Roman" w:hAnsi="Times New Roman" w:cs="Times New Roman"/>
          <w:sz w:val="28"/>
          <w:szCs w:val="28"/>
        </w:rPr>
      </w:pPr>
    </w:p>
    <w:p w14:paraId="1F391376" w14:textId="1B7E770E" w:rsidR="0041006B" w:rsidRPr="00F031FA" w:rsidRDefault="00845C35" w:rsidP="00284E0F">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37343757" wp14:editId="283863DE">
            <wp:extent cx="5940425" cy="4080697"/>
            <wp:effectExtent l="0" t="0" r="3175" b="0"/>
            <wp:docPr id="79" name="Рисунок 79" descr="C:\Users\Алтынай\Pictures\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лтынай\Pictures\Без имени.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4080697"/>
                    </a:xfrm>
                    <a:prstGeom prst="rect">
                      <a:avLst/>
                    </a:prstGeom>
                    <a:noFill/>
                    <a:ln>
                      <a:noFill/>
                    </a:ln>
                  </pic:spPr>
                </pic:pic>
              </a:graphicData>
            </a:graphic>
          </wp:inline>
        </w:drawing>
      </w:r>
    </w:p>
    <w:p w14:paraId="3F6092B8" w14:textId="77777777" w:rsidR="001A326D" w:rsidRPr="00F031FA" w:rsidRDefault="001A326D" w:rsidP="00FC03CC">
      <w:pPr>
        <w:jc w:val="both"/>
        <w:rPr>
          <w:rFonts w:ascii="Times New Roman" w:hAnsi="Times New Roman" w:cs="Times New Roman"/>
          <w:sz w:val="24"/>
          <w:szCs w:val="24"/>
        </w:rPr>
      </w:pPr>
      <w:r w:rsidRPr="00F031FA">
        <w:rPr>
          <w:rFonts w:ascii="Times New Roman" w:hAnsi="Times New Roman" w:cs="Times New Roman"/>
          <w:sz w:val="24"/>
          <w:szCs w:val="24"/>
        </w:rPr>
        <w:t xml:space="preserve">1-четвертичные отложения; 2-талдыбайская свита, </w:t>
      </w:r>
      <w:proofErr w:type="spellStart"/>
      <w:r w:rsidRPr="00F031FA">
        <w:rPr>
          <w:rFonts w:ascii="Times New Roman" w:hAnsi="Times New Roman" w:cs="Times New Roman"/>
          <w:sz w:val="24"/>
          <w:szCs w:val="24"/>
        </w:rPr>
        <w:t>гравелиты</w:t>
      </w:r>
      <w:proofErr w:type="spellEnd"/>
      <w:r w:rsidRPr="00F031FA">
        <w:rPr>
          <w:rFonts w:ascii="Times New Roman" w:hAnsi="Times New Roman" w:cs="Times New Roman"/>
          <w:sz w:val="24"/>
          <w:szCs w:val="24"/>
        </w:rPr>
        <w:t xml:space="preserve">, конгломераты, </w:t>
      </w:r>
      <w:proofErr w:type="spellStart"/>
      <w:r w:rsidRPr="00F031FA">
        <w:rPr>
          <w:rFonts w:ascii="Times New Roman" w:hAnsi="Times New Roman" w:cs="Times New Roman"/>
          <w:sz w:val="24"/>
          <w:szCs w:val="24"/>
        </w:rPr>
        <w:t>полимиктовые</w:t>
      </w:r>
      <w:proofErr w:type="spellEnd"/>
      <w:r w:rsidRPr="00F031FA">
        <w:rPr>
          <w:rFonts w:ascii="Times New Roman" w:hAnsi="Times New Roman" w:cs="Times New Roman"/>
          <w:sz w:val="24"/>
          <w:szCs w:val="24"/>
        </w:rPr>
        <w:t xml:space="preserve"> песчаники; 3-саргалдакская свита, песчаники, андезитовые порфириты, туфы, конгломераты, алевролиты, 4-силурийский интрузивный комплекс,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гранитпорфиры</w:t>
      </w:r>
      <w:proofErr w:type="spellEnd"/>
      <w:r w:rsidRPr="00F031FA">
        <w:rPr>
          <w:rFonts w:ascii="Times New Roman" w:hAnsi="Times New Roman" w:cs="Times New Roman"/>
          <w:sz w:val="24"/>
          <w:szCs w:val="24"/>
        </w:rPr>
        <w:t>; 5-субвул-канические интрузии диоритовых порфиритов; 6-песчаники; 7-порфириты среднего состава;8-границы зон гидротермально измененных пород; 9-зоны рудной минерализации; 10-скважи-ны ЮКГУ, пробуренные в 1961-62гг, и их номера; 11-скважины ЧТ ГРЭ 1981 г и их номера; 12- скважины пробуренные, исключенные из проекта; 13-канавы ЧТ ГРЭ 1981 г и их номера; 14 - линия разреза; 15-разрывные нарушения.</w:t>
      </w:r>
    </w:p>
    <w:p w14:paraId="6D7868FD" w14:textId="77777777" w:rsidR="001A326D" w:rsidRPr="00F031FA" w:rsidRDefault="001A326D" w:rsidP="00284E0F">
      <w:pPr>
        <w:spacing w:after="0" w:line="240" w:lineRule="auto"/>
        <w:jc w:val="center"/>
        <w:rPr>
          <w:rFonts w:ascii="Times New Roman" w:hAnsi="Times New Roman" w:cs="Times New Roman"/>
          <w:sz w:val="28"/>
          <w:szCs w:val="28"/>
        </w:rPr>
      </w:pPr>
    </w:p>
    <w:p w14:paraId="2BA2980A" w14:textId="438D2E2F" w:rsidR="001F5784" w:rsidRPr="00F031FA" w:rsidRDefault="0041006B" w:rsidP="001F5784">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F31166" w:rsidRPr="00F031FA">
        <w:rPr>
          <w:rFonts w:ascii="Times New Roman" w:hAnsi="Times New Roman" w:cs="Times New Roman"/>
          <w:sz w:val="28"/>
          <w:szCs w:val="28"/>
        </w:rPr>
        <w:t>11</w:t>
      </w:r>
      <w:r w:rsidRPr="00F031FA">
        <w:rPr>
          <w:rFonts w:ascii="Times New Roman" w:hAnsi="Times New Roman" w:cs="Times New Roman"/>
          <w:sz w:val="28"/>
          <w:szCs w:val="28"/>
        </w:rPr>
        <w:t xml:space="preserve"> – Схематическая геологическая карта участка </w:t>
      </w:r>
      <w:proofErr w:type="spellStart"/>
      <w:r w:rsidRPr="00F031FA">
        <w:rPr>
          <w:rFonts w:ascii="Times New Roman" w:hAnsi="Times New Roman" w:cs="Times New Roman"/>
          <w:sz w:val="28"/>
          <w:szCs w:val="28"/>
        </w:rPr>
        <w:t>Каншокы</w:t>
      </w:r>
      <w:proofErr w:type="spellEnd"/>
      <w:r w:rsidR="001F5784" w:rsidRPr="00F031FA">
        <w:rPr>
          <w:rFonts w:ascii="Times New Roman" w:hAnsi="Times New Roman" w:cs="Times New Roman"/>
          <w:sz w:val="28"/>
          <w:szCs w:val="28"/>
        </w:rPr>
        <w:t xml:space="preserve"> </w:t>
      </w:r>
      <w:r w:rsidR="001F5784" w:rsidRPr="00F031FA">
        <w:rPr>
          <w:rFonts w:ascii="Times New Roman" w:hAnsi="Times New Roman"/>
          <w:sz w:val="26"/>
          <w:szCs w:val="26"/>
        </w:rPr>
        <w:t>(</w:t>
      </w:r>
      <w:r w:rsidR="001F5784" w:rsidRPr="00F031FA">
        <w:rPr>
          <w:rFonts w:ascii="Times New Roman" w:hAnsi="Times New Roman" w:cs="Times New Roman"/>
          <w:sz w:val="28"/>
          <w:szCs w:val="28"/>
        </w:rPr>
        <w:t>по результатам работ ТОО «ГРК «Топаз» 2012-2014 гг.)</w:t>
      </w:r>
      <w:r w:rsidR="00FF004C" w:rsidRPr="00F031FA">
        <w:rPr>
          <w:rFonts w:ascii="Times New Roman" w:hAnsi="Times New Roman" w:cs="Times New Roman"/>
          <w:sz w:val="28"/>
          <w:szCs w:val="28"/>
        </w:rPr>
        <w:t>.</w:t>
      </w:r>
    </w:p>
    <w:p w14:paraId="5D07A643" w14:textId="77777777" w:rsidR="0075034A" w:rsidRPr="00F031FA" w:rsidRDefault="0075034A" w:rsidP="00FF004C">
      <w:pPr>
        <w:spacing w:after="0" w:line="240" w:lineRule="auto"/>
        <w:ind w:firstLine="709"/>
        <w:jc w:val="both"/>
        <w:rPr>
          <w:rFonts w:ascii="Times New Roman" w:hAnsi="Times New Roman" w:cs="Times New Roman"/>
          <w:sz w:val="28"/>
          <w:szCs w:val="28"/>
        </w:rPr>
      </w:pPr>
    </w:p>
    <w:p w14:paraId="48B28F9B" w14:textId="576F5D51" w:rsidR="00FF004C" w:rsidRPr="00F031FA" w:rsidRDefault="00FF004C" w:rsidP="00FF004C">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источникам [</w:t>
      </w:r>
      <w:r w:rsidR="000A63A1" w:rsidRPr="00F031FA">
        <w:rPr>
          <w:rFonts w:ascii="Times New Roman" w:hAnsi="Times New Roman" w:cs="Times New Roman"/>
          <w:sz w:val="24"/>
          <w:szCs w:val="24"/>
        </w:rPr>
        <w:t>61</w:t>
      </w:r>
      <w:r w:rsidRPr="00F031FA">
        <w:rPr>
          <w:rFonts w:ascii="Times New Roman" w:hAnsi="Times New Roman" w:cs="Times New Roman"/>
          <w:sz w:val="24"/>
          <w:szCs w:val="24"/>
        </w:rPr>
        <w:t xml:space="preserve">, </w:t>
      </w:r>
      <w:r w:rsidR="000A63A1" w:rsidRPr="00F031FA">
        <w:rPr>
          <w:rFonts w:ascii="Times New Roman" w:hAnsi="Times New Roman" w:cs="Times New Roman"/>
          <w:sz w:val="24"/>
          <w:szCs w:val="24"/>
        </w:rPr>
        <w:t>62</w:t>
      </w:r>
      <w:r w:rsidRPr="00F031FA">
        <w:rPr>
          <w:rFonts w:ascii="Times New Roman" w:hAnsi="Times New Roman" w:cs="Times New Roman"/>
          <w:sz w:val="24"/>
          <w:szCs w:val="24"/>
        </w:rPr>
        <w:t>].</w:t>
      </w:r>
    </w:p>
    <w:p w14:paraId="1F23BB37" w14:textId="77777777" w:rsidR="001F5784" w:rsidRPr="00F031FA" w:rsidRDefault="001F5784" w:rsidP="001F5784">
      <w:pPr>
        <w:spacing w:after="0" w:line="240" w:lineRule="auto"/>
        <w:jc w:val="center"/>
        <w:rPr>
          <w:rFonts w:ascii="Times New Roman" w:hAnsi="Times New Roman" w:cs="Times New Roman"/>
          <w:sz w:val="28"/>
          <w:szCs w:val="28"/>
        </w:rPr>
      </w:pPr>
    </w:p>
    <w:p w14:paraId="3F63FA32" w14:textId="471D70D7" w:rsidR="0041006B" w:rsidRPr="00F031FA" w:rsidRDefault="0041006B" w:rsidP="008C7434">
      <w:pPr>
        <w:spacing w:after="0" w:line="240" w:lineRule="auto"/>
        <w:ind w:firstLine="567"/>
        <w:jc w:val="both"/>
        <w:rPr>
          <w:rFonts w:ascii="Times New Roman" w:hAnsi="Times New Roman" w:cs="Times New Roman"/>
          <w:sz w:val="28"/>
          <w:szCs w:val="28"/>
        </w:rPr>
      </w:pPr>
      <w:r w:rsidRPr="00F031FA">
        <w:rPr>
          <w:rFonts w:ascii="Times New Roman" w:hAnsi="Times New Roman" w:cs="Times New Roman"/>
          <w:sz w:val="28"/>
          <w:szCs w:val="28"/>
        </w:rPr>
        <w:t xml:space="preserve">В северо-восточной части участка верхнеордовикские образования представлены толщей брекчий, состоящей из обломков конгломератов, диоритовых порфиритов и </w:t>
      </w:r>
      <w:proofErr w:type="spellStart"/>
      <w:r w:rsidRPr="00F031FA">
        <w:rPr>
          <w:rFonts w:ascii="Times New Roman" w:hAnsi="Times New Roman" w:cs="Times New Roman"/>
          <w:sz w:val="28"/>
          <w:szCs w:val="28"/>
        </w:rPr>
        <w:t>гранитоидов</w:t>
      </w:r>
      <w:proofErr w:type="spellEnd"/>
      <w:r w:rsidRPr="00F031FA">
        <w:rPr>
          <w:rFonts w:ascii="Times New Roman" w:hAnsi="Times New Roman" w:cs="Times New Roman"/>
          <w:sz w:val="28"/>
          <w:szCs w:val="28"/>
        </w:rPr>
        <w:t xml:space="preserve"> в которых локализуется прожилково-вкрапленное медно-молибденовое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Такие образования скважинами прослежены до глубин 400 м.</w:t>
      </w:r>
      <w:r w:rsidR="008C7434"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приурочено к зоне северного контакта апофизы, отходящей от западного контакта крупного гранитоидного массива </w:t>
      </w:r>
      <w:proofErr w:type="spellStart"/>
      <w:r w:rsidR="00A70BB7" w:rsidRPr="00F031FA">
        <w:rPr>
          <w:rFonts w:ascii="Times New Roman" w:hAnsi="Times New Roman" w:cs="Times New Roman"/>
          <w:sz w:val="28"/>
          <w:szCs w:val="28"/>
        </w:rPr>
        <w:t>Шет</w:t>
      </w:r>
      <w:proofErr w:type="spellEnd"/>
      <w:r w:rsidR="00A70BB7"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комплекса </w:t>
      </w:r>
      <w:proofErr w:type="spellStart"/>
      <w:r w:rsidR="00A70BB7" w:rsidRPr="00F031FA">
        <w:rPr>
          <w:rFonts w:ascii="Times New Roman" w:hAnsi="Times New Roman" w:cs="Times New Roman"/>
          <w:sz w:val="28"/>
          <w:szCs w:val="28"/>
        </w:rPr>
        <w:t>сарыколь</w:t>
      </w:r>
      <w:proofErr w:type="spellEnd"/>
      <w:r w:rsidR="00A70BB7"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позднесилурийского возраста, </w:t>
      </w:r>
      <w:proofErr w:type="spellStart"/>
      <w:r w:rsidRPr="00F031FA">
        <w:rPr>
          <w:rFonts w:ascii="Times New Roman" w:hAnsi="Times New Roman" w:cs="Times New Roman"/>
          <w:sz w:val="28"/>
          <w:szCs w:val="28"/>
        </w:rPr>
        <w:t>прослеживающейся</w:t>
      </w:r>
      <w:proofErr w:type="spellEnd"/>
      <w:r w:rsidRPr="00F031FA">
        <w:rPr>
          <w:rFonts w:ascii="Times New Roman" w:hAnsi="Times New Roman" w:cs="Times New Roman"/>
          <w:sz w:val="28"/>
          <w:szCs w:val="28"/>
        </w:rPr>
        <w:t xml:space="preserve"> в </w:t>
      </w:r>
      <w:proofErr w:type="spellStart"/>
      <w:r w:rsidRPr="00F031FA">
        <w:rPr>
          <w:rFonts w:ascii="Times New Roman" w:hAnsi="Times New Roman" w:cs="Times New Roman"/>
          <w:sz w:val="28"/>
          <w:szCs w:val="28"/>
        </w:rPr>
        <w:t>субширотном</w:t>
      </w:r>
      <w:proofErr w:type="spellEnd"/>
      <w:r w:rsidRPr="00F031FA">
        <w:rPr>
          <w:rFonts w:ascii="Times New Roman" w:hAnsi="Times New Roman" w:cs="Times New Roman"/>
          <w:sz w:val="28"/>
          <w:szCs w:val="28"/>
        </w:rPr>
        <w:t xml:space="preserve"> направлении свыше 10 км при мощности до 1,5 км. Апофиза сложена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переходящими в </w:t>
      </w:r>
      <w:proofErr w:type="spellStart"/>
      <w:r w:rsidRPr="00F031FA">
        <w:rPr>
          <w:rFonts w:ascii="Times New Roman" w:hAnsi="Times New Roman" w:cs="Times New Roman"/>
          <w:sz w:val="28"/>
          <w:szCs w:val="28"/>
        </w:rPr>
        <w:t>эндоконтакте</w:t>
      </w:r>
      <w:proofErr w:type="spellEnd"/>
      <w:r w:rsidRPr="00F031FA">
        <w:rPr>
          <w:rFonts w:ascii="Times New Roman" w:hAnsi="Times New Roman" w:cs="Times New Roman"/>
          <w:sz w:val="28"/>
          <w:szCs w:val="28"/>
        </w:rPr>
        <w:t xml:space="preserve"> в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-порфиры, диориты, </w:t>
      </w:r>
      <w:proofErr w:type="spellStart"/>
      <w:r w:rsidRPr="00F031FA">
        <w:rPr>
          <w:rFonts w:ascii="Times New Roman" w:hAnsi="Times New Roman" w:cs="Times New Roman"/>
          <w:sz w:val="28"/>
          <w:szCs w:val="28"/>
        </w:rPr>
        <w:t>сиенодиориты</w:t>
      </w:r>
      <w:proofErr w:type="spellEnd"/>
      <w:r w:rsidR="008C743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C7434" w:rsidRPr="00F031FA">
        <w:rPr>
          <w:rFonts w:ascii="Times New Roman" w:hAnsi="Times New Roman" w:cs="Times New Roman"/>
          <w:sz w:val="28"/>
          <w:szCs w:val="28"/>
        </w:rPr>
        <w:t>].</w:t>
      </w:r>
    </w:p>
    <w:p w14:paraId="7500F226" w14:textId="1BD7898A"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К более поздней фазе отнесено </w:t>
      </w:r>
      <w:proofErr w:type="spellStart"/>
      <w:r w:rsidRPr="00F031FA">
        <w:rPr>
          <w:rFonts w:ascii="Times New Roman" w:hAnsi="Times New Roman" w:cs="Times New Roman"/>
          <w:sz w:val="28"/>
          <w:szCs w:val="28"/>
        </w:rPr>
        <w:t>дайкообразное</w:t>
      </w:r>
      <w:proofErr w:type="spellEnd"/>
      <w:r w:rsidRPr="00F031FA">
        <w:rPr>
          <w:rFonts w:ascii="Times New Roman" w:hAnsi="Times New Roman" w:cs="Times New Roman"/>
          <w:sz w:val="28"/>
          <w:szCs w:val="28"/>
        </w:rPr>
        <w:t xml:space="preserve"> (600 х 80 м) тело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расположенное в западной части площади месторождения. Породы этого тела </w:t>
      </w:r>
      <w:proofErr w:type="spellStart"/>
      <w:r w:rsidRPr="00F031FA">
        <w:rPr>
          <w:rFonts w:ascii="Times New Roman" w:hAnsi="Times New Roman" w:cs="Times New Roman"/>
          <w:sz w:val="28"/>
          <w:szCs w:val="28"/>
        </w:rPr>
        <w:t>серицитизированы</w:t>
      </w:r>
      <w:proofErr w:type="spellEnd"/>
      <w:r w:rsidRPr="00F031FA">
        <w:rPr>
          <w:rFonts w:ascii="Times New Roman" w:hAnsi="Times New Roman" w:cs="Times New Roman"/>
          <w:sz w:val="28"/>
          <w:szCs w:val="28"/>
        </w:rPr>
        <w:t xml:space="preserve">, участками </w:t>
      </w:r>
      <w:proofErr w:type="spellStart"/>
      <w:r w:rsidRPr="00F031FA">
        <w:rPr>
          <w:rFonts w:ascii="Times New Roman" w:hAnsi="Times New Roman" w:cs="Times New Roman"/>
          <w:sz w:val="28"/>
          <w:szCs w:val="28"/>
        </w:rPr>
        <w:t>окварцованы</w:t>
      </w:r>
      <w:proofErr w:type="spellEnd"/>
      <w:r w:rsidRPr="00F031FA">
        <w:rPr>
          <w:rFonts w:ascii="Times New Roman" w:hAnsi="Times New Roman" w:cs="Times New Roman"/>
          <w:sz w:val="28"/>
          <w:szCs w:val="28"/>
        </w:rPr>
        <w:t xml:space="preserve"> и содержат бедную сульфидную минерализацию. Интрузивные породы представлены несколькими разновидностями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-порфиры, кварцевые диориты, </w:t>
      </w:r>
      <w:proofErr w:type="spellStart"/>
      <w:r w:rsidRPr="00F031FA">
        <w:rPr>
          <w:rFonts w:ascii="Times New Roman" w:hAnsi="Times New Roman" w:cs="Times New Roman"/>
          <w:sz w:val="28"/>
          <w:szCs w:val="28"/>
        </w:rPr>
        <w:t>сиенито</w:t>
      </w:r>
      <w:proofErr w:type="spellEnd"/>
      <w:r w:rsidRPr="00F031FA">
        <w:rPr>
          <w:rFonts w:ascii="Times New Roman" w:hAnsi="Times New Roman" w:cs="Times New Roman"/>
          <w:sz w:val="28"/>
          <w:szCs w:val="28"/>
        </w:rPr>
        <w:t>-диориты, гранит-порфиры) многофазного верхнесилурийского интрузивного комплекса, слагающего массив</w:t>
      </w:r>
      <w:r w:rsidR="00A70BB7" w:rsidRPr="00F031FA">
        <w:rPr>
          <w:rFonts w:ascii="Times New Roman" w:hAnsi="Times New Roman" w:cs="Times New Roman"/>
          <w:sz w:val="28"/>
          <w:szCs w:val="28"/>
        </w:rPr>
        <w:t xml:space="preserve"> </w:t>
      </w:r>
      <w:proofErr w:type="spellStart"/>
      <w:r w:rsidR="00A70BB7" w:rsidRPr="00F031FA">
        <w:rPr>
          <w:rFonts w:ascii="Times New Roman" w:hAnsi="Times New Roman" w:cs="Times New Roman"/>
          <w:sz w:val="28"/>
          <w:szCs w:val="28"/>
        </w:rPr>
        <w:t>Шет</w:t>
      </w:r>
      <w:proofErr w:type="spellEnd"/>
      <w:r w:rsidRPr="00F031FA">
        <w:rPr>
          <w:rFonts w:ascii="Times New Roman" w:hAnsi="Times New Roman" w:cs="Times New Roman"/>
          <w:sz w:val="28"/>
          <w:szCs w:val="28"/>
        </w:rPr>
        <w:t xml:space="preserve">. Широким развитием на рассматриваемой площади пользуется </w:t>
      </w:r>
      <w:proofErr w:type="spellStart"/>
      <w:r w:rsidRPr="00F031FA">
        <w:rPr>
          <w:rFonts w:ascii="Times New Roman" w:hAnsi="Times New Roman" w:cs="Times New Roman"/>
          <w:sz w:val="28"/>
          <w:szCs w:val="28"/>
        </w:rPr>
        <w:t>дайковая</w:t>
      </w:r>
      <w:proofErr w:type="spellEnd"/>
      <w:r w:rsidRPr="00F031FA">
        <w:rPr>
          <w:rFonts w:ascii="Times New Roman" w:hAnsi="Times New Roman" w:cs="Times New Roman"/>
          <w:sz w:val="28"/>
          <w:szCs w:val="28"/>
        </w:rPr>
        <w:t xml:space="preserve"> серия пород, представленная дайками гранит-порфиров,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диоритовых порфиритов, </w:t>
      </w:r>
      <w:proofErr w:type="spellStart"/>
      <w:r w:rsidRPr="00F031FA">
        <w:rPr>
          <w:rFonts w:ascii="Times New Roman" w:hAnsi="Times New Roman" w:cs="Times New Roman"/>
          <w:sz w:val="28"/>
          <w:szCs w:val="28"/>
        </w:rPr>
        <w:t>микродиоритов</w:t>
      </w:r>
      <w:proofErr w:type="spellEnd"/>
      <w:r w:rsidRPr="00F031FA">
        <w:rPr>
          <w:rFonts w:ascii="Times New Roman" w:hAnsi="Times New Roman" w:cs="Times New Roman"/>
          <w:sz w:val="28"/>
          <w:szCs w:val="28"/>
        </w:rPr>
        <w:t xml:space="preserve"> и диабазов.</w:t>
      </w:r>
      <w:r w:rsidR="00CA1B5F"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Степень гидротермальных изменений в зонах различна. Скважинами вскрыты, как незначительно </w:t>
      </w:r>
      <w:proofErr w:type="spellStart"/>
      <w:r w:rsidRPr="00F031FA">
        <w:rPr>
          <w:rFonts w:ascii="Times New Roman" w:hAnsi="Times New Roman" w:cs="Times New Roman"/>
          <w:sz w:val="28"/>
          <w:szCs w:val="28"/>
        </w:rPr>
        <w:t>серицитизированные</w:t>
      </w:r>
      <w:proofErr w:type="spellEnd"/>
      <w:r w:rsidRPr="00F031FA">
        <w:rPr>
          <w:rFonts w:ascii="Times New Roman" w:hAnsi="Times New Roman" w:cs="Times New Roman"/>
          <w:sz w:val="28"/>
          <w:szCs w:val="28"/>
        </w:rPr>
        <w:t xml:space="preserve">, окварцованные, </w:t>
      </w:r>
      <w:proofErr w:type="spellStart"/>
      <w:r w:rsidRPr="00F031FA">
        <w:rPr>
          <w:rFonts w:ascii="Times New Roman" w:hAnsi="Times New Roman" w:cs="Times New Roman"/>
          <w:sz w:val="28"/>
          <w:szCs w:val="28"/>
        </w:rPr>
        <w:t>хлоритизированные</w:t>
      </w:r>
      <w:proofErr w:type="spellEnd"/>
      <w:r w:rsidRPr="00F031FA">
        <w:rPr>
          <w:rFonts w:ascii="Times New Roman" w:hAnsi="Times New Roman" w:cs="Times New Roman"/>
          <w:sz w:val="28"/>
          <w:szCs w:val="28"/>
        </w:rPr>
        <w:t xml:space="preserve">, так и глубоко </w:t>
      </w:r>
      <w:proofErr w:type="spellStart"/>
      <w:r w:rsidRPr="00F031FA">
        <w:rPr>
          <w:rFonts w:ascii="Times New Roman" w:hAnsi="Times New Roman" w:cs="Times New Roman"/>
          <w:sz w:val="28"/>
          <w:szCs w:val="28"/>
        </w:rPr>
        <w:t>метасоматически</w:t>
      </w:r>
      <w:proofErr w:type="spellEnd"/>
      <w:r w:rsidRPr="00F031FA">
        <w:rPr>
          <w:rFonts w:ascii="Times New Roman" w:hAnsi="Times New Roman" w:cs="Times New Roman"/>
          <w:sz w:val="28"/>
          <w:szCs w:val="28"/>
        </w:rPr>
        <w:t xml:space="preserve"> переработанные (до кварцитов, </w:t>
      </w:r>
      <w:proofErr w:type="spellStart"/>
      <w:r w:rsidRPr="00F031FA">
        <w:rPr>
          <w:rFonts w:ascii="Times New Roman" w:hAnsi="Times New Roman" w:cs="Times New Roman"/>
          <w:sz w:val="28"/>
          <w:szCs w:val="28"/>
        </w:rPr>
        <w:t>серицито</w:t>
      </w:r>
      <w:proofErr w:type="spellEnd"/>
      <w:r w:rsidRPr="00F031FA">
        <w:rPr>
          <w:rFonts w:ascii="Times New Roman" w:hAnsi="Times New Roman" w:cs="Times New Roman"/>
          <w:sz w:val="28"/>
          <w:szCs w:val="28"/>
        </w:rPr>
        <w:t>-кварцевых, хлорит-серицит-кварцевых) образования. Гидротермальным изменениям подверглись, как вулканогенно-осадочные образования, так и тела кварцевых диоритов, диоритовых порфиритов, гранит-порфиров, нарушенные зонами разломов</w:t>
      </w:r>
      <w:r w:rsidR="00CA1B5F"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CA1B5F" w:rsidRPr="00F031FA">
        <w:rPr>
          <w:rFonts w:ascii="Times New Roman" w:hAnsi="Times New Roman" w:cs="Times New Roman"/>
          <w:sz w:val="28"/>
          <w:szCs w:val="28"/>
        </w:rPr>
        <w:t>].</w:t>
      </w:r>
    </w:p>
    <w:p w14:paraId="405688E7" w14:textId="04A8EE99"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Гидротермальные изменения </w:t>
      </w:r>
      <w:proofErr w:type="spellStart"/>
      <w:r w:rsidRPr="00F031FA">
        <w:rPr>
          <w:rFonts w:ascii="Times New Roman" w:hAnsi="Times New Roman" w:cs="Times New Roman"/>
          <w:sz w:val="28"/>
          <w:szCs w:val="28"/>
        </w:rPr>
        <w:t>картируются</w:t>
      </w:r>
      <w:proofErr w:type="spellEnd"/>
      <w:r w:rsidRPr="00F031FA">
        <w:rPr>
          <w:rFonts w:ascii="Times New Roman" w:hAnsi="Times New Roman" w:cs="Times New Roman"/>
          <w:sz w:val="28"/>
          <w:szCs w:val="28"/>
        </w:rPr>
        <w:t xml:space="preserve"> полосой, протягивающейся параллельно контакту интрузии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во вмещающих породах, </w:t>
      </w:r>
      <w:proofErr w:type="spellStart"/>
      <w:r w:rsidRPr="00F031FA">
        <w:rPr>
          <w:rFonts w:ascii="Times New Roman" w:hAnsi="Times New Roman" w:cs="Times New Roman"/>
          <w:sz w:val="28"/>
          <w:szCs w:val="28"/>
        </w:rPr>
        <w:t>субширотно</w:t>
      </w:r>
      <w:proofErr w:type="spellEnd"/>
      <w:r w:rsidRPr="00F031FA">
        <w:rPr>
          <w:rFonts w:ascii="Times New Roman" w:hAnsi="Times New Roman" w:cs="Times New Roman"/>
          <w:sz w:val="28"/>
          <w:szCs w:val="28"/>
        </w:rPr>
        <w:t xml:space="preserve">-северо-западном направлений. Протяженность зон от 300-400 м до 500-600 м, мощность 50-100 м. Падение гидротермально изменённых зон и рудных тел близки к вертикальному или крутому (80-85 %) северо-восточному. Интенсивные гидротермальные изменения вскрыты скважинами только в непосредственной близости от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Незначительная мощность (30-40 м) внутренней зоны серицит-кварцевой фации, представленной хлорит-серицит-кварцевыми, серицит-кварцевыми породами, кварцитами, значительно </w:t>
      </w:r>
      <w:proofErr w:type="spellStart"/>
      <w:r w:rsidRPr="00F031FA">
        <w:rPr>
          <w:rFonts w:ascii="Times New Roman" w:hAnsi="Times New Roman" w:cs="Times New Roman"/>
          <w:sz w:val="28"/>
          <w:szCs w:val="28"/>
        </w:rPr>
        <w:t>пиритизированными</w:t>
      </w:r>
      <w:proofErr w:type="spellEnd"/>
      <w:r w:rsidRPr="00F031FA">
        <w:rPr>
          <w:rFonts w:ascii="Times New Roman" w:hAnsi="Times New Roman" w:cs="Times New Roman"/>
          <w:sz w:val="28"/>
          <w:szCs w:val="28"/>
        </w:rPr>
        <w:t xml:space="preserve">, сменяется внешней </w:t>
      </w:r>
      <w:proofErr w:type="spellStart"/>
      <w:r w:rsidRPr="00F031FA">
        <w:rPr>
          <w:rFonts w:ascii="Times New Roman" w:hAnsi="Times New Roman" w:cs="Times New Roman"/>
          <w:sz w:val="28"/>
          <w:szCs w:val="28"/>
        </w:rPr>
        <w:t>пропилитовой</w:t>
      </w:r>
      <w:proofErr w:type="spellEnd"/>
      <w:r w:rsidRPr="00F031FA">
        <w:rPr>
          <w:rFonts w:ascii="Times New Roman" w:hAnsi="Times New Roman" w:cs="Times New Roman"/>
          <w:sz w:val="28"/>
          <w:szCs w:val="28"/>
        </w:rPr>
        <w:t xml:space="preserve"> фацией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карбонатизация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xml:space="preserve">). Внешняя зона характеризуется значительно более слабыми изменениями, которым подверглись перемятые вулканогенно-осадочные породы, цемент брекчий, порфировые малые интрузии характеризуется неотчетливо выраженной ассиметричной зональностью </w:t>
      </w:r>
      <w:proofErr w:type="spellStart"/>
      <w:r w:rsidRPr="00F031FA">
        <w:rPr>
          <w:rFonts w:ascii="Times New Roman" w:hAnsi="Times New Roman" w:cs="Times New Roman"/>
          <w:sz w:val="28"/>
          <w:szCs w:val="28"/>
        </w:rPr>
        <w:t>гидротермалитов</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Ассиметрия</w:t>
      </w:r>
      <w:proofErr w:type="spellEnd"/>
      <w:r w:rsidRPr="00F031FA">
        <w:rPr>
          <w:rFonts w:ascii="Times New Roman" w:hAnsi="Times New Roman" w:cs="Times New Roman"/>
          <w:sz w:val="28"/>
          <w:szCs w:val="28"/>
        </w:rPr>
        <w:t xml:space="preserve"> зональности в значительно более широком распространении на С-В от осевой зоны, вмещающей рудные тела, фации </w:t>
      </w:r>
      <w:proofErr w:type="spellStart"/>
      <w:r w:rsidRPr="00F031FA">
        <w:rPr>
          <w:rFonts w:ascii="Times New Roman" w:hAnsi="Times New Roman" w:cs="Times New Roman"/>
          <w:sz w:val="28"/>
          <w:szCs w:val="28"/>
        </w:rPr>
        <w:t>пропилитов</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пропилитизированных</w:t>
      </w:r>
      <w:proofErr w:type="spellEnd"/>
      <w:r w:rsidRPr="00F031FA">
        <w:rPr>
          <w:rFonts w:ascii="Times New Roman" w:hAnsi="Times New Roman" w:cs="Times New Roman"/>
          <w:sz w:val="28"/>
          <w:szCs w:val="28"/>
        </w:rPr>
        <w:t xml:space="preserve"> пород (130-300 м). На юго-запад от рудных тел гидротермальные изменения распространяются на значительно меньшее расстояние (от 20 до 70 м)</w:t>
      </w:r>
      <w:r w:rsidR="00857EF1"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57EF1" w:rsidRPr="00F031FA">
        <w:rPr>
          <w:rFonts w:ascii="Times New Roman" w:hAnsi="Times New Roman" w:cs="Times New Roman"/>
          <w:sz w:val="28"/>
          <w:szCs w:val="28"/>
        </w:rPr>
        <w:t>].</w:t>
      </w:r>
      <w:r w:rsidRPr="00F031FA">
        <w:rPr>
          <w:rFonts w:ascii="Times New Roman" w:hAnsi="Times New Roman" w:cs="Times New Roman"/>
          <w:sz w:val="28"/>
          <w:szCs w:val="28"/>
        </w:rPr>
        <w:t xml:space="preserve"> </w:t>
      </w:r>
    </w:p>
    <w:p w14:paraId="625D0A53" w14:textId="5AC0F51E"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результаты детальных поисков, выполненных </w:t>
      </w:r>
      <w:proofErr w:type="spellStart"/>
      <w:r w:rsidRPr="00F031FA">
        <w:rPr>
          <w:rFonts w:ascii="Times New Roman" w:hAnsi="Times New Roman" w:cs="Times New Roman"/>
          <w:sz w:val="28"/>
          <w:szCs w:val="28"/>
        </w:rPr>
        <w:t>Чингизской</w:t>
      </w:r>
      <w:proofErr w:type="spellEnd"/>
      <w:r w:rsidRPr="00F031FA">
        <w:rPr>
          <w:rFonts w:ascii="Times New Roman" w:hAnsi="Times New Roman" w:cs="Times New Roman"/>
          <w:sz w:val="28"/>
          <w:szCs w:val="28"/>
        </w:rPr>
        <w:t xml:space="preserve"> партией в 1982 году в северо-восточной части участка, в </w:t>
      </w:r>
      <w:proofErr w:type="spellStart"/>
      <w:r w:rsidRPr="00F031FA">
        <w:rPr>
          <w:rFonts w:ascii="Times New Roman" w:hAnsi="Times New Roman" w:cs="Times New Roman"/>
          <w:sz w:val="28"/>
          <w:szCs w:val="28"/>
        </w:rPr>
        <w:t>экзоконтакте</w:t>
      </w:r>
      <w:proofErr w:type="spellEnd"/>
      <w:r w:rsidRPr="00F031FA">
        <w:rPr>
          <w:rFonts w:ascii="Times New Roman" w:hAnsi="Times New Roman" w:cs="Times New Roman"/>
          <w:sz w:val="28"/>
          <w:szCs w:val="28"/>
        </w:rPr>
        <w:t xml:space="preserve"> интрузии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канавами и скважинами изучена зона гидротермально изменённых пород, в которой локализуются рудные зоны и рудные тела медно-молибденового состава</w:t>
      </w:r>
      <w:r w:rsidR="007A272C"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7A272C" w:rsidRPr="00F031FA">
        <w:rPr>
          <w:rFonts w:ascii="Times New Roman" w:hAnsi="Times New Roman" w:cs="Times New Roman"/>
          <w:sz w:val="28"/>
          <w:szCs w:val="28"/>
        </w:rPr>
        <w:t>].</w:t>
      </w:r>
      <w:r w:rsidRPr="00F031FA">
        <w:rPr>
          <w:rFonts w:ascii="Times New Roman" w:hAnsi="Times New Roman" w:cs="Times New Roman"/>
          <w:sz w:val="28"/>
          <w:szCs w:val="28"/>
        </w:rPr>
        <w:t xml:space="preserve"> С поверхности выделено 5 рудных тел линзовидной и </w:t>
      </w:r>
      <w:proofErr w:type="spellStart"/>
      <w:r w:rsidRPr="00F031FA">
        <w:rPr>
          <w:rFonts w:ascii="Times New Roman" w:hAnsi="Times New Roman" w:cs="Times New Roman"/>
          <w:sz w:val="28"/>
          <w:szCs w:val="28"/>
        </w:rPr>
        <w:t>пластообразной</w:t>
      </w:r>
      <w:proofErr w:type="spellEnd"/>
      <w:r w:rsidRPr="00F031FA">
        <w:rPr>
          <w:rFonts w:ascii="Times New Roman" w:hAnsi="Times New Roman" w:cs="Times New Roman"/>
          <w:sz w:val="28"/>
          <w:szCs w:val="28"/>
        </w:rPr>
        <w:t xml:space="preserve"> формы, располагающихся </w:t>
      </w:r>
      <w:proofErr w:type="spellStart"/>
      <w:r w:rsidRPr="00F031FA">
        <w:rPr>
          <w:rFonts w:ascii="Times New Roman" w:hAnsi="Times New Roman" w:cs="Times New Roman"/>
          <w:sz w:val="28"/>
          <w:szCs w:val="28"/>
        </w:rPr>
        <w:t>кулисообразно</w:t>
      </w:r>
      <w:proofErr w:type="spellEnd"/>
      <w:r w:rsidRPr="00F031FA">
        <w:rPr>
          <w:rFonts w:ascii="Times New Roman" w:hAnsi="Times New Roman" w:cs="Times New Roman"/>
          <w:sz w:val="28"/>
          <w:szCs w:val="28"/>
        </w:rPr>
        <w:t xml:space="preserve">. Протяженность рудоносной зоны 2 км, мощность от 70 до 600 м. </w:t>
      </w:r>
      <w:r w:rsidRPr="00F031FA">
        <w:rPr>
          <w:rFonts w:ascii="Times New Roman" w:hAnsi="Times New Roman" w:cs="Times New Roman"/>
          <w:sz w:val="28"/>
          <w:szCs w:val="28"/>
        </w:rPr>
        <w:lastRenderedPageBreak/>
        <w:t>Протяженность рудных тел от 200-400 м до 1900 м, мощность до 10-50 м. Содержание меди в рудах в среднем 0,4 – 0,5 %, молибдена 0,05-0,07 %, максимально 0,2-0,3 %, цинка до 0,1-0,2 %, серебра 1-3, реже 10-15 г/т. Золото в рудах содержится в концентрациях 0,01-0,6 г/т</w:t>
      </w:r>
      <w:r w:rsidR="007757CC"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7757CC" w:rsidRPr="00F031FA">
        <w:rPr>
          <w:rFonts w:ascii="Times New Roman" w:hAnsi="Times New Roman" w:cs="Times New Roman"/>
          <w:sz w:val="28"/>
          <w:szCs w:val="28"/>
        </w:rPr>
        <w:t>].</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Рудное тело № 1 изучено скважинами №№ 32 и 34 до глубины 160-170 м, рудное тело № 4 –до глубины 400 м, рудные тела №№ 2, 3, 5, 6 изучены с поверхности канавами. Прогнозные запасы меди оценены в 298 тыс. т.</w:t>
      </w:r>
    </w:p>
    <w:p w14:paraId="16D7F33D" w14:textId="56433772"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Ниже приводится краткая характеристика выделенных рудных тел по данным Чингиз-Тарбагатайской ГРЭ [</w:t>
      </w:r>
      <w:r w:rsidR="00D42B47" w:rsidRPr="00F031FA">
        <w:rPr>
          <w:rFonts w:ascii="Times New Roman" w:hAnsi="Times New Roman" w:cs="Times New Roman"/>
          <w:sz w:val="28"/>
          <w:szCs w:val="28"/>
        </w:rPr>
        <w:t>30</w:t>
      </w:r>
      <w:r w:rsidRPr="00F031FA">
        <w:rPr>
          <w:rFonts w:ascii="Times New Roman" w:hAnsi="Times New Roman" w:cs="Times New Roman"/>
          <w:sz w:val="28"/>
          <w:szCs w:val="28"/>
        </w:rPr>
        <w:t>] и содержащихся в них прогнозных ресурсах руды и меди. Прогнозные ресурсы молибдена, из-за недостаточности имеющегося фактического материала по его содержаниям в рудах, не определялись. Контуры рудных тел ограничивались по бортовому содержанию меди 0,2 %</w:t>
      </w:r>
      <w:r w:rsidR="00867AFC" w:rsidRPr="00F031FA">
        <w:rPr>
          <w:rFonts w:ascii="Times New Roman" w:hAnsi="Times New Roman" w:cs="Times New Roman"/>
          <w:sz w:val="28"/>
          <w:szCs w:val="28"/>
        </w:rPr>
        <w:t xml:space="preserve"> (рисунок 3.</w:t>
      </w:r>
      <w:r w:rsidR="00F31166" w:rsidRPr="00F031FA">
        <w:rPr>
          <w:rFonts w:ascii="Times New Roman" w:hAnsi="Times New Roman" w:cs="Times New Roman"/>
          <w:sz w:val="28"/>
          <w:szCs w:val="28"/>
        </w:rPr>
        <w:t>12</w:t>
      </w:r>
      <w:r w:rsidR="00867AFC" w:rsidRPr="00F031FA">
        <w:rPr>
          <w:rFonts w:ascii="Times New Roman" w:hAnsi="Times New Roman" w:cs="Times New Roman"/>
          <w:sz w:val="28"/>
          <w:szCs w:val="28"/>
        </w:rPr>
        <w:t>)</w:t>
      </w:r>
      <w:r w:rsidRPr="00F031FA">
        <w:rPr>
          <w:rFonts w:ascii="Times New Roman" w:hAnsi="Times New Roman" w:cs="Times New Roman"/>
          <w:sz w:val="28"/>
          <w:szCs w:val="28"/>
        </w:rPr>
        <w:t>.</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Рудное тело № 1 пересечено шестью канавами через интервалы в 100-200 м и вскрыто на глубине двумя скважинами – №№ 32 и 34, отстоящими друг от друга на 800 м. Скважина № 32 вскрыла рудное тело на глубине 150 м от поверхности и прошла по рудному телу 53,0 м. Скважина № 34 вскрыла рудное тело в интервале 90,0-133,0 м</w:t>
      </w:r>
      <w:r w:rsidR="00D15570"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Средняя мощность рудного тела на поверхности определена в 8,5 м, а по скважинам, с учетом угла встречи, который принят для скважины № 32 – 8°, а для скважины № 34 – 17°, истинные мощности рудного тела составили соответственно 7,5 и 12,5 м, при средней 10,0 м. Среднее содержание меди по канавам составило 0,41 %, по скважине № 32 – 0,46 %, по скважине № 34 – 0,49 %. Среднее содержание меди по рудному телу составило 0,47 %. Следует отметить, что выход керна в рудном интервале последней скважины составил всего 13,6 %, что не позволяет полученные по ней данные считать представительными</w:t>
      </w:r>
      <w:r w:rsidR="00D15570"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D15570" w:rsidRPr="00F031FA">
        <w:rPr>
          <w:rFonts w:ascii="Times New Roman" w:hAnsi="Times New Roman" w:cs="Times New Roman"/>
          <w:sz w:val="28"/>
          <w:szCs w:val="28"/>
        </w:rPr>
        <w:t>].</w:t>
      </w:r>
    </w:p>
    <w:p w14:paraId="759B35B6" w14:textId="4874AEE0"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Исходя из приведенных данных определены прогнозные ресурсы раздельно для первичных и окисленных руд. Для окисленных руд они составили: руды – 335,6 тыс. т, меди – 1,38 тыс. т. Для первичных руд предполагается рудное тело в виде ленты длиной 1880 м, при средней ширине 240 м и средней мощности 10 м</w:t>
      </w:r>
      <w:r w:rsidR="00994349" w:rsidRPr="00F031FA">
        <w:rPr>
          <w:rFonts w:ascii="Times New Roman" w:hAnsi="Times New Roman" w:cs="Times New Roman"/>
          <w:sz w:val="28"/>
          <w:szCs w:val="28"/>
        </w:rPr>
        <w:t>.</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В соответствии с этим, прогнозные ресурсы первичных руд определяются в следующем объеме: руды – 12,7 млн. т, меди – 59,8 т. </w:t>
      </w:r>
      <w:r w:rsidR="00994349"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994349" w:rsidRPr="00F031FA">
        <w:rPr>
          <w:rFonts w:ascii="Times New Roman" w:hAnsi="Times New Roman" w:cs="Times New Roman"/>
          <w:sz w:val="28"/>
          <w:szCs w:val="28"/>
        </w:rPr>
        <w:t>].</w:t>
      </w:r>
    </w:p>
    <w:p w14:paraId="5E687D0E" w14:textId="10EBDDBE"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Рудное тело № 2 разведано только на поверхности тремя канавами. Прослеженная протяженность окисленных руд – 520 м при средней мощности 12,7 м и среднем содержании меди 0,55 %. Прогнозные ресурсы окисленных руд составляют: руды – 651,8 тыс. т, меди – 3,6 тыс. т. Первичные руды предполагаются в виде лентообразного тела шириною 230 м и протяженностью 1140 м при средней мощности 12,7 м. При принятых условных параметрах рудного тела предполагаемые прогнозные ресурсы составляют: руды – 9,4 млн. т, меди – 51,6 тыс. т при среднем ее содержании 0,55 %</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0A21E675" w14:textId="7AAE49B0" w:rsidR="00994349" w:rsidRPr="00F031FA" w:rsidRDefault="0041006B" w:rsidP="0099434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Рудное тело № 3 вскрыто одной канавой (№ 121). Его мощность по канаве составила 11,0 м. Среднее содержание меди в рудном интервале </w:t>
      </w:r>
      <w:r w:rsidRPr="00F031FA">
        <w:rPr>
          <w:rFonts w:ascii="Times New Roman" w:hAnsi="Times New Roman" w:cs="Times New Roman"/>
          <w:sz w:val="28"/>
          <w:szCs w:val="28"/>
        </w:rPr>
        <w:lastRenderedPageBreak/>
        <w:t xml:space="preserve">составило 0,32 %. Предполагается распространение окисленных руд с вышеуказанными параметрами до глубины 35 м. Подсчитанные исходя из указанных параметров прогнозные ресурсы окисленных руд составляют: руды – 325,7 тыс. т, меди – 1,04 тыс. т при ее среднем содержании 0,32 %. Предполагается возможность развития ниже зоны окисления рудного тела лентообразной формы протяженностью 1140 м при средней ширине 230 м и мощности 11 м (мощность соответствует мощности рудного тела, вскрытого канавой). Исходя из принятых параметров, </w:t>
      </w:r>
      <w:proofErr w:type="spellStart"/>
      <w:r w:rsidRPr="00F031FA">
        <w:rPr>
          <w:rFonts w:ascii="Times New Roman" w:hAnsi="Times New Roman" w:cs="Times New Roman"/>
          <w:sz w:val="28"/>
          <w:szCs w:val="28"/>
        </w:rPr>
        <w:t>расчитанные</w:t>
      </w:r>
      <w:proofErr w:type="spellEnd"/>
      <w:r w:rsidRPr="00F031FA">
        <w:rPr>
          <w:rFonts w:ascii="Times New Roman" w:hAnsi="Times New Roman" w:cs="Times New Roman"/>
          <w:sz w:val="28"/>
          <w:szCs w:val="28"/>
        </w:rPr>
        <w:t xml:space="preserve"> прогнозные ресурсы составляют: руды – 8,4 млн. т, меди – 25,9 тыс. т, при ее среднем содержании 0,32 %</w:t>
      </w:r>
      <w:r w:rsidR="00994349"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994349" w:rsidRPr="00F031FA">
        <w:rPr>
          <w:rFonts w:ascii="Times New Roman" w:hAnsi="Times New Roman" w:cs="Times New Roman"/>
          <w:sz w:val="28"/>
          <w:szCs w:val="28"/>
        </w:rPr>
        <w:t>].</w:t>
      </w:r>
    </w:p>
    <w:p w14:paraId="2E536AFB" w14:textId="7777777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Рудное тело № 4 по поверхности прослежено тремя канавами. На глубине, в интервале 316,0-393,5 м, вскрыто скважиной № 44. На поверхности рудное тело прослежено на 280 м при средней мощности – 21,3 м и среднем содержании меди –0,41 %. Предполагается развитие окисленных руд до глубины 35 м. Исходя из приведенных параметров прогнозные ресурсы определены в следующем объеме: руды – 563,6 тыс. т, меди – 2,3 тыс. т. Прогнозные ресурсы первичных руд </w:t>
      </w:r>
      <w:proofErr w:type="spellStart"/>
      <w:r w:rsidRPr="00F031FA">
        <w:rPr>
          <w:rFonts w:ascii="Times New Roman" w:hAnsi="Times New Roman" w:cs="Times New Roman"/>
          <w:sz w:val="28"/>
          <w:szCs w:val="28"/>
        </w:rPr>
        <w:t>расчитываются</w:t>
      </w:r>
      <w:proofErr w:type="spellEnd"/>
      <w:r w:rsidRPr="00F031FA">
        <w:rPr>
          <w:rFonts w:ascii="Times New Roman" w:hAnsi="Times New Roman" w:cs="Times New Roman"/>
          <w:sz w:val="28"/>
          <w:szCs w:val="28"/>
        </w:rPr>
        <w:t xml:space="preserve"> до вскрытой скважиной № 44 глубины – 390 м. Предполагаемая протяженность рудного тела принимается в 400 м, средняя протяженность по падению – 335 м, средняя мощность, как это установлено по скважине № 44 – 65 м. При этих параметрах рудного тела прогнозные ресурсы составляют: руды – 23,5 млн. т, меди – 58,8 тыс. т при ее среднем содержании 0,25 %.</w:t>
      </w:r>
    </w:p>
    <w:p w14:paraId="513BD834" w14:textId="577393A9"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Рудное тело № 5 вскрыто на поверхности одной канавой – № 101. Оно имеет здесь мощность 19 м, </w:t>
      </w:r>
      <w:proofErr w:type="spellStart"/>
      <w:r w:rsidRPr="00F031FA">
        <w:rPr>
          <w:rFonts w:ascii="Times New Roman" w:hAnsi="Times New Roman" w:cs="Times New Roman"/>
          <w:sz w:val="28"/>
          <w:szCs w:val="28"/>
        </w:rPr>
        <w:t>откартированная</w:t>
      </w:r>
      <w:proofErr w:type="spellEnd"/>
      <w:r w:rsidRPr="00F031FA">
        <w:rPr>
          <w:rFonts w:ascii="Times New Roman" w:hAnsi="Times New Roman" w:cs="Times New Roman"/>
          <w:sz w:val="28"/>
          <w:szCs w:val="28"/>
        </w:rPr>
        <w:t xml:space="preserve"> протяженность рудного тела 300 м. Предполагается распространение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до глубины 300 м. При указанных параметрах прогнозные ресурсы руды составят 4,2 млн. т, меди – 15,5 тыс. т при ее среднем содержании 0,37 %</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40691850" w14:textId="78425B52" w:rsidR="008E4AA2" w:rsidRPr="00F031FA" w:rsidRDefault="0041006B" w:rsidP="008E4A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Рудное тело № 6 располагается в южном </w:t>
      </w:r>
      <w:proofErr w:type="spellStart"/>
      <w:r w:rsidRPr="00F031FA">
        <w:rPr>
          <w:rFonts w:ascii="Times New Roman" w:hAnsi="Times New Roman" w:cs="Times New Roman"/>
          <w:sz w:val="28"/>
          <w:szCs w:val="28"/>
        </w:rPr>
        <w:t>эндоконтакте</w:t>
      </w:r>
      <w:proofErr w:type="spellEnd"/>
      <w:r w:rsidRPr="00F031FA">
        <w:rPr>
          <w:rFonts w:ascii="Times New Roman" w:hAnsi="Times New Roman" w:cs="Times New Roman"/>
          <w:sz w:val="28"/>
          <w:szCs w:val="28"/>
        </w:rPr>
        <w:t xml:space="preserve"> апофизы, в южном борту протекающего через рудное поле ключа. Оно вскрыто канавой № 209, пересекшей рудную зону не на всю ее мощность. Вскрытая ее часть составляет 40,0 м. Среднее содержание меди на эту мощность составляет 0,46 %. Предполагаемая полная мощность зоны – 50 м, протяженность – 400 м. </w:t>
      </w:r>
      <w:proofErr w:type="spellStart"/>
      <w:r w:rsidRPr="00F031FA">
        <w:rPr>
          <w:rFonts w:ascii="Times New Roman" w:hAnsi="Times New Roman" w:cs="Times New Roman"/>
          <w:sz w:val="28"/>
          <w:szCs w:val="28"/>
        </w:rPr>
        <w:t>Расчитанные</w:t>
      </w:r>
      <w:proofErr w:type="spellEnd"/>
      <w:r w:rsidRPr="00F031FA">
        <w:rPr>
          <w:rFonts w:ascii="Times New Roman" w:hAnsi="Times New Roman" w:cs="Times New Roman"/>
          <w:sz w:val="28"/>
          <w:szCs w:val="28"/>
        </w:rPr>
        <w:t xml:space="preserve"> при этих параметрах рудной зоны прогнозные ресурсы до глубины 300 м составляют: руды 16,92 млн.  т, меди – 77,8 тыс.  т</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21C5547A" w14:textId="5709C43E"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Общие прогнозные ресурсы месторождения, определенные по категории Р</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 xml:space="preserve">, составляют: руды 76696,7 </w:t>
      </w:r>
      <w:r w:rsidR="00FF004C" w:rsidRPr="00F031FA">
        <w:rPr>
          <w:rFonts w:ascii="Times New Roman" w:hAnsi="Times New Roman" w:cs="Times New Roman"/>
          <w:sz w:val="28"/>
          <w:szCs w:val="28"/>
        </w:rPr>
        <w:t>тыс. т</w:t>
      </w:r>
      <w:r w:rsidRPr="00F031FA">
        <w:rPr>
          <w:rFonts w:ascii="Times New Roman" w:hAnsi="Times New Roman" w:cs="Times New Roman"/>
          <w:sz w:val="28"/>
          <w:szCs w:val="28"/>
        </w:rPr>
        <w:t xml:space="preserve">, меди – 297,72 </w:t>
      </w:r>
      <w:proofErr w:type="spellStart"/>
      <w:r w:rsidRPr="00F031FA">
        <w:rPr>
          <w:rFonts w:ascii="Times New Roman" w:hAnsi="Times New Roman" w:cs="Times New Roman"/>
          <w:sz w:val="28"/>
          <w:szCs w:val="28"/>
        </w:rPr>
        <w:t>тыс.т</w:t>
      </w:r>
      <w:proofErr w:type="spellEnd"/>
      <w:r w:rsidRPr="00F031FA">
        <w:rPr>
          <w:rFonts w:ascii="Times New Roman" w:hAnsi="Times New Roman" w:cs="Times New Roman"/>
          <w:sz w:val="28"/>
          <w:szCs w:val="28"/>
        </w:rPr>
        <w:t>. Из изложенного выше следует, что при расчетах прогнозных ресурсов многих рудных тел [</w:t>
      </w:r>
      <w:r w:rsidR="00D42B47" w:rsidRPr="00F031FA">
        <w:rPr>
          <w:rFonts w:ascii="Times New Roman" w:hAnsi="Times New Roman" w:cs="Times New Roman"/>
          <w:sz w:val="28"/>
          <w:szCs w:val="28"/>
        </w:rPr>
        <w:t>30</w:t>
      </w:r>
      <w:r w:rsidRPr="00F031FA">
        <w:rPr>
          <w:rFonts w:ascii="Times New Roman" w:hAnsi="Times New Roman" w:cs="Times New Roman"/>
          <w:sz w:val="28"/>
          <w:szCs w:val="28"/>
        </w:rPr>
        <w:t xml:space="preserve">] допускались большие условности при определении их объемов, особенно при определении объемов первичного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Но следует признать, что выполненные работы позволяют определить тип, масштаб и состав развитого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w:t>
      </w:r>
    </w:p>
    <w:p w14:paraId="700E6AD8" w14:textId="7B10F9C3"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месторождении развиты медно-молибденовые, реже медные руды, в основном, бедные по содержанию меди (&lt;0,4 %) при максимальных содержаниях до 1,5-2,0 %. Концентрации молибдена достигают 0,1-0,3 % при </w:t>
      </w:r>
      <w:r w:rsidRPr="00F031FA">
        <w:rPr>
          <w:rFonts w:ascii="Times New Roman" w:hAnsi="Times New Roman" w:cs="Times New Roman"/>
          <w:sz w:val="28"/>
          <w:szCs w:val="28"/>
        </w:rPr>
        <w:lastRenderedPageBreak/>
        <w:t xml:space="preserve">средних содержаниях 0,03-0,05 %, а в медных рудах обычно меньше 0,01 %. Выделены 2 природных типа руд: окисленные и сульфидные. Мощность первых 1-50 м, вторых достигает 250 м. В зоне окисления руды содержат меди от 0,3 % до 2 %, молибдена 0,01 %-0,09 %. Здесь минерализация представлена малахитом, реже купритом. Широко распространены гидроокислы железа и марганца. Зона окисления развита в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их порфировых разностях, в брекчиях, в </w:t>
      </w:r>
      <w:proofErr w:type="spellStart"/>
      <w:r w:rsidRPr="00F031FA">
        <w:rPr>
          <w:rFonts w:ascii="Times New Roman" w:hAnsi="Times New Roman" w:cs="Times New Roman"/>
          <w:sz w:val="28"/>
          <w:szCs w:val="28"/>
        </w:rPr>
        <w:t>дацитах</w:t>
      </w:r>
      <w:proofErr w:type="spellEnd"/>
      <w:r w:rsidRPr="00F031FA">
        <w:rPr>
          <w:rFonts w:ascii="Times New Roman" w:hAnsi="Times New Roman" w:cs="Times New Roman"/>
          <w:sz w:val="28"/>
          <w:szCs w:val="28"/>
        </w:rPr>
        <w:t xml:space="preserve">, алевролитах и песчаниках. Породы участками </w:t>
      </w:r>
      <w:proofErr w:type="spellStart"/>
      <w:r w:rsidRPr="00F031FA">
        <w:rPr>
          <w:rFonts w:ascii="Times New Roman" w:hAnsi="Times New Roman" w:cs="Times New Roman"/>
          <w:sz w:val="28"/>
          <w:szCs w:val="28"/>
        </w:rPr>
        <w:t>каолинизированы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окварцованы</w:t>
      </w:r>
      <w:proofErr w:type="spellEnd"/>
      <w:r w:rsidRPr="00F031FA">
        <w:rPr>
          <w:rFonts w:ascii="Times New Roman" w:hAnsi="Times New Roman" w:cs="Times New Roman"/>
          <w:sz w:val="28"/>
          <w:szCs w:val="28"/>
        </w:rPr>
        <w:t>. текстуры окисленных руд вкрапленные, прожилково-вкрапленные. Состав окисленных руд представлен гидроокислами железа, гематитом, малахитом, пиритом, реже, азуритом, купритом. Зона вторичного сульфидного обогащения на месторождении не проявлена</w:t>
      </w:r>
      <w:r w:rsidR="003750FE"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750FE" w:rsidRPr="00F031FA">
        <w:rPr>
          <w:rFonts w:ascii="Times New Roman" w:hAnsi="Times New Roman" w:cs="Times New Roman"/>
          <w:sz w:val="28"/>
          <w:szCs w:val="28"/>
        </w:rPr>
        <w:t>].</w:t>
      </w:r>
    </w:p>
    <w:p w14:paraId="2F0F91F2" w14:textId="4C318F65" w:rsidR="006F2616" w:rsidRPr="00F031FA" w:rsidRDefault="0041006B" w:rsidP="006F261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Первичные руды представлены прожилково-вкрапленными и вкрапленными типами. Основными минералами являются пирит, халькопирит, молибденит и магнетит, редко- гематит, борнит, пирротин, сфалерит. Акцессорные – рутил. Обычные содержания меди в рудах – 0,25-0,40 %, содержание молибдена варьирует от 0,01 % до 0,32 %. Кроме того, в рудах устанавливается присутствие серебра – 1-4 г/т, золота – 0,02-0,03 г/т, цинка – 0,1-0,2 %, свинца – 0,005-0,01 %. Содержание молибдена отчетливо коррелируется с содержанием меди. Отношение концентраций меди и молибдена (</w:t>
      </w:r>
      <w:proofErr w:type="spellStart"/>
      <w:r w:rsidRPr="00F031FA">
        <w:rPr>
          <w:rFonts w:ascii="Times New Roman" w:hAnsi="Times New Roman" w:cs="Times New Roman"/>
          <w:sz w:val="28"/>
          <w:szCs w:val="28"/>
        </w:rPr>
        <w:t>Сu</w:t>
      </w:r>
      <w:proofErr w:type="spellEnd"/>
      <w:r w:rsidRPr="00F031FA">
        <w:rPr>
          <w:rFonts w:ascii="Times New Roman" w:hAnsi="Times New Roman" w:cs="Times New Roman"/>
          <w:sz w:val="28"/>
          <w:szCs w:val="28"/>
        </w:rPr>
        <w:t xml:space="preserve"> / Мо) от 2 до 55, среднее 10.</w:t>
      </w:r>
      <w:r w:rsidR="006F2616" w:rsidRPr="00F031FA">
        <w:rPr>
          <w:rFonts w:ascii="Times New Roman" w:hAnsi="Times New Roman" w:cs="Times New Roman"/>
          <w:sz w:val="28"/>
          <w:szCs w:val="28"/>
        </w:rPr>
        <w:t xml:space="preserve"> </w:t>
      </w:r>
      <w:r w:rsidRPr="00F031FA">
        <w:rPr>
          <w:rFonts w:ascii="Times New Roman" w:hAnsi="Times New Roman" w:cs="Times New Roman"/>
          <w:sz w:val="28"/>
          <w:szCs w:val="28"/>
        </w:rPr>
        <w:t>Медно-молибденовые руды характеризуются следующим минеральным составом: пирит – 5-10 %, халькопирит – 3-10 %, молибденит – до 1-5 %, рутил от единичных знаков до 5-10 %, пирротин, борнит, магнетит, галенит – единичные знаки. Порядок выделения рудных минералов: рутил, пирит, халькопирит, пирротин, молибденит</w:t>
      </w:r>
      <w:r w:rsidR="006F2616"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6F2616" w:rsidRPr="00F031FA">
        <w:rPr>
          <w:rFonts w:ascii="Times New Roman" w:hAnsi="Times New Roman" w:cs="Times New Roman"/>
          <w:sz w:val="28"/>
          <w:szCs w:val="28"/>
        </w:rPr>
        <w:t>].</w:t>
      </w:r>
    </w:p>
    <w:p w14:paraId="18864FE5" w14:textId="4A17F8B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Текстуры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гнездово</w:t>
      </w:r>
      <w:proofErr w:type="spellEnd"/>
      <w:r w:rsidRPr="00F031FA">
        <w:rPr>
          <w:rFonts w:ascii="Times New Roman" w:hAnsi="Times New Roman" w:cs="Times New Roman"/>
          <w:sz w:val="28"/>
          <w:szCs w:val="28"/>
        </w:rPr>
        <w:t xml:space="preserve">-струйчатая, </w:t>
      </w:r>
      <w:proofErr w:type="spellStart"/>
      <w:r w:rsidRPr="00F031FA">
        <w:rPr>
          <w:rFonts w:ascii="Times New Roman" w:hAnsi="Times New Roman" w:cs="Times New Roman"/>
          <w:sz w:val="28"/>
          <w:szCs w:val="28"/>
        </w:rPr>
        <w:t>густовкрапленная</w:t>
      </w:r>
      <w:proofErr w:type="spellEnd"/>
      <w:r w:rsidRPr="00F031FA">
        <w:rPr>
          <w:rFonts w:ascii="Times New Roman" w:hAnsi="Times New Roman" w:cs="Times New Roman"/>
          <w:sz w:val="28"/>
          <w:szCs w:val="28"/>
        </w:rPr>
        <w:t xml:space="preserve">. Гнезда, струи, полосы, сложенные густой вкрапленностью мелкокристаллического пирита, гнёзд халькопирита, мелкочешуйчатого молибденита составляют от 5-8 до 30-40 % массы породы. В значительно </w:t>
      </w:r>
      <w:proofErr w:type="spellStart"/>
      <w:r w:rsidRPr="00F031FA">
        <w:rPr>
          <w:rFonts w:ascii="Times New Roman" w:hAnsi="Times New Roman" w:cs="Times New Roman"/>
          <w:sz w:val="28"/>
          <w:szCs w:val="28"/>
        </w:rPr>
        <w:t>серицитизированных</w:t>
      </w:r>
      <w:proofErr w:type="spellEnd"/>
      <w:r w:rsidRPr="00F031FA">
        <w:rPr>
          <w:rFonts w:ascii="Times New Roman" w:hAnsi="Times New Roman" w:cs="Times New Roman"/>
          <w:sz w:val="28"/>
          <w:szCs w:val="28"/>
        </w:rPr>
        <w:t xml:space="preserve"> участках преобладают полосчатые, струйчатые рудные обособления, в существенно кварцевых </w:t>
      </w:r>
      <w:proofErr w:type="spellStart"/>
      <w:r w:rsidRPr="00F031FA">
        <w:rPr>
          <w:rFonts w:ascii="Times New Roman" w:hAnsi="Times New Roman" w:cs="Times New Roman"/>
          <w:sz w:val="28"/>
          <w:szCs w:val="28"/>
        </w:rPr>
        <w:t>метасоматитах</w:t>
      </w:r>
      <w:proofErr w:type="spellEnd"/>
      <w:r w:rsidRPr="00F031FA">
        <w:rPr>
          <w:rFonts w:ascii="Times New Roman" w:hAnsi="Times New Roman" w:cs="Times New Roman"/>
          <w:sz w:val="28"/>
          <w:szCs w:val="28"/>
        </w:rPr>
        <w:t xml:space="preserve"> – густая вкрапленность, гнёзда</w:t>
      </w:r>
      <w:r w:rsidR="004C2E27"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4C2E27" w:rsidRPr="00F031FA">
        <w:rPr>
          <w:rFonts w:ascii="Times New Roman" w:hAnsi="Times New Roman" w:cs="Times New Roman"/>
          <w:sz w:val="28"/>
          <w:szCs w:val="28"/>
        </w:rPr>
        <w:t>].</w:t>
      </w:r>
    </w:p>
    <w:p w14:paraId="7CC03C8D" w14:textId="78A379B4" w:rsidR="0041006B" w:rsidRPr="00F031FA" w:rsidRDefault="00845C35"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2DA384A4" wp14:editId="0F3DD9BD">
            <wp:extent cx="4671718" cy="4848225"/>
            <wp:effectExtent l="0" t="0" r="0" b="0"/>
            <wp:docPr id="80" name="Рисунок 80" descr="C:\Users\Алтынай\Pictures\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лтынай\Pictures\Без имени.png"/>
                    <pic:cNvPicPr>
                      <a:picLocks noChangeAspect="1" noChangeArrowheads="1"/>
                    </pic:cNvPicPr>
                  </pic:nvPicPr>
                  <pic:blipFill rotWithShape="1">
                    <a:blip r:embed="rId40">
                      <a:extLst>
                        <a:ext uri="{28A0092B-C50C-407E-A947-70E740481C1C}">
                          <a14:useLocalDpi xmlns:a14="http://schemas.microsoft.com/office/drawing/2010/main" val="0"/>
                        </a:ext>
                      </a:extLst>
                    </a:blip>
                    <a:srcRect b="6591"/>
                    <a:stretch/>
                  </pic:blipFill>
                  <pic:spPr bwMode="auto">
                    <a:xfrm>
                      <a:off x="0" y="0"/>
                      <a:ext cx="4688673" cy="4865821"/>
                    </a:xfrm>
                    <a:prstGeom prst="rect">
                      <a:avLst/>
                    </a:prstGeom>
                    <a:noFill/>
                    <a:ln>
                      <a:noFill/>
                    </a:ln>
                    <a:extLst>
                      <a:ext uri="{53640926-AAD7-44D8-BBD7-CCE9431645EC}">
                        <a14:shadowObscured xmlns:a14="http://schemas.microsoft.com/office/drawing/2010/main"/>
                      </a:ext>
                    </a:extLst>
                  </pic:spPr>
                </pic:pic>
              </a:graphicData>
            </a:graphic>
          </wp:inline>
        </w:drawing>
      </w:r>
    </w:p>
    <w:p w14:paraId="2599126E" w14:textId="77777777" w:rsidR="00FB50D6" w:rsidRPr="00F031FA" w:rsidRDefault="00FB50D6" w:rsidP="00C40F1B">
      <w:pPr>
        <w:jc w:val="both"/>
        <w:rPr>
          <w:rFonts w:ascii="Times New Roman" w:hAnsi="Times New Roman" w:cs="Times New Roman"/>
          <w:sz w:val="24"/>
          <w:szCs w:val="24"/>
        </w:rPr>
      </w:pPr>
    </w:p>
    <w:p w14:paraId="6237195B" w14:textId="60403A08" w:rsidR="001A326D" w:rsidRPr="00F031FA" w:rsidRDefault="001A326D" w:rsidP="00C40F1B">
      <w:pPr>
        <w:jc w:val="both"/>
        <w:rPr>
          <w:rFonts w:ascii="Times New Roman" w:hAnsi="Times New Roman" w:cs="Times New Roman"/>
          <w:sz w:val="24"/>
          <w:szCs w:val="24"/>
        </w:rPr>
      </w:pPr>
      <w:r w:rsidRPr="00F031FA">
        <w:rPr>
          <w:rFonts w:ascii="Times New Roman" w:hAnsi="Times New Roman" w:cs="Times New Roman"/>
          <w:sz w:val="24"/>
          <w:szCs w:val="24"/>
        </w:rPr>
        <w:t xml:space="preserve">1-четвертичный период; 2-ордовикский период, </w:t>
      </w:r>
      <w:proofErr w:type="spellStart"/>
      <w:r w:rsidRPr="00F031FA">
        <w:rPr>
          <w:rFonts w:ascii="Times New Roman" w:hAnsi="Times New Roman" w:cs="Times New Roman"/>
          <w:sz w:val="24"/>
          <w:szCs w:val="24"/>
        </w:rPr>
        <w:t>намасская</w:t>
      </w:r>
      <w:proofErr w:type="spellEnd"/>
      <w:r w:rsidRPr="00F031FA">
        <w:rPr>
          <w:rFonts w:ascii="Times New Roman" w:hAnsi="Times New Roman" w:cs="Times New Roman"/>
          <w:sz w:val="24"/>
          <w:szCs w:val="24"/>
        </w:rPr>
        <w:t xml:space="preserve"> свита; 3-талдыбайская свита; 4-силурийский период, </w:t>
      </w:r>
      <w:proofErr w:type="spellStart"/>
      <w:r w:rsidRPr="00F031FA">
        <w:rPr>
          <w:rFonts w:ascii="Times New Roman" w:hAnsi="Times New Roman" w:cs="Times New Roman"/>
          <w:sz w:val="24"/>
          <w:szCs w:val="24"/>
        </w:rPr>
        <w:t>альпейская</w:t>
      </w:r>
      <w:proofErr w:type="spellEnd"/>
      <w:r w:rsidRPr="00F031FA">
        <w:rPr>
          <w:rFonts w:ascii="Times New Roman" w:hAnsi="Times New Roman" w:cs="Times New Roman"/>
          <w:sz w:val="24"/>
          <w:szCs w:val="24"/>
        </w:rPr>
        <w:t xml:space="preserve"> свита; 5-8 - интрузивный комплекс</w:t>
      </w:r>
      <w:r w:rsidR="00DE3349" w:rsidRPr="00F031FA">
        <w:rPr>
          <w:rFonts w:ascii="Times New Roman" w:hAnsi="Times New Roman" w:cs="Times New Roman"/>
          <w:sz w:val="24"/>
          <w:szCs w:val="24"/>
        </w:rPr>
        <w:t xml:space="preserve"> </w:t>
      </w:r>
      <w:proofErr w:type="spellStart"/>
      <w:r w:rsidR="00DE3349" w:rsidRPr="00F031FA">
        <w:rPr>
          <w:rFonts w:ascii="Times New Roman" w:hAnsi="Times New Roman" w:cs="Times New Roman"/>
          <w:sz w:val="24"/>
          <w:szCs w:val="24"/>
        </w:rPr>
        <w:t>сарыколь</w:t>
      </w:r>
      <w:proofErr w:type="spellEnd"/>
      <w:r w:rsidRPr="00F031FA">
        <w:rPr>
          <w:rFonts w:ascii="Times New Roman" w:hAnsi="Times New Roman" w:cs="Times New Roman"/>
          <w:sz w:val="24"/>
          <w:szCs w:val="24"/>
        </w:rPr>
        <w:t xml:space="preserve">, дайки и небольшие тела: 5-гра-нитов, 6-гранит-порфиров, 7-гранодиорит-порфиров, 8-диоритов, диоритовых и диабазовых порфиритов;9-гранодиориты, </w:t>
      </w:r>
      <w:proofErr w:type="spellStart"/>
      <w:r w:rsidRPr="00F031FA">
        <w:rPr>
          <w:rFonts w:ascii="Times New Roman" w:hAnsi="Times New Roman" w:cs="Times New Roman"/>
          <w:sz w:val="24"/>
          <w:szCs w:val="24"/>
        </w:rPr>
        <w:t>граносиениты</w:t>
      </w:r>
      <w:proofErr w:type="spellEnd"/>
      <w:r w:rsidRPr="00F031FA">
        <w:rPr>
          <w:rFonts w:ascii="Times New Roman" w:hAnsi="Times New Roman" w:cs="Times New Roman"/>
          <w:sz w:val="24"/>
          <w:szCs w:val="24"/>
        </w:rPr>
        <w:t xml:space="preserve">; 10-песчаники; 11-переслаивание песчаников и алевролитов; 12-пере-слаивание </w:t>
      </w:r>
      <w:proofErr w:type="spellStart"/>
      <w:r w:rsidRPr="00F031FA">
        <w:rPr>
          <w:rFonts w:ascii="Times New Roman" w:hAnsi="Times New Roman" w:cs="Times New Roman"/>
          <w:sz w:val="24"/>
          <w:szCs w:val="24"/>
        </w:rPr>
        <w:t>гравелитов</w:t>
      </w:r>
      <w:proofErr w:type="spellEnd"/>
      <w:r w:rsidRPr="00F031FA">
        <w:rPr>
          <w:rFonts w:ascii="Times New Roman" w:hAnsi="Times New Roman" w:cs="Times New Roman"/>
          <w:sz w:val="24"/>
          <w:szCs w:val="24"/>
        </w:rPr>
        <w:t xml:space="preserve"> и конгломератов; 13-риолиты; 14-андезиты; 15-эксплозивные брекчии; 16-квар-циты; 17-зоны дробления и </w:t>
      </w:r>
      <w:proofErr w:type="spellStart"/>
      <w:r w:rsidRPr="00F031FA">
        <w:rPr>
          <w:rFonts w:ascii="Times New Roman" w:hAnsi="Times New Roman" w:cs="Times New Roman"/>
          <w:sz w:val="24"/>
          <w:szCs w:val="24"/>
        </w:rPr>
        <w:t>рассланцевания</w:t>
      </w:r>
      <w:proofErr w:type="spellEnd"/>
      <w:r w:rsidRPr="00F031FA">
        <w:rPr>
          <w:rFonts w:ascii="Times New Roman" w:hAnsi="Times New Roman" w:cs="Times New Roman"/>
          <w:sz w:val="24"/>
          <w:szCs w:val="24"/>
        </w:rPr>
        <w:t xml:space="preserve">; 18-19-границы: 18-интрузивных и стратифицированных образований, 19- зон гидротермально измененных пород; 20-окварцевание; 21-лимонитизация; 22-се-рицитизация; 23-малахитизация; 24-ороговикование; 25-контур вторичных ореолов рассеяния меди интенсивностью 0,02%; 26-канавы, пройденные Северо-Балхашской партией ЮКГЭ в 1962 г; 27- поисковые скважины, пробуренные </w:t>
      </w:r>
      <w:proofErr w:type="spellStart"/>
      <w:r w:rsidRPr="00F031FA">
        <w:rPr>
          <w:rFonts w:ascii="Times New Roman" w:hAnsi="Times New Roman" w:cs="Times New Roman"/>
          <w:sz w:val="24"/>
          <w:szCs w:val="24"/>
        </w:rPr>
        <w:t>Чингизской</w:t>
      </w:r>
      <w:proofErr w:type="spellEnd"/>
      <w:r w:rsidRPr="00F031FA">
        <w:rPr>
          <w:rFonts w:ascii="Times New Roman" w:hAnsi="Times New Roman" w:cs="Times New Roman"/>
          <w:sz w:val="24"/>
          <w:szCs w:val="24"/>
        </w:rPr>
        <w:t xml:space="preserve"> партией в 2012-2014 гг., и их номера; 28 - поисковые скважины, пробуренные </w:t>
      </w:r>
      <w:proofErr w:type="spellStart"/>
      <w:r w:rsidRPr="00F031FA">
        <w:rPr>
          <w:rFonts w:ascii="Times New Roman" w:hAnsi="Times New Roman" w:cs="Times New Roman"/>
          <w:sz w:val="24"/>
          <w:szCs w:val="24"/>
        </w:rPr>
        <w:t>Чингизской</w:t>
      </w:r>
      <w:proofErr w:type="spellEnd"/>
      <w:r w:rsidRPr="00F031FA">
        <w:rPr>
          <w:rFonts w:ascii="Times New Roman" w:hAnsi="Times New Roman" w:cs="Times New Roman"/>
          <w:sz w:val="24"/>
          <w:szCs w:val="24"/>
        </w:rPr>
        <w:t xml:space="preserve"> партией в 2008-2010 </w:t>
      </w:r>
      <w:proofErr w:type="spellStart"/>
      <w:r w:rsidRPr="00F031FA">
        <w:rPr>
          <w:rFonts w:ascii="Times New Roman" w:hAnsi="Times New Roman" w:cs="Times New Roman"/>
          <w:sz w:val="24"/>
          <w:szCs w:val="24"/>
        </w:rPr>
        <w:t>гг</w:t>
      </w:r>
      <w:proofErr w:type="spellEnd"/>
      <w:r w:rsidRPr="00F031FA">
        <w:rPr>
          <w:rFonts w:ascii="Times New Roman" w:hAnsi="Times New Roman" w:cs="Times New Roman"/>
          <w:sz w:val="24"/>
          <w:szCs w:val="24"/>
        </w:rPr>
        <w:t>, и их номера; 29-поисковые скважины, пробуренные Северо-Балхашской партией ЮКГЭ в 1962 г; 30-поисковые скважины, пробуренные в 1981 г.: 31-тектонические нарушения.</w:t>
      </w:r>
    </w:p>
    <w:p w14:paraId="75DFE28F" w14:textId="77777777" w:rsidR="0041006B" w:rsidRPr="00F031FA" w:rsidRDefault="0041006B" w:rsidP="00832D43">
      <w:pPr>
        <w:spacing w:after="0" w:line="240" w:lineRule="auto"/>
        <w:jc w:val="both"/>
        <w:rPr>
          <w:rFonts w:ascii="Times New Roman" w:hAnsi="Times New Roman" w:cs="Times New Roman"/>
          <w:sz w:val="28"/>
          <w:szCs w:val="28"/>
        </w:rPr>
      </w:pPr>
    </w:p>
    <w:p w14:paraId="29038A1A" w14:textId="52D6DEA8"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F31166" w:rsidRPr="00F031FA">
        <w:rPr>
          <w:rFonts w:ascii="Times New Roman" w:hAnsi="Times New Roman" w:cs="Times New Roman"/>
          <w:sz w:val="28"/>
          <w:szCs w:val="28"/>
        </w:rPr>
        <w:t>12</w:t>
      </w:r>
      <w:r w:rsidRPr="00F031FA">
        <w:rPr>
          <w:rFonts w:ascii="Times New Roman" w:hAnsi="Times New Roman" w:cs="Times New Roman"/>
          <w:sz w:val="28"/>
          <w:szCs w:val="28"/>
        </w:rPr>
        <w:t xml:space="preserve"> – Схематическая геологическая карта участка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по результатам работ ТОО «ГРК «Топаз» 2012-2014 гг.</w:t>
      </w:r>
    </w:p>
    <w:p w14:paraId="1828B950" w14:textId="77777777" w:rsidR="0075034A" w:rsidRPr="00F031FA" w:rsidRDefault="0075034A" w:rsidP="00832D43">
      <w:pPr>
        <w:spacing w:after="0" w:line="240" w:lineRule="auto"/>
        <w:jc w:val="center"/>
        <w:rPr>
          <w:rFonts w:ascii="Times New Roman" w:hAnsi="Times New Roman" w:cs="Times New Roman"/>
          <w:sz w:val="28"/>
          <w:szCs w:val="28"/>
        </w:rPr>
      </w:pPr>
    </w:p>
    <w:p w14:paraId="0B2C22C8" w14:textId="1FB7938F" w:rsidR="00FF004C" w:rsidRPr="00F031FA" w:rsidRDefault="00FF004C" w:rsidP="0075034A">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источникам [</w:t>
      </w:r>
      <w:r w:rsidR="000A63A1" w:rsidRPr="00F031FA">
        <w:rPr>
          <w:rFonts w:ascii="Times New Roman" w:hAnsi="Times New Roman" w:cs="Times New Roman"/>
          <w:sz w:val="24"/>
          <w:szCs w:val="24"/>
        </w:rPr>
        <w:t>61</w:t>
      </w:r>
      <w:r w:rsidRPr="00F031FA">
        <w:rPr>
          <w:rFonts w:ascii="Times New Roman" w:hAnsi="Times New Roman" w:cs="Times New Roman"/>
          <w:sz w:val="24"/>
          <w:szCs w:val="24"/>
        </w:rPr>
        <w:t xml:space="preserve">, </w:t>
      </w:r>
      <w:r w:rsidR="000A63A1" w:rsidRPr="00F031FA">
        <w:rPr>
          <w:rFonts w:ascii="Times New Roman" w:hAnsi="Times New Roman" w:cs="Times New Roman"/>
          <w:sz w:val="24"/>
          <w:szCs w:val="24"/>
        </w:rPr>
        <w:t>62</w:t>
      </w:r>
      <w:r w:rsidRPr="00F031FA">
        <w:rPr>
          <w:rFonts w:ascii="Times New Roman" w:hAnsi="Times New Roman" w:cs="Times New Roman"/>
          <w:sz w:val="24"/>
          <w:szCs w:val="24"/>
        </w:rPr>
        <w:t>].</w:t>
      </w:r>
    </w:p>
    <w:p w14:paraId="3061DF86" w14:textId="5C71B129" w:rsidR="0041006B" w:rsidRPr="00F031FA" w:rsidRDefault="0041006B" w:rsidP="00B26368">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br w:type="page"/>
      </w:r>
      <w:r w:rsidR="00FB50D6" w:rsidRPr="00F031FA">
        <w:rPr>
          <w:rFonts w:ascii="Times New Roman" w:hAnsi="Times New Roman" w:cs="Times New Roman"/>
          <w:sz w:val="28"/>
          <w:szCs w:val="28"/>
        </w:rPr>
        <w:lastRenderedPageBreak/>
        <w:t xml:space="preserve">3.2.3 </w:t>
      </w:r>
      <w:r w:rsidR="006245B6" w:rsidRPr="00F031FA">
        <w:rPr>
          <w:rFonts w:ascii="Times New Roman" w:hAnsi="Times New Roman" w:cs="Times New Roman"/>
          <w:sz w:val="28"/>
          <w:szCs w:val="28"/>
        </w:rPr>
        <w:t>Рудопроявления Катайского гранитоидного массива</w:t>
      </w:r>
    </w:p>
    <w:p w14:paraId="78BECFFF" w14:textId="7221FE89" w:rsidR="006245B6" w:rsidRPr="00F031FA" w:rsidRDefault="006245B6" w:rsidP="006245B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Массив имеет сложное геологическое строение (рисунок 3.</w:t>
      </w:r>
      <w:r w:rsidR="00F31166" w:rsidRPr="00F031FA">
        <w:rPr>
          <w:rFonts w:ascii="Times New Roman" w:hAnsi="Times New Roman" w:cs="Times New Roman"/>
          <w:sz w:val="28"/>
          <w:szCs w:val="28"/>
        </w:rPr>
        <w:t>13</w:t>
      </w:r>
      <w:r w:rsidRPr="00F031FA">
        <w:rPr>
          <w:rFonts w:ascii="Times New Roman" w:hAnsi="Times New Roman" w:cs="Times New Roman"/>
          <w:sz w:val="28"/>
          <w:szCs w:val="28"/>
        </w:rPr>
        <w:t xml:space="preserve">). </w:t>
      </w:r>
    </w:p>
    <w:p w14:paraId="35C8EB87" w14:textId="77777777" w:rsidR="0041006B" w:rsidRPr="00F031FA" w:rsidRDefault="0041006B" w:rsidP="00832D43">
      <w:pPr>
        <w:spacing w:after="0" w:line="240" w:lineRule="auto"/>
        <w:ind w:firstLine="709"/>
        <w:jc w:val="both"/>
        <w:rPr>
          <w:rFonts w:ascii="Times New Roman" w:hAnsi="Times New Roman" w:cs="Times New Roman"/>
          <w:sz w:val="28"/>
          <w:szCs w:val="28"/>
        </w:rPr>
      </w:pPr>
    </w:p>
    <w:p w14:paraId="13572D0E" w14:textId="14F03159" w:rsidR="0041006B" w:rsidRPr="00F031FA" w:rsidRDefault="0041006B" w:rsidP="00BA619F">
      <w:pPr>
        <w:spacing w:after="0" w:line="240" w:lineRule="auto"/>
        <w:ind w:firstLine="709"/>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7C05C8EB" wp14:editId="51E30E07">
            <wp:extent cx="4081145" cy="4018035"/>
            <wp:effectExtent l="0" t="0" r="0"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41" cstate="print">
                      <a:extLst>
                        <a:ext uri="{28A0092B-C50C-407E-A947-70E740481C1C}">
                          <a14:useLocalDpi xmlns:a14="http://schemas.microsoft.com/office/drawing/2010/main" val="0"/>
                        </a:ext>
                      </a:extLst>
                    </a:blip>
                    <a:srcRect l="3802" t="2051" r="2928" b="32970"/>
                    <a:stretch>
                      <a:fillRect/>
                    </a:stretch>
                  </pic:blipFill>
                  <pic:spPr bwMode="auto">
                    <a:xfrm>
                      <a:off x="0" y="0"/>
                      <a:ext cx="4092205" cy="4028924"/>
                    </a:xfrm>
                    <a:prstGeom prst="rect">
                      <a:avLst/>
                    </a:prstGeom>
                    <a:noFill/>
                    <a:ln>
                      <a:noFill/>
                    </a:ln>
                  </pic:spPr>
                </pic:pic>
              </a:graphicData>
            </a:graphic>
          </wp:inline>
        </w:drawing>
      </w:r>
    </w:p>
    <w:p w14:paraId="0CB73932" w14:textId="77777777" w:rsidR="001F5784" w:rsidRPr="00F031FA" w:rsidRDefault="001F5784" w:rsidP="00C40F1B">
      <w:pPr>
        <w:spacing w:after="0" w:line="240" w:lineRule="auto"/>
        <w:jc w:val="both"/>
        <w:rPr>
          <w:rFonts w:ascii="Times New Roman" w:hAnsi="Times New Roman" w:cs="Times New Roman"/>
          <w:sz w:val="24"/>
          <w:szCs w:val="24"/>
        </w:rPr>
      </w:pPr>
    </w:p>
    <w:p w14:paraId="37A04D28" w14:textId="32694CE2" w:rsidR="001A326D" w:rsidRPr="00F031FA" w:rsidRDefault="001A326D" w:rsidP="00C40F1B">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 xml:space="preserve">1-отложения </w:t>
      </w:r>
      <w:proofErr w:type="spellStart"/>
      <w:r w:rsidRPr="00F031FA">
        <w:rPr>
          <w:rFonts w:ascii="Times New Roman" w:hAnsi="Times New Roman" w:cs="Times New Roman"/>
          <w:sz w:val="24"/>
          <w:szCs w:val="24"/>
        </w:rPr>
        <w:t>визейского</w:t>
      </w:r>
      <w:proofErr w:type="spellEnd"/>
      <w:r w:rsidRPr="00F031FA">
        <w:rPr>
          <w:rFonts w:ascii="Times New Roman" w:hAnsi="Times New Roman" w:cs="Times New Roman"/>
          <w:sz w:val="24"/>
          <w:szCs w:val="24"/>
        </w:rPr>
        <w:t xml:space="preserve"> яруса нижнего </w:t>
      </w:r>
      <w:proofErr w:type="spellStart"/>
      <w:r w:rsidRPr="00F031FA">
        <w:rPr>
          <w:rFonts w:ascii="Times New Roman" w:hAnsi="Times New Roman" w:cs="Times New Roman"/>
          <w:sz w:val="24"/>
          <w:szCs w:val="24"/>
        </w:rPr>
        <w:t>подьяруса</w:t>
      </w:r>
      <w:proofErr w:type="spellEnd"/>
      <w:r w:rsidRPr="00F031FA">
        <w:rPr>
          <w:rFonts w:ascii="Times New Roman" w:hAnsi="Times New Roman" w:cs="Times New Roman"/>
          <w:sz w:val="24"/>
          <w:szCs w:val="24"/>
        </w:rPr>
        <w:t xml:space="preserve">, песчаники, </w:t>
      </w:r>
      <w:proofErr w:type="spellStart"/>
      <w:r w:rsidRPr="00F031FA">
        <w:rPr>
          <w:rFonts w:ascii="Times New Roman" w:hAnsi="Times New Roman" w:cs="Times New Roman"/>
          <w:sz w:val="24"/>
          <w:szCs w:val="24"/>
        </w:rPr>
        <w:t>гравелиты</w:t>
      </w:r>
      <w:proofErr w:type="spellEnd"/>
      <w:r w:rsidRPr="00F031FA">
        <w:rPr>
          <w:rFonts w:ascii="Times New Roman" w:hAnsi="Times New Roman" w:cs="Times New Roman"/>
          <w:sz w:val="24"/>
          <w:szCs w:val="24"/>
        </w:rPr>
        <w:t xml:space="preserve">; 2-отложения </w:t>
      </w:r>
      <w:proofErr w:type="spellStart"/>
      <w:r w:rsidRPr="00F031FA">
        <w:rPr>
          <w:rFonts w:ascii="Times New Roman" w:hAnsi="Times New Roman" w:cs="Times New Roman"/>
          <w:sz w:val="24"/>
          <w:szCs w:val="24"/>
        </w:rPr>
        <w:t>турнейского</w:t>
      </w:r>
      <w:proofErr w:type="spellEnd"/>
      <w:r w:rsidRPr="00F031FA">
        <w:rPr>
          <w:rFonts w:ascii="Times New Roman" w:hAnsi="Times New Roman" w:cs="Times New Roman"/>
          <w:sz w:val="24"/>
          <w:szCs w:val="24"/>
        </w:rPr>
        <w:t xml:space="preserve"> яруса, известняки, песчаники; 3-отложения </w:t>
      </w:r>
      <w:proofErr w:type="spellStart"/>
      <w:r w:rsidRPr="00F031FA">
        <w:rPr>
          <w:rFonts w:ascii="Times New Roman" w:hAnsi="Times New Roman" w:cs="Times New Roman"/>
          <w:sz w:val="24"/>
          <w:szCs w:val="24"/>
        </w:rPr>
        <w:t>фаменского</w:t>
      </w:r>
      <w:proofErr w:type="spellEnd"/>
      <w:r w:rsidRPr="00F031FA">
        <w:rPr>
          <w:rFonts w:ascii="Times New Roman" w:hAnsi="Times New Roman" w:cs="Times New Roman"/>
          <w:sz w:val="24"/>
          <w:szCs w:val="24"/>
        </w:rPr>
        <w:t xml:space="preserve"> яруса. известняки; 4-доненжальская свита, лавы и туфы андезитов и базальтов; 5-акчаульская свита, </w:t>
      </w:r>
      <w:proofErr w:type="spellStart"/>
      <w:r w:rsidRPr="00F031FA">
        <w:rPr>
          <w:rFonts w:ascii="Times New Roman" w:hAnsi="Times New Roman" w:cs="Times New Roman"/>
          <w:sz w:val="24"/>
          <w:szCs w:val="24"/>
        </w:rPr>
        <w:t>туфопесчаники</w:t>
      </w:r>
      <w:proofErr w:type="spellEnd"/>
      <w:r w:rsidRPr="00F031FA">
        <w:rPr>
          <w:rFonts w:ascii="Times New Roman" w:hAnsi="Times New Roman" w:cs="Times New Roman"/>
          <w:sz w:val="24"/>
          <w:szCs w:val="24"/>
        </w:rPr>
        <w:t xml:space="preserve">, песчаники; 6-8-кокдалинский комплекс: 6-вторая фаза,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7-среднезернистые граниты, 8-третья фаза, м/з граниты; 9-11 - </w:t>
      </w:r>
      <w:proofErr w:type="spellStart"/>
      <w:r w:rsidRPr="00F031FA">
        <w:rPr>
          <w:rFonts w:ascii="Times New Roman" w:hAnsi="Times New Roman" w:cs="Times New Roman"/>
          <w:sz w:val="24"/>
          <w:szCs w:val="24"/>
        </w:rPr>
        <w:t>кумжальский</w:t>
      </w:r>
      <w:proofErr w:type="spellEnd"/>
      <w:r w:rsidRPr="00F031FA">
        <w:rPr>
          <w:rFonts w:ascii="Times New Roman" w:hAnsi="Times New Roman" w:cs="Times New Roman"/>
          <w:sz w:val="24"/>
          <w:szCs w:val="24"/>
        </w:rPr>
        <w:t xml:space="preserve"> комплекс: 9-третья фаза, м/з граниты, 10-вторая фаза, средне-к/з граниты, 11- первая фаза,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12-неогеновые отложения; 13- четвертичные отложения; 14 - отложения верхнего кембрия, песчаники, </w:t>
      </w:r>
      <w:proofErr w:type="spellStart"/>
      <w:r w:rsidRPr="00F031FA">
        <w:rPr>
          <w:rFonts w:ascii="Times New Roman" w:hAnsi="Times New Roman" w:cs="Times New Roman"/>
          <w:sz w:val="24"/>
          <w:szCs w:val="24"/>
        </w:rPr>
        <w:t>гравелиты</w:t>
      </w:r>
      <w:proofErr w:type="spellEnd"/>
      <w:r w:rsidRPr="00F031FA">
        <w:rPr>
          <w:rFonts w:ascii="Times New Roman" w:hAnsi="Times New Roman" w:cs="Times New Roman"/>
          <w:sz w:val="24"/>
          <w:szCs w:val="24"/>
        </w:rPr>
        <w:t>, алевролиты, конгломераты, известняки; 15 - точки минерализации; 16 - рудопроявления; 17 - участки: I - Северо-Западный; II - Катайский; III- Центральный</w:t>
      </w:r>
      <w:r w:rsidR="006C2134" w:rsidRPr="00F031FA">
        <w:rPr>
          <w:rFonts w:ascii="Times New Roman" w:hAnsi="Times New Roman" w:cs="Times New Roman"/>
          <w:sz w:val="24"/>
          <w:szCs w:val="24"/>
        </w:rPr>
        <w:t>.</w:t>
      </w:r>
    </w:p>
    <w:p w14:paraId="26C882A6" w14:textId="77777777" w:rsidR="006C2134" w:rsidRPr="00F031FA" w:rsidRDefault="006C2134" w:rsidP="00C40F1B">
      <w:pPr>
        <w:spacing w:after="0" w:line="240" w:lineRule="auto"/>
        <w:jc w:val="both"/>
        <w:rPr>
          <w:rFonts w:ascii="Times New Roman" w:hAnsi="Times New Roman" w:cs="Times New Roman"/>
          <w:sz w:val="24"/>
          <w:szCs w:val="24"/>
        </w:rPr>
      </w:pPr>
    </w:p>
    <w:p w14:paraId="12681F6C" w14:textId="6A63ABEA" w:rsidR="0041006B" w:rsidRPr="00F031FA" w:rsidRDefault="0041006B" w:rsidP="006C2134">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F31166" w:rsidRPr="00F031FA">
        <w:rPr>
          <w:rFonts w:ascii="Times New Roman" w:hAnsi="Times New Roman" w:cs="Times New Roman"/>
          <w:sz w:val="28"/>
          <w:szCs w:val="28"/>
        </w:rPr>
        <w:t>13</w:t>
      </w:r>
      <w:r w:rsidRPr="00F031FA">
        <w:rPr>
          <w:rFonts w:ascii="Times New Roman" w:hAnsi="Times New Roman" w:cs="Times New Roman"/>
          <w:sz w:val="28"/>
          <w:szCs w:val="28"/>
        </w:rPr>
        <w:t xml:space="preserve"> – Обзорная геологическая карта Катайского массива</w:t>
      </w:r>
      <w:r w:rsidR="00BA619F" w:rsidRPr="00F031FA">
        <w:rPr>
          <w:rFonts w:ascii="Times New Roman" w:hAnsi="Times New Roman" w:cs="Times New Roman"/>
          <w:sz w:val="28"/>
          <w:szCs w:val="28"/>
        </w:rPr>
        <w:t>.</w:t>
      </w:r>
    </w:p>
    <w:p w14:paraId="51399217" w14:textId="77777777" w:rsidR="005B2BCD" w:rsidRPr="00F031FA" w:rsidRDefault="005B2BCD" w:rsidP="00BA619F">
      <w:pPr>
        <w:spacing w:after="0" w:line="240" w:lineRule="auto"/>
        <w:ind w:firstLine="709"/>
        <w:jc w:val="both"/>
        <w:rPr>
          <w:rFonts w:ascii="Times New Roman" w:hAnsi="Times New Roman" w:cs="Times New Roman"/>
          <w:sz w:val="28"/>
          <w:szCs w:val="28"/>
        </w:rPr>
      </w:pPr>
    </w:p>
    <w:p w14:paraId="556EBEF6" w14:textId="23F5A50E" w:rsidR="00BA619F" w:rsidRPr="00F031FA" w:rsidRDefault="00BA619F" w:rsidP="00BA619F">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источникам [</w:t>
      </w:r>
      <w:r w:rsidR="00906509" w:rsidRPr="00F031FA">
        <w:rPr>
          <w:rFonts w:ascii="Times New Roman" w:hAnsi="Times New Roman" w:cs="Times New Roman"/>
          <w:sz w:val="24"/>
          <w:szCs w:val="24"/>
        </w:rPr>
        <w:t>6</w:t>
      </w:r>
      <w:r w:rsidR="000A63A1" w:rsidRPr="00F031FA">
        <w:rPr>
          <w:rFonts w:ascii="Times New Roman" w:hAnsi="Times New Roman" w:cs="Times New Roman"/>
          <w:sz w:val="24"/>
          <w:szCs w:val="24"/>
        </w:rPr>
        <w:t>3</w:t>
      </w:r>
      <w:r w:rsidRPr="00F031FA">
        <w:rPr>
          <w:rFonts w:ascii="Times New Roman" w:hAnsi="Times New Roman" w:cs="Times New Roman"/>
          <w:sz w:val="24"/>
          <w:szCs w:val="24"/>
        </w:rPr>
        <w:t>].</w:t>
      </w:r>
    </w:p>
    <w:p w14:paraId="29BD7B85" w14:textId="48B0E5D3" w:rsidR="00FB50D6" w:rsidRPr="00F031FA" w:rsidRDefault="00FB50D6" w:rsidP="006C2134">
      <w:pPr>
        <w:spacing w:after="0" w:line="240" w:lineRule="auto"/>
        <w:jc w:val="center"/>
        <w:rPr>
          <w:rFonts w:ascii="Times New Roman" w:hAnsi="Times New Roman" w:cs="Times New Roman"/>
          <w:sz w:val="28"/>
          <w:szCs w:val="28"/>
        </w:rPr>
      </w:pPr>
    </w:p>
    <w:p w14:paraId="7D2017A2" w14:textId="414E00D6" w:rsidR="00FB50D6" w:rsidRPr="00F031FA" w:rsidRDefault="00FB50D6" w:rsidP="00FB50D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Выделяются 3 фазы его становления. В первую сформировались диориты, останцы которых на современном эрозионном уровне установлены в западной части массива. К образованиям второй фазы отнесены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слагающие большую часть площади массива. В третью фазу выделяются жильные породы: гранит-порфиры,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-порфиры, диоритовые порфириты, диабазы. Последние являются наиболее поздними образованиями. В северо-западной части </w:t>
      </w:r>
      <w:proofErr w:type="spellStart"/>
      <w:r w:rsidRPr="00F031FA">
        <w:rPr>
          <w:rFonts w:ascii="Times New Roman" w:hAnsi="Times New Roman" w:cs="Times New Roman"/>
          <w:sz w:val="28"/>
          <w:szCs w:val="28"/>
        </w:rPr>
        <w:t>откартировано</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штокообразное</w:t>
      </w:r>
      <w:proofErr w:type="spellEnd"/>
      <w:r w:rsidRPr="00F031FA">
        <w:rPr>
          <w:rFonts w:ascii="Times New Roman" w:hAnsi="Times New Roman" w:cs="Times New Roman"/>
          <w:sz w:val="28"/>
          <w:szCs w:val="28"/>
        </w:rPr>
        <w:t xml:space="preserve"> тело </w:t>
      </w:r>
      <w:proofErr w:type="spellStart"/>
      <w:r w:rsidRPr="00F031FA">
        <w:rPr>
          <w:rFonts w:ascii="Times New Roman" w:hAnsi="Times New Roman" w:cs="Times New Roman"/>
          <w:sz w:val="28"/>
          <w:szCs w:val="28"/>
        </w:rPr>
        <w:t>плагиогранитов</w:t>
      </w:r>
      <w:proofErr w:type="spellEnd"/>
      <w:r w:rsidRPr="00F031FA">
        <w:rPr>
          <w:rFonts w:ascii="Times New Roman" w:hAnsi="Times New Roman" w:cs="Times New Roman"/>
          <w:sz w:val="28"/>
          <w:szCs w:val="28"/>
        </w:rPr>
        <w:t xml:space="preserve">. Одни исследователи считают их составной частью массива, </w:t>
      </w:r>
      <w:r w:rsidRPr="00F031FA">
        <w:rPr>
          <w:rFonts w:ascii="Times New Roman" w:hAnsi="Times New Roman" w:cs="Times New Roman"/>
          <w:sz w:val="28"/>
          <w:szCs w:val="28"/>
        </w:rPr>
        <w:lastRenderedPageBreak/>
        <w:t>другие же относят к самостоятельному комплексу. Возраст пород Катайского массива в настоящее время с достаточной определенностью не установлен. Одними исследователями он датируется силуром, другими-поздним палеозоем. В частности, по последней сводной карте Казахстана 1:100 000 масштаба (1997 г.) он датирован поздним карбоном</w:t>
      </w:r>
      <w:r w:rsidR="003750FE"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750FE" w:rsidRPr="00F031FA">
        <w:rPr>
          <w:rFonts w:ascii="Times New Roman" w:hAnsi="Times New Roman" w:cs="Times New Roman"/>
          <w:sz w:val="28"/>
          <w:szCs w:val="28"/>
        </w:rPr>
        <w:t>].</w:t>
      </w:r>
    </w:p>
    <w:p w14:paraId="26B9058E" w14:textId="62DF5E45"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Выявленное в массиве в шестидесятых годах прошлого столетия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относилось к медно-порфировому и медно-молибден-порфировому типам. 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было установлено в юго-восточной и южной </w:t>
      </w:r>
      <w:proofErr w:type="spellStart"/>
      <w:r w:rsidRPr="00F031FA">
        <w:rPr>
          <w:rFonts w:ascii="Times New Roman" w:hAnsi="Times New Roman" w:cs="Times New Roman"/>
          <w:sz w:val="28"/>
          <w:szCs w:val="28"/>
        </w:rPr>
        <w:t>приконтактовой</w:t>
      </w:r>
      <w:proofErr w:type="spellEnd"/>
      <w:r w:rsidRPr="00F031FA">
        <w:rPr>
          <w:rFonts w:ascii="Times New Roman" w:hAnsi="Times New Roman" w:cs="Times New Roman"/>
          <w:sz w:val="28"/>
          <w:szCs w:val="28"/>
        </w:rPr>
        <w:t xml:space="preserve"> зоне массива и прослежено с перерывами на расстояние 18 км. </w:t>
      </w:r>
      <w:bookmarkStart w:id="14" w:name="_Hlk213326817"/>
      <w:r w:rsidRPr="00F031FA">
        <w:rPr>
          <w:rFonts w:ascii="Times New Roman" w:hAnsi="Times New Roman" w:cs="Times New Roman"/>
          <w:sz w:val="28"/>
          <w:szCs w:val="28"/>
        </w:rPr>
        <w:t xml:space="preserve">В пределах этой зоны выделялись участки относительной концентрации минерализации, которые рассматривались в качестве самостоятельных рудопроявлений, получивших собственные наименования: Карасу, </w:t>
      </w:r>
      <w:proofErr w:type="spellStart"/>
      <w:r w:rsidRPr="00F031FA">
        <w:rPr>
          <w:rFonts w:ascii="Times New Roman" w:hAnsi="Times New Roman" w:cs="Times New Roman"/>
          <w:sz w:val="28"/>
          <w:szCs w:val="28"/>
        </w:rPr>
        <w:t>Бельбастау</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Карабай</w:t>
      </w:r>
      <w:proofErr w:type="spellEnd"/>
      <w:r w:rsidR="003750FE"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750FE" w:rsidRPr="00F031FA">
        <w:rPr>
          <w:rFonts w:ascii="Times New Roman" w:hAnsi="Times New Roman" w:cs="Times New Roman"/>
          <w:sz w:val="28"/>
          <w:szCs w:val="28"/>
        </w:rPr>
        <w:t>].</w:t>
      </w:r>
      <w:r w:rsidRPr="00F031FA">
        <w:rPr>
          <w:rFonts w:ascii="Times New Roman" w:hAnsi="Times New Roman" w:cs="Times New Roman"/>
          <w:sz w:val="28"/>
          <w:szCs w:val="28"/>
        </w:rPr>
        <w:t xml:space="preserve"> В северо-западной части массива было выявлено проявление медно-молибденовой минерализации, получившее наименование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а в северо-восточной – </w:t>
      </w:r>
      <w:proofErr w:type="spellStart"/>
      <w:r w:rsidRPr="00F031FA">
        <w:rPr>
          <w:rFonts w:ascii="Times New Roman" w:hAnsi="Times New Roman" w:cs="Times New Roman"/>
          <w:sz w:val="28"/>
          <w:szCs w:val="28"/>
        </w:rPr>
        <w:t>Алтуайт</w:t>
      </w:r>
      <w:proofErr w:type="spellEnd"/>
      <w:r w:rsidRPr="00F031FA">
        <w:rPr>
          <w:rFonts w:ascii="Times New Roman" w:hAnsi="Times New Roman" w:cs="Times New Roman"/>
          <w:sz w:val="28"/>
          <w:szCs w:val="28"/>
        </w:rPr>
        <w:t xml:space="preserve"> и Родниковое.</w:t>
      </w:r>
    </w:p>
    <w:p w14:paraId="2316DEF2" w14:textId="0EE2AC0E" w:rsidR="0041006B" w:rsidRPr="00F031FA" w:rsidRDefault="0041006B" w:rsidP="00832D43">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Карасуйское</w:t>
      </w:r>
      <w:proofErr w:type="spellEnd"/>
      <w:r w:rsidRPr="00F031FA">
        <w:rPr>
          <w:rFonts w:ascii="Times New Roman" w:hAnsi="Times New Roman" w:cs="Times New Roman"/>
          <w:sz w:val="28"/>
          <w:szCs w:val="28"/>
        </w:rPr>
        <w:t xml:space="preserve"> рудопроявление приурочено к юго-восточной </w:t>
      </w:r>
      <w:proofErr w:type="spellStart"/>
      <w:r w:rsidRPr="00F031FA">
        <w:rPr>
          <w:rFonts w:ascii="Times New Roman" w:hAnsi="Times New Roman" w:cs="Times New Roman"/>
          <w:sz w:val="28"/>
          <w:szCs w:val="28"/>
        </w:rPr>
        <w:t>приконтактовой</w:t>
      </w:r>
      <w:proofErr w:type="spellEnd"/>
      <w:r w:rsidRPr="00F031FA">
        <w:rPr>
          <w:rFonts w:ascii="Times New Roman" w:hAnsi="Times New Roman" w:cs="Times New Roman"/>
          <w:sz w:val="28"/>
          <w:szCs w:val="28"/>
        </w:rPr>
        <w:t xml:space="preserve"> зоне массива (рисунки 3.</w:t>
      </w:r>
      <w:r w:rsidR="00F31166" w:rsidRPr="00F031FA">
        <w:rPr>
          <w:rFonts w:ascii="Times New Roman" w:hAnsi="Times New Roman" w:cs="Times New Roman"/>
          <w:sz w:val="28"/>
          <w:szCs w:val="28"/>
        </w:rPr>
        <w:t>14</w:t>
      </w:r>
      <w:r w:rsidRPr="00F031FA">
        <w:rPr>
          <w:rFonts w:ascii="Times New Roman" w:hAnsi="Times New Roman" w:cs="Times New Roman"/>
          <w:sz w:val="28"/>
          <w:szCs w:val="28"/>
        </w:rPr>
        <w:t>, 3.</w:t>
      </w:r>
      <w:r w:rsidR="00F31166" w:rsidRPr="00F031FA">
        <w:rPr>
          <w:rFonts w:ascii="Times New Roman" w:hAnsi="Times New Roman" w:cs="Times New Roman"/>
          <w:sz w:val="28"/>
          <w:szCs w:val="28"/>
        </w:rPr>
        <w:t>15</w:t>
      </w:r>
      <w:r w:rsidRPr="00F031FA">
        <w:rPr>
          <w:rFonts w:ascii="Times New Roman" w:hAnsi="Times New Roman" w:cs="Times New Roman"/>
          <w:sz w:val="28"/>
          <w:szCs w:val="28"/>
        </w:rPr>
        <w:t xml:space="preserve">). </w:t>
      </w:r>
    </w:p>
    <w:p w14:paraId="34891B39" w14:textId="77777777" w:rsidR="00FB50D6" w:rsidRPr="00F031FA" w:rsidRDefault="00FB50D6" w:rsidP="00832D43">
      <w:pPr>
        <w:spacing w:after="0" w:line="240" w:lineRule="auto"/>
        <w:ind w:firstLine="709"/>
        <w:jc w:val="both"/>
        <w:rPr>
          <w:rFonts w:ascii="Times New Roman" w:hAnsi="Times New Roman" w:cs="Times New Roman"/>
          <w:sz w:val="28"/>
          <w:szCs w:val="28"/>
        </w:rPr>
      </w:pPr>
    </w:p>
    <w:bookmarkEnd w:id="14"/>
    <w:p w14:paraId="3F73B2E5" w14:textId="7FFB7333" w:rsidR="0041006B" w:rsidRPr="00F031FA" w:rsidRDefault="0041006B" w:rsidP="00FB50D6">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7DBE61B4" wp14:editId="2C97A570">
            <wp:extent cx="4664639" cy="2606461"/>
            <wp:effectExtent l="0" t="0" r="3175"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42" cstate="print">
                      <a:extLst>
                        <a:ext uri="{28A0092B-C50C-407E-A947-70E740481C1C}">
                          <a14:useLocalDpi xmlns:a14="http://schemas.microsoft.com/office/drawing/2010/main" val="0"/>
                        </a:ext>
                      </a:extLst>
                    </a:blip>
                    <a:srcRect l="4166" t="8675" r="4559" b="51869"/>
                    <a:stretch>
                      <a:fillRect/>
                    </a:stretch>
                  </pic:blipFill>
                  <pic:spPr bwMode="auto">
                    <a:xfrm>
                      <a:off x="0" y="0"/>
                      <a:ext cx="4683270" cy="2616872"/>
                    </a:xfrm>
                    <a:prstGeom prst="rect">
                      <a:avLst/>
                    </a:prstGeom>
                    <a:noFill/>
                    <a:ln>
                      <a:noFill/>
                    </a:ln>
                  </pic:spPr>
                </pic:pic>
              </a:graphicData>
            </a:graphic>
          </wp:inline>
        </w:drawing>
      </w:r>
    </w:p>
    <w:p w14:paraId="54A2D1E2" w14:textId="323650C9" w:rsidR="0041006B" w:rsidRPr="00F031FA" w:rsidRDefault="0041006B" w:rsidP="00832D43">
      <w:pPr>
        <w:spacing w:after="0" w:line="240" w:lineRule="auto"/>
        <w:jc w:val="center"/>
        <w:rPr>
          <w:rFonts w:ascii="Times New Roman" w:hAnsi="Times New Roman" w:cs="Times New Roman"/>
          <w:sz w:val="28"/>
          <w:szCs w:val="28"/>
        </w:rPr>
      </w:pPr>
    </w:p>
    <w:p w14:paraId="055AAB04" w14:textId="5B2F6F38" w:rsidR="0041006B" w:rsidRPr="00F031FA" w:rsidRDefault="001A326D" w:rsidP="00832D43">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 xml:space="preserve">1 - современные делювиальные отложения; 2 - </w:t>
      </w:r>
      <w:proofErr w:type="spellStart"/>
      <w:r w:rsidRPr="00F031FA">
        <w:rPr>
          <w:rFonts w:ascii="Times New Roman" w:hAnsi="Times New Roman" w:cs="Times New Roman"/>
          <w:sz w:val="24"/>
          <w:szCs w:val="24"/>
        </w:rPr>
        <w:t>кайдаульская</w:t>
      </w:r>
      <w:proofErr w:type="spellEnd"/>
      <w:r w:rsidRPr="00F031FA">
        <w:rPr>
          <w:rFonts w:ascii="Times New Roman" w:hAnsi="Times New Roman" w:cs="Times New Roman"/>
          <w:sz w:val="24"/>
          <w:szCs w:val="24"/>
        </w:rPr>
        <w:t xml:space="preserve"> свита, туфы кристаллические кислого состава; 3 - </w:t>
      </w:r>
      <w:proofErr w:type="spellStart"/>
      <w:r w:rsidRPr="00F031FA">
        <w:rPr>
          <w:rFonts w:ascii="Times New Roman" w:hAnsi="Times New Roman" w:cs="Times New Roman"/>
          <w:sz w:val="24"/>
          <w:szCs w:val="24"/>
        </w:rPr>
        <w:t>бощекульская</w:t>
      </w:r>
      <w:proofErr w:type="spellEnd"/>
      <w:r w:rsidRPr="00F031FA">
        <w:rPr>
          <w:rFonts w:ascii="Times New Roman" w:hAnsi="Times New Roman" w:cs="Times New Roman"/>
          <w:sz w:val="24"/>
          <w:szCs w:val="24"/>
        </w:rPr>
        <w:t xml:space="preserve"> свита, нижняя пачка, алевролиты; 4 - </w:t>
      </w:r>
      <w:proofErr w:type="spellStart"/>
      <w:r w:rsidRPr="00F031FA">
        <w:rPr>
          <w:rFonts w:ascii="Times New Roman" w:hAnsi="Times New Roman" w:cs="Times New Roman"/>
          <w:sz w:val="24"/>
          <w:szCs w:val="24"/>
        </w:rPr>
        <w:t>бощекульская</w:t>
      </w:r>
      <w:proofErr w:type="spellEnd"/>
      <w:r w:rsidRPr="00F031FA">
        <w:rPr>
          <w:rFonts w:ascii="Times New Roman" w:hAnsi="Times New Roman" w:cs="Times New Roman"/>
          <w:sz w:val="24"/>
          <w:szCs w:val="24"/>
        </w:rPr>
        <w:t xml:space="preserve"> свита, верхняя пачка, диабазы, </w:t>
      </w:r>
      <w:proofErr w:type="spellStart"/>
      <w:r w:rsidRPr="00F031FA">
        <w:rPr>
          <w:rFonts w:ascii="Times New Roman" w:hAnsi="Times New Roman" w:cs="Times New Roman"/>
          <w:sz w:val="24"/>
          <w:szCs w:val="24"/>
        </w:rPr>
        <w:t>спилиты</w:t>
      </w:r>
      <w:proofErr w:type="spellEnd"/>
      <w:r w:rsidRPr="00F031FA">
        <w:rPr>
          <w:rFonts w:ascii="Times New Roman" w:hAnsi="Times New Roman" w:cs="Times New Roman"/>
          <w:sz w:val="24"/>
          <w:szCs w:val="24"/>
        </w:rPr>
        <w:t xml:space="preserve">; 5 - диабазы; 6 - диоритовые порфириты плагиоклазовые; 7 - </w:t>
      </w:r>
      <w:proofErr w:type="spellStart"/>
      <w:r w:rsidRPr="00F031FA">
        <w:rPr>
          <w:rFonts w:ascii="Times New Roman" w:hAnsi="Times New Roman" w:cs="Times New Roman"/>
          <w:sz w:val="24"/>
          <w:szCs w:val="24"/>
        </w:rPr>
        <w:t>плагиопорфириты</w:t>
      </w:r>
      <w:proofErr w:type="spellEnd"/>
      <w:r w:rsidRPr="00F031FA">
        <w:rPr>
          <w:rFonts w:ascii="Times New Roman" w:hAnsi="Times New Roman" w:cs="Times New Roman"/>
          <w:sz w:val="24"/>
          <w:szCs w:val="24"/>
        </w:rPr>
        <w:t xml:space="preserve">, гранит-порфиры; 8 -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крупно - мелкозернистые Катайского массива;9 - гранит-</w:t>
      </w:r>
      <w:proofErr w:type="spellStart"/>
      <w:r w:rsidRPr="00F031FA">
        <w:rPr>
          <w:rFonts w:ascii="Times New Roman" w:hAnsi="Times New Roman" w:cs="Times New Roman"/>
          <w:sz w:val="24"/>
          <w:szCs w:val="24"/>
        </w:rPr>
        <w:t>эпидотовые</w:t>
      </w:r>
      <w:proofErr w:type="spellEnd"/>
      <w:r w:rsidRPr="00F031FA">
        <w:rPr>
          <w:rFonts w:ascii="Times New Roman" w:hAnsi="Times New Roman" w:cs="Times New Roman"/>
          <w:sz w:val="24"/>
          <w:szCs w:val="24"/>
        </w:rPr>
        <w:t xml:space="preserve"> скарны и сканированные породы; 10 - площадь гидротермально измененных пород; 11 - площадь развития кварцево-штокверковых зон с медным </w:t>
      </w:r>
      <w:proofErr w:type="spellStart"/>
      <w:r w:rsidRPr="00F031FA">
        <w:rPr>
          <w:rFonts w:ascii="Times New Roman" w:hAnsi="Times New Roman" w:cs="Times New Roman"/>
          <w:sz w:val="24"/>
          <w:szCs w:val="24"/>
        </w:rPr>
        <w:t>оруденением</w:t>
      </w:r>
      <w:proofErr w:type="spellEnd"/>
      <w:r w:rsidRPr="00F031FA">
        <w:rPr>
          <w:rFonts w:ascii="Times New Roman" w:hAnsi="Times New Roman" w:cs="Times New Roman"/>
          <w:sz w:val="24"/>
          <w:szCs w:val="24"/>
        </w:rPr>
        <w:t>; 12 - метасоматические кварц-</w:t>
      </w:r>
      <w:proofErr w:type="spellStart"/>
      <w:r w:rsidRPr="00F031FA">
        <w:rPr>
          <w:rFonts w:ascii="Times New Roman" w:hAnsi="Times New Roman" w:cs="Times New Roman"/>
          <w:sz w:val="24"/>
          <w:szCs w:val="24"/>
        </w:rPr>
        <w:t>полево</w:t>
      </w:r>
      <w:proofErr w:type="spellEnd"/>
      <w:r w:rsidRPr="00F031FA">
        <w:rPr>
          <w:rFonts w:ascii="Times New Roman" w:hAnsi="Times New Roman" w:cs="Times New Roman"/>
          <w:sz w:val="24"/>
          <w:szCs w:val="24"/>
        </w:rPr>
        <w:t>-шпатовые образования; 13 - линии разрезов и их номера; 14 - разрывные нарушения</w:t>
      </w:r>
    </w:p>
    <w:p w14:paraId="1B32CD82" w14:textId="77777777" w:rsidR="00FB50D6" w:rsidRPr="00F031FA" w:rsidRDefault="00FB50D6" w:rsidP="00832D43">
      <w:pPr>
        <w:spacing w:after="0" w:line="240" w:lineRule="auto"/>
        <w:jc w:val="center"/>
        <w:rPr>
          <w:rFonts w:ascii="Times New Roman" w:hAnsi="Times New Roman" w:cs="Times New Roman"/>
          <w:sz w:val="28"/>
          <w:szCs w:val="28"/>
        </w:rPr>
      </w:pPr>
    </w:p>
    <w:p w14:paraId="025F58C0" w14:textId="0E9DF3EB"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F31166" w:rsidRPr="00F031FA">
        <w:rPr>
          <w:rFonts w:ascii="Times New Roman" w:hAnsi="Times New Roman" w:cs="Times New Roman"/>
          <w:sz w:val="28"/>
          <w:szCs w:val="28"/>
        </w:rPr>
        <w:t>14</w:t>
      </w:r>
      <w:r w:rsidRPr="00F031FA">
        <w:rPr>
          <w:rFonts w:ascii="Times New Roman" w:hAnsi="Times New Roman" w:cs="Times New Roman"/>
          <w:sz w:val="28"/>
          <w:szCs w:val="28"/>
        </w:rPr>
        <w:t xml:space="preserve"> – Схематическая геологическая карта района рудопроявлений Карасу и Катайское</w:t>
      </w:r>
      <w:r w:rsidR="00BA619F" w:rsidRPr="00F031FA">
        <w:rPr>
          <w:rFonts w:ascii="Times New Roman" w:hAnsi="Times New Roman" w:cs="Times New Roman"/>
          <w:sz w:val="28"/>
          <w:szCs w:val="28"/>
        </w:rPr>
        <w:t>.</w:t>
      </w:r>
    </w:p>
    <w:p w14:paraId="5CA33BE3" w14:textId="77777777" w:rsidR="005B2BCD" w:rsidRPr="00F031FA" w:rsidRDefault="005B2BCD" w:rsidP="00832D43">
      <w:pPr>
        <w:spacing w:after="0" w:line="240" w:lineRule="auto"/>
        <w:jc w:val="center"/>
        <w:rPr>
          <w:rFonts w:ascii="Times New Roman" w:hAnsi="Times New Roman" w:cs="Times New Roman"/>
          <w:sz w:val="28"/>
          <w:szCs w:val="28"/>
        </w:rPr>
      </w:pPr>
    </w:p>
    <w:p w14:paraId="35B07954" w14:textId="13B8DA76" w:rsidR="00BA619F" w:rsidRPr="00F031FA" w:rsidRDefault="00BA619F" w:rsidP="005B2BCD">
      <w:pPr>
        <w:spacing w:after="0" w:line="240" w:lineRule="auto"/>
        <w:ind w:firstLine="709"/>
        <w:rPr>
          <w:rFonts w:ascii="Times New Roman" w:hAnsi="Times New Roman" w:cs="Times New Roman"/>
          <w:sz w:val="28"/>
          <w:szCs w:val="28"/>
        </w:rPr>
      </w:pPr>
      <w:r w:rsidRPr="00F031FA">
        <w:rPr>
          <w:rFonts w:ascii="Times New Roman" w:hAnsi="Times New Roman" w:cs="Times New Roman"/>
          <w:sz w:val="28"/>
          <w:szCs w:val="28"/>
        </w:rPr>
        <w:t>Примечание – Составлено по источнику [</w:t>
      </w:r>
      <w:r w:rsidR="00906509" w:rsidRPr="00F031FA">
        <w:rPr>
          <w:rFonts w:ascii="Times New Roman" w:hAnsi="Times New Roman" w:cs="Times New Roman"/>
          <w:sz w:val="28"/>
          <w:szCs w:val="28"/>
        </w:rPr>
        <w:t>6</w:t>
      </w:r>
      <w:r w:rsidR="000A63A1" w:rsidRPr="00F031FA">
        <w:rPr>
          <w:rFonts w:ascii="Times New Roman" w:hAnsi="Times New Roman" w:cs="Times New Roman"/>
          <w:sz w:val="28"/>
          <w:szCs w:val="28"/>
        </w:rPr>
        <w:t>4</w:t>
      </w:r>
      <w:r w:rsidRPr="00F031FA">
        <w:rPr>
          <w:rFonts w:ascii="Times New Roman" w:hAnsi="Times New Roman" w:cs="Times New Roman"/>
          <w:sz w:val="28"/>
          <w:szCs w:val="28"/>
        </w:rPr>
        <w:t>].</w:t>
      </w:r>
    </w:p>
    <w:p w14:paraId="0B971CBD" w14:textId="02821386"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1023469F" wp14:editId="62D0E22F">
            <wp:extent cx="4048125" cy="30575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43">
                      <a:extLst>
                        <a:ext uri="{28A0092B-C50C-407E-A947-70E740481C1C}">
                          <a14:useLocalDpi xmlns:a14="http://schemas.microsoft.com/office/drawing/2010/main" val="0"/>
                        </a:ext>
                      </a:extLst>
                    </a:blip>
                    <a:srcRect l="3677" t="10442" r="6360" b="37022"/>
                    <a:stretch>
                      <a:fillRect/>
                    </a:stretch>
                  </pic:blipFill>
                  <pic:spPr bwMode="auto">
                    <a:xfrm>
                      <a:off x="0" y="0"/>
                      <a:ext cx="4048125" cy="3057525"/>
                    </a:xfrm>
                    <a:prstGeom prst="rect">
                      <a:avLst/>
                    </a:prstGeom>
                    <a:noFill/>
                    <a:ln>
                      <a:noFill/>
                    </a:ln>
                  </pic:spPr>
                </pic:pic>
              </a:graphicData>
            </a:graphic>
          </wp:inline>
        </w:drawing>
      </w:r>
    </w:p>
    <w:p w14:paraId="3F362A58" w14:textId="77777777" w:rsidR="0041006B" w:rsidRPr="00F031FA" w:rsidRDefault="0041006B" w:rsidP="00832D43">
      <w:pPr>
        <w:spacing w:after="0" w:line="240" w:lineRule="auto"/>
        <w:jc w:val="both"/>
        <w:rPr>
          <w:rFonts w:ascii="Times New Roman" w:hAnsi="Times New Roman" w:cs="Times New Roman"/>
          <w:sz w:val="28"/>
          <w:szCs w:val="28"/>
        </w:rPr>
      </w:pPr>
    </w:p>
    <w:p w14:paraId="4E812691" w14:textId="77777777" w:rsidR="00F5793A" w:rsidRPr="00F031FA" w:rsidRDefault="0041006B" w:rsidP="00F5793A">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F31166" w:rsidRPr="00F031FA">
        <w:rPr>
          <w:rFonts w:ascii="Times New Roman" w:hAnsi="Times New Roman" w:cs="Times New Roman"/>
          <w:sz w:val="28"/>
          <w:szCs w:val="28"/>
        </w:rPr>
        <w:t>15</w:t>
      </w:r>
      <w:r w:rsidRPr="00F031FA">
        <w:rPr>
          <w:rFonts w:ascii="Times New Roman" w:hAnsi="Times New Roman" w:cs="Times New Roman"/>
          <w:sz w:val="28"/>
          <w:szCs w:val="28"/>
        </w:rPr>
        <w:t xml:space="preserve"> – Геологические разрезы по профилям III, XI, XVII рудопроявления Карасу и Катайское (условные обозначения </w:t>
      </w:r>
    </w:p>
    <w:p w14:paraId="1C0347D7" w14:textId="75A177E3" w:rsidR="0041006B" w:rsidRPr="00F031FA" w:rsidRDefault="0041006B" w:rsidP="00F5793A">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см. рисунок 3.</w:t>
      </w:r>
      <w:r w:rsidR="00F31166" w:rsidRPr="00F031FA">
        <w:rPr>
          <w:rFonts w:ascii="Times New Roman" w:hAnsi="Times New Roman" w:cs="Times New Roman"/>
          <w:sz w:val="28"/>
          <w:szCs w:val="28"/>
        </w:rPr>
        <w:t>14</w:t>
      </w:r>
      <w:r w:rsidRPr="00F031FA">
        <w:rPr>
          <w:rFonts w:ascii="Times New Roman" w:hAnsi="Times New Roman" w:cs="Times New Roman"/>
          <w:sz w:val="28"/>
          <w:szCs w:val="28"/>
        </w:rPr>
        <w:t>)</w:t>
      </w:r>
      <w:r w:rsidR="00BA619F" w:rsidRPr="00F031FA">
        <w:rPr>
          <w:rFonts w:ascii="Times New Roman" w:hAnsi="Times New Roman" w:cs="Times New Roman"/>
          <w:sz w:val="28"/>
          <w:szCs w:val="28"/>
        </w:rPr>
        <w:t>.</w:t>
      </w:r>
    </w:p>
    <w:p w14:paraId="0733C1B7" w14:textId="77777777" w:rsidR="005B2BCD" w:rsidRPr="00F031FA" w:rsidRDefault="005B2BCD" w:rsidP="00F5793A">
      <w:pPr>
        <w:spacing w:after="0" w:line="240" w:lineRule="auto"/>
        <w:ind w:firstLine="709"/>
        <w:jc w:val="both"/>
        <w:rPr>
          <w:rFonts w:ascii="Times New Roman" w:hAnsi="Times New Roman" w:cs="Times New Roman"/>
          <w:sz w:val="28"/>
          <w:szCs w:val="28"/>
        </w:rPr>
      </w:pPr>
    </w:p>
    <w:p w14:paraId="3C6709EE" w14:textId="1576A69B" w:rsidR="00BA619F" w:rsidRPr="00F031FA" w:rsidRDefault="00BA619F" w:rsidP="00F5793A">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906509" w:rsidRPr="00F031FA">
        <w:rPr>
          <w:rFonts w:ascii="Times New Roman" w:hAnsi="Times New Roman" w:cs="Times New Roman"/>
          <w:sz w:val="24"/>
          <w:szCs w:val="24"/>
        </w:rPr>
        <w:t>6</w:t>
      </w:r>
      <w:r w:rsidR="000A63A1" w:rsidRPr="00F031FA">
        <w:rPr>
          <w:rFonts w:ascii="Times New Roman" w:hAnsi="Times New Roman" w:cs="Times New Roman"/>
          <w:sz w:val="24"/>
          <w:szCs w:val="24"/>
        </w:rPr>
        <w:t>5</w:t>
      </w:r>
      <w:r w:rsidRPr="00F031FA">
        <w:rPr>
          <w:rFonts w:ascii="Times New Roman" w:hAnsi="Times New Roman" w:cs="Times New Roman"/>
          <w:sz w:val="24"/>
          <w:szCs w:val="24"/>
        </w:rPr>
        <w:t>].</w:t>
      </w:r>
    </w:p>
    <w:p w14:paraId="64FDDF17" w14:textId="77777777" w:rsidR="00BA619F" w:rsidRPr="00F031FA" w:rsidRDefault="00BA619F" w:rsidP="00BA619F">
      <w:pPr>
        <w:spacing w:after="0" w:line="240" w:lineRule="auto"/>
        <w:ind w:firstLine="709"/>
        <w:jc w:val="both"/>
        <w:rPr>
          <w:rFonts w:ascii="Times New Roman" w:hAnsi="Times New Roman" w:cs="Times New Roman"/>
          <w:sz w:val="28"/>
          <w:szCs w:val="28"/>
        </w:rPr>
      </w:pPr>
    </w:p>
    <w:p w14:paraId="44E7BCBA" w14:textId="57F4CA33" w:rsidR="0041006B" w:rsidRPr="00F031FA" w:rsidRDefault="0041006B" w:rsidP="00BA619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Медная минерализация здесь в более концентрированном виде устанавливается в полосе протяженностью 3 км при ее ширине от 200 до 800 м. </w:t>
      </w:r>
    </w:p>
    <w:p w14:paraId="093FF933" w14:textId="7777777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Эти участки в основном локализованы в эндоконтактовой зоне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но вместе с тем минерализация распространяется и во вмещающий гранитоидный массив породы, представленные осадочными терригенными отложениями и вулканитами основного состава, относимыми к раннему кембрию.</w:t>
      </w:r>
    </w:p>
    <w:p w14:paraId="587250E7" w14:textId="19B7BB1A" w:rsidR="00A8666A"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Распространение медной минерализации на указанной площади неравномерное. Участки бедной рассеянной минерализации чередуются с обогащенными ею участками. Последние приурочены обычно к зонам повышенной трещиноватости пород, имеющих </w:t>
      </w:r>
      <w:proofErr w:type="spellStart"/>
      <w:r w:rsidRPr="00F031FA">
        <w:rPr>
          <w:rFonts w:ascii="Times New Roman" w:hAnsi="Times New Roman" w:cs="Times New Roman"/>
          <w:sz w:val="28"/>
          <w:szCs w:val="28"/>
        </w:rPr>
        <w:t>субширотное</w:t>
      </w:r>
      <w:proofErr w:type="spellEnd"/>
      <w:r w:rsidRPr="00F031FA">
        <w:rPr>
          <w:rFonts w:ascii="Times New Roman" w:hAnsi="Times New Roman" w:cs="Times New Roman"/>
          <w:sz w:val="28"/>
          <w:szCs w:val="28"/>
        </w:rPr>
        <w:t xml:space="preserve"> простирание</w:t>
      </w:r>
      <w:r w:rsidR="00A866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A8666A" w:rsidRPr="00F031FA">
        <w:rPr>
          <w:rFonts w:ascii="Times New Roman" w:hAnsi="Times New Roman" w:cs="Times New Roman"/>
          <w:sz w:val="28"/>
          <w:szCs w:val="28"/>
        </w:rPr>
        <w:t xml:space="preserve">]. </w:t>
      </w:r>
    </w:p>
    <w:p w14:paraId="3C98E523" w14:textId="3FAA9E2B"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Отмечается прямая зависимость интенсивности медной минерализации от степени трещиноватости пород. Мощность зон повышенной трещиноватости варьирует от первых метров до нескольких десятков метров. По простиранию они прослеживаются от первых сотен метров до 1200 м</w:t>
      </w:r>
      <w:r w:rsidR="00EE7F39"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EE7F39" w:rsidRPr="00F031FA">
        <w:rPr>
          <w:rFonts w:ascii="Times New Roman" w:hAnsi="Times New Roman" w:cs="Times New Roman"/>
          <w:sz w:val="28"/>
          <w:szCs w:val="28"/>
        </w:rPr>
        <w:t xml:space="preserve">]. </w:t>
      </w:r>
      <w:r w:rsidRPr="00F031FA">
        <w:rPr>
          <w:rFonts w:ascii="Times New Roman" w:hAnsi="Times New Roman" w:cs="Times New Roman"/>
          <w:sz w:val="28"/>
          <w:szCs w:val="28"/>
        </w:rPr>
        <w:t>Разделяются зоны трещиноватости промежутками слабо нарушенных пород, протяженность которых меняется от первых метров до первых сотен метров. Установлено преобладающее северное падение трещиноватости под углом 50-70 градусов.</w:t>
      </w:r>
    </w:p>
    <w:p w14:paraId="509B4DC0" w14:textId="781C1C6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поверхности медная минерализация представлена примазками малахита и азурита по плоскостям отдельности или же проявляется в виде </w:t>
      </w:r>
      <w:r w:rsidRPr="00F031FA">
        <w:rPr>
          <w:rFonts w:ascii="Times New Roman" w:hAnsi="Times New Roman" w:cs="Times New Roman"/>
          <w:sz w:val="28"/>
          <w:szCs w:val="28"/>
        </w:rPr>
        <w:lastRenderedPageBreak/>
        <w:t>мелких прожилков халькопирита мощностью 0,1-0,5 см, в различной степени замещенного вторичными минералами</w:t>
      </w:r>
      <w:r w:rsidR="00A866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A8666A" w:rsidRPr="00F031FA">
        <w:rPr>
          <w:rFonts w:ascii="Times New Roman" w:hAnsi="Times New Roman" w:cs="Times New Roman"/>
          <w:sz w:val="28"/>
          <w:szCs w:val="28"/>
        </w:rPr>
        <w:t>].</w:t>
      </w:r>
    </w:p>
    <w:p w14:paraId="0B684D3F" w14:textId="2031EBE5"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Зоны вторичного сульфидного обогащения не устанавливаются. Отмечается слабо выраженное увеличение содержаний меди по многим скважинам в интервалах глубины 20-60 м. Ниже этого уровня интенсивность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несколько снижается, а затем остается с глубиной постоянной или же незначительно повышается.</w:t>
      </w:r>
    </w:p>
    <w:p w14:paraId="25A57A2A" w14:textId="5160FE08"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Главным рудным минералом первичного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является халькопирит, развитый в виде мелких маломощных (0,5-0,2 мм) прожилков, реже в виде мелкой вкрапленности. Значительно реже устанавливается борнит, халькозин, </w:t>
      </w:r>
      <w:proofErr w:type="spellStart"/>
      <w:r w:rsidRPr="00F031FA">
        <w:rPr>
          <w:rFonts w:ascii="Times New Roman" w:hAnsi="Times New Roman" w:cs="Times New Roman"/>
          <w:sz w:val="28"/>
          <w:szCs w:val="28"/>
        </w:rPr>
        <w:t>ковелин</w:t>
      </w:r>
      <w:proofErr w:type="spellEnd"/>
      <w:r w:rsidRPr="00F031FA">
        <w:rPr>
          <w:rFonts w:ascii="Times New Roman" w:hAnsi="Times New Roman" w:cs="Times New Roman"/>
          <w:sz w:val="28"/>
          <w:szCs w:val="28"/>
        </w:rPr>
        <w:t>. Следует отметить, что с глубиною роль борнита в рудных минералах увеличивается. Кроме отмеченных минералов заметным распространением пользуется молибденит, который устанавливается в виде мелких гнезд, волосовидных прожилков и мелкой вкрапленности. Следует отметить, что содержание молибдена в рудах обычно составляет тысячные доли процента и не превышает его первых сотых долей</w:t>
      </w:r>
      <w:r w:rsidR="00D15570"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D15570" w:rsidRPr="00F031FA">
        <w:rPr>
          <w:rFonts w:ascii="Times New Roman" w:hAnsi="Times New Roman" w:cs="Times New Roman"/>
          <w:sz w:val="28"/>
          <w:szCs w:val="28"/>
        </w:rPr>
        <w:t>].</w:t>
      </w:r>
    </w:p>
    <w:p w14:paraId="584C621E" w14:textId="73C31A6F" w:rsidR="0041006B" w:rsidRPr="00F031FA" w:rsidRDefault="0041006B" w:rsidP="00A8666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заключение приведенной характеристики рассмотренной зоны минерализации отметим, что прямой связи рудной минерализации со степенью проявления наложенных гидротермальных процессов не выявляется. Она устанавливается как в подвергшихся гидротермальным изменениям </w:t>
      </w:r>
      <w:proofErr w:type="spellStart"/>
      <w:r w:rsidRPr="00F031FA">
        <w:rPr>
          <w:rFonts w:ascii="Times New Roman" w:hAnsi="Times New Roman" w:cs="Times New Roman"/>
          <w:sz w:val="28"/>
          <w:szCs w:val="28"/>
        </w:rPr>
        <w:t>гранитоидах</w:t>
      </w:r>
      <w:proofErr w:type="spellEnd"/>
      <w:r w:rsidRPr="00F031FA">
        <w:rPr>
          <w:rFonts w:ascii="Times New Roman" w:hAnsi="Times New Roman" w:cs="Times New Roman"/>
          <w:sz w:val="28"/>
          <w:szCs w:val="28"/>
        </w:rPr>
        <w:t xml:space="preserve">, так и в относительно неизмененных их разностях. Более отчетливо выражена связь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 процессами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по сравнению с процессами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эпидотизации</w:t>
      </w:r>
      <w:proofErr w:type="spellEnd"/>
      <w:r w:rsidRPr="00F031FA">
        <w:rPr>
          <w:rFonts w:ascii="Times New Roman" w:hAnsi="Times New Roman" w:cs="Times New Roman"/>
          <w:sz w:val="28"/>
          <w:szCs w:val="28"/>
        </w:rPr>
        <w:t xml:space="preserve"> пород</w:t>
      </w:r>
      <w:r w:rsidR="008E4AA2" w:rsidRPr="00F031FA">
        <w:rPr>
          <w:rFonts w:ascii="Times New Roman" w:hAnsi="Times New Roman" w:cs="Times New Roman"/>
          <w:sz w:val="28"/>
          <w:szCs w:val="28"/>
        </w:rPr>
        <w:t>.</w:t>
      </w:r>
      <w:r w:rsidR="00A8666A"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И второе – установлено, что </w:t>
      </w:r>
      <w:proofErr w:type="spellStart"/>
      <w:r w:rsidRPr="00F031FA">
        <w:rPr>
          <w:rFonts w:ascii="Times New Roman" w:hAnsi="Times New Roman" w:cs="Times New Roman"/>
          <w:sz w:val="28"/>
          <w:szCs w:val="28"/>
        </w:rPr>
        <w:t>субширотные</w:t>
      </w:r>
      <w:proofErr w:type="spellEnd"/>
      <w:r w:rsidRPr="00F031FA">
        <w:rPr>
          <w:rFonts w:ascii="Times New Roman" w:hAnsi="Times New Roman" w:cs="Times New Roman"/>
          <w:sz w:val="28"/>
          <w:szCs w:val="28"/>
        </w:rPr>
        <w:t xml:space="preserve"> зоны трещиноватости, рассматриваемые как один из факторов локализации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контролируют также и размещение даек гранит-порфиров 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-порфиров. Но наряду с этим отмечается, что наложения рудной минерализации на эти образования не происходит</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596EB31E" w14:textId="6CC50D86" w:rsidR="0041006B" w:rsidRPr="00F031FA" w:rsidRDefault="0041006B" w:rsidP="008E4A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Катайское рудопроявление относится к другому типу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связанное с зонами штокверкового типа. Эти зоны выявлены в пределах Катайского участка в южной части массива на некотором удалении от его контакта с вмещающими отложениями (рисунок 3.</w:t>
      </w:r>
      <w:r w:rsidR="00464CBD" w:rsidRPr="00F031FA">
        <w:rPr>
          <w:rFonts w:ascii="Times New Roman" w:hAnsi="Times New Roman" w:cs="Times New Roman"/>
          <w:sz w:val="28"/>
          <w:szCs w:val="28"/>
        </w:rPr>
        <w:t>15</w:t>
      </w:r>
      <w:r w:rsidRPr="00F031FA">
        <w:rPr>
          <w:rFonts w:ascii="Times New Roman" w:hAnsi="Times New Roman" w:cs="Times New Roman"/>
          <w:sz w:val="28"/>
          <w:szCs w:val="28"/>
        </w:rPr>
        <w:t xml:space="preserve">). Они имеют близкую к </w:t>
      </w:r>
      <w:proofErr w:type="spellStart"/>
      <w:r w:rsidRPr="00F031FA">
        <w:rPr>
          <w:rFonts w:ascii="Times New Roman" w:hAnsi="Times New Roman" w:cs="Times New Roman"/>
          <w:sz w:val="28"/>
          <w:szCs w:val="28"/>
        </w:rPr>
        <w:t>изометричной</w:t>
      </w:r>
      <w:proofErr w:type="spellEnd"/>
      <w:r w:rsidRPr="00F031FA">
        <w:rPr>
          <w:rFonts w:ascii="Times New Roman" w:hAnsi="Times New Roman" w:cs="Times New Roman"/>
          <w:sz w:val="28"/>
          <w:szCs w:val="28"/>
        </w:rPr>
        <w:t xml:space="preserve"> форму на поверхности и возникли на сочленении </w:t>
      </w:r>
      <w:proofErr w:type="spellStart"/>
      <w:r w:rsidRPr="00F031FA">
        <w:rPr>
          <w:rFonts w:ascii="Times New Roman" w:hAnsi="Times New Roman" w:cs="Times New Roman"/>
          <w:sz w:val="28"/>
          <w:szCs w:val="28"/>
        </w:rPr>
        <w:t>субмеридиональных</w:t>
      </w:r>
      <w:proofErr w:type="spellEnd"/>
      <w:r w:rsidRPr="00F031FA">
        <w:rPr>
          <w:rFonts w:ascii="Times New Roman" w:hAnsi="Times New Roman" w:cs="Times New Roman"/>
          <w:sz w:val="28"/>
          <w:szCs w:val="28"/>
        </w:rPr>
        <w:t xml:space="preserve"> и диагональных разрывных нарушений с </w:t>
      </w:r>
      <w:proofErr w:type="spellStart"/>
      <w:r w:rsidRPr="00F031FA">
        <w:rPr>
          <w:rFonts w:ascii="Times New Roman" w:hAnsi="Times New Roman" w:cs="Times New Roman"/>
          <w:sz w:val="28"/>
          <w:szCs w:val="28"/>
        </w:rPr>
        <w:t>субширотными</w:t>
      </w:r>
      <w:proofErr w:type="spellEnd"/>
      <w:r w:rsidRPr="00F031FA">
        <w:rPr>
          <w:rFonts w:ascii="Times New Roman" w:hAnsi="Times New Roman" w:cs="Times New Roman"/>
          <w:sz w:val="28"/>
          <w:szCs w:val="28"/>
        </w:rPr>
        <w:t xml:space="preserve"> зонами трещиноватости. Характеризуются эти зоны развитием многочисленных ориентированных в различных направлениях мелких кварцевых жил и прожилков. Медная минерализация здесь развита, как во вмещающих прожилки </w:t>
      </w:r>
      <w:proofErr w:type="spellStart"/>
      <w:r w:rsidRPr="00F031FA">
        <w:rPr>
          <w:rFonts w:ascii="Times New Roman" w:hAnsi="Times New Roman" w:cs="Times New Roman"/>
          <w:sz w:val="28"/>
          <w:szCs w:val="28"/>
        </w:rPr>
        <w:t>хлоритизированных</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так и в самих кварцевых прожилках. Причем, в последних она проявляется более интенсивно и в более разнообразном минеральном составе. Из первичных медьсодержащих минералов, помимо халькопирита, здесь обычен борнит, нередко присутствуют халькозин и куприт. Содержания меди в этих зонах обычно составляют первые десятые доли процента, но встречаются и обогащенные медью участки. Так, например, содержание меди по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xml:space="preserve">. № 56 </w:t>
      </w:r>
      <w:r w:rsidRPr="00F031FA">
        <w:rPr>
          <w:rFonts w:ascii="Times New Roman" w:hAnsi="Times New Roman" w:cs="Times New Roman"/>
          <w:sz w:val="28"/>
          <w:szCs w:val="28"/>
        </w:rPr>
        <w:lastRenderedPageBreak/>
        <w:t>на интервале 19 м составило 0,58 %</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r w:rsidRPr="00F031FA">
        <w:rPr>
          <w:rFonts w:ascii="Times New Roman" w:hAnsi="Times New Roman" w:cs="Times New Roman"/>
          <w:sz w:val="28"/>
          <w:szCs w:val="28"/>
        </w:rPr>
        <w:t xml:space="preserve"> В итоге, выполненных в 1971-1973 гг. на </w:t>
      </w:r>
      <w:proofErr w:type="spellStart"/>
      <w:r w:rsidRPr="00F031FA">
        <w:rPr>
          <w:rFonts w:ascii="Times New Roman" w:hAnsi="Times New Roman" w:cs="Times New Roman"/>
          <w:sz w:val="28"/>
          <w:szCs w:val="28"/>
        </w:rPr>
        <w:t>Карасуйском</w:t>
      </w:r>
      <w:proofErr w:type="spellEnd"/>
      <w:r w:rsidRPr="00F031FA">
        <w:rPr>
          <w:rFonts w:ascii="Times New Roman" w:hAnsi="Times New Roman" w:cs="Times New Roman"/>
          <w:sz w:val="28"/>
          <w:szCs w:val="28"/>
        </w:rPr>
        <w:t xml:space="preserve"> и Катайском рудопроявлениях работ, был произведен ориентировочный подсчет запасов развитого на этих участках медного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до вскрытой скважинами глубины, которая изменяется в пределах 76-240 м, составляя в среднем 150 м. Подсчет производился посредством суммирования («прессования») вскрытых скважинами интервалов, в которых содержание меди превышает принятые бортовые содержания для выделяемых рудных тел. Подсчет запасов выполнен в трех вариантах при бортовых содержаниях меди в 0,5 %, 0,3 %, и 0,1 %.</w:t>
      </w:r>
      <w:r w:rsidR="00A8666A" w:rsidRPr="00F031FA">
        <w:rPr>
          <w:rFonts w:ascii="Times New Roman" w:hAnsi="Times New Roman" w:cs="Times New Roman"/>
          <w:sz w:val="28"/>
          <w:szCs w:val="28"/>
        </w:rPr>
        <w:t xml:space="preserve"> </w:t>
      </w:r>
      <w:r w:rsidRPr="00F031FA">
        <w:rPr>
          <w:rFonts w:ascii="Times New Roman" w:hAnsi="Times New Roman" w:cs="Times New Roman"/>
          <w:sz w:val="28"/>
          <w:szCs w:val="28"/>
        </w:rPr>
        <w:t>Подсчитанные запасы составили:</w:t>
      </w:r>
    </w:p>
    <w:p w14:paraId="06DA5E51" w14:textId="77777777" w:rsidR="0041006B" w:rsidRPr="00F031FA" w:rsidRDefault="0041006B" w:rsidP="00A8666A">
      <w:pPr>
        <w:pStyle w:val="af7"/>
        <w:numPr>
          <w:ilvl w:val="0"/>
          <w:numId w:val="12"/>
        </w:numPr>
        <w:tabs>
          <w:tab w:val="left" w:pos="851"/>
        </w:tabs>
        <w:spacing w:after="0" w:line="240" w:lineRule="auto"/>
        <w:ind w:left="0" w:firstLine="567"/>
        <w:jc w:val="both"/>
        <w:rPr>
          <w:rFonts w:ascii="Times New Roman" w:hAnsi="Times New Roman" w:cs="Times New Roman"/>
          <w:sz w:val="28"/>
          <w:szCs w:val="28"/>
        </w:rPr>
      </w:pPr>
      <w:r w:rsidRPr="00F031FA">
        <w:rPr>
          <w:rFonts w:ascii="Times New Roman" w:hAnsi="Times New Roman" w:cs="Times New Roman"/>
          <w:sz w:val="28"/>
          <w:szCs w:val="28"/>
        </w:rPr>
        <w:t>при бортовом содержании 0,5 % – руды 27314 т. т., меди – 152,2 т. т.</w:t>
      </w:r>
    </w:p>
    <w:p w14:paraId="026109CB" w14:textId="212D3698" w:rsidR="0041006B" w:rsidRPr="00F031FA" w:rsidRDefault="0041006B" w:rsidP="00A8666A">
      <w:pPr>
        <w:pStyle w:val="af7"/>
        <w:numPr>
          <w:ilvl w:val="0"/>
          <w:numId w:val="12"/>
        </w:numPr>
        <w:tabs>
          <w:tab w:val="left" w:pos="851"/>
        </w:tabs>
        <w:spacing w:after="0" w:line="240" w:lineRule="auto"/>
        <w:ind w:left="0" w:firstLine="567"/>
        <w:jc w:val="both"/>
        <w:rPr>
          <w:rFonts w:ascii="Times New Roman" w:hAnsi="Times New Roman" w:cs="Times New Roman"/>
          <w:sz w:val="28"/>
          <w:szCs w:val="28"/>
        </w:rPr>
      </w:pPr>
      <w:r w:rsidRPr="00F031FA">
        <w:rPr>
          <w:rFonts w:ascii="Times New Roman" w:hAnsi="Times New Roman" w:cs="Times New Roman"/>
          <w:sz w:val="28"/>
          <w:szCs w:val="28"/>
        </w:rPr>
        <w:t>при бортовом содержании 0,3 % – руды1248192 т. т., меди – 645,42 т. т.</w:t>
      </w:r>
    </w:p>
    <w:p w14:paraId="5FC16558" w14:textId="77777777" w:rsidR="0041006B" w:rsidRPr="00F031FA" w:rsidRDefault="0041006B" w:rsidP="00A8666A">
      <w:pPr>
        <w:pStyle w:val="af7"/>
        <w:numPr>
          <w:ilvl w:val="0"/>
          <w:numId w:val="12"/>
        </w:numPr>
        <w:tabs>
          <w:tab w:val="left" w:pos="851"/>
        </w:tabs>
        <w:spacing w:after="0" w:line="240" w:lineRule="auto"/>
        <w:ind w:left="0" w:firstLine="567"/>
        <w:jc w:val="both"/>
        <w:rPr>
          <w:rFonts w:ascii="Times New Roman" w:hAnsi="Times New Roman" w:cs="Times New Roman"/>
          <w:sz w:val="28"/>
          <w:szCs w:val="28"/>
        </w:rPr>
      </w:pPr>
      <w:r w:rsidRPr="00F031FA">
        <w:rPr>
          <w:rFonts w:ascii="Times New Roman" w:hAnsi="Times New Roman" w:cs="Times New Roman"/>
          <w:sz w:val="28"/>
          <w:szCs w:val="28"/>
        </w:rPr>
        <w:t>при бортовом содержании 0,1 % – руды 454398 т. т, меди – 1021,3 т. т</w:t>
      </w:r>
    </w:p>
    <w:p w14:paraId="082B6D4D" w14:textId="55AEB7C4" w:rsidR="00A8666A" w:rsidRPr="00F031FA" w:rsidRDefault="0041006B" w:rsidP="00A8666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Средние содержания меди составили соответственно 0,56 %, 0,52 % и 0,22 %</w:t>
      </w:r>
      <w:r w:rsidR="00A866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A8666A" w:rsidRPr="00F031FA">
        <w:rPr>
          <w:rFonts w:ascii="Times New Roman" w:hAnsi="Times New Roman" w:cs="Times New Roman"/>
          <w:sz w:val="28"/>
          <w:szCs w:val="28"/>
        </w:rPr>
        <w:t>].</w:t>
      </w:r>
    </w:p>
    <w:p w14:paraId="3A07AB34" w14:textId="61320874"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Подсчет молибдена и других металлов не производился.</w:t>
      </w:r>
      <w:r w:rsidR="0084015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Уровень золотоносности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остался неустановленным.</w:t>
      </w:r>
      <w:r w:rsidR="0084015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Кроме описанных выше участков развития медной минерализации, на территории Катайского массива и прилегающих к нему площадях, как это было выше отмечено, выделены Катайский Центральный и Катайский Северо-Западный участки (рудопроявление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w:t>
      </w:r>
      <w:r w:rsidR="0084015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40154" w:rsidRPr="00F031FA">
        <w:rPr>
          <w:rFonts w:ascii="Times New Roman" w:hAnsi="Times New Roman" w:cs="Times New Roman"/>
          <w:sz w:val="28"/>
          <w:szCs w:val="28"/>
        </w:rPr>
        <w:t>].</w:t>
      </w:r>
    </w:p>
    <w:p w14:paraId="533FB39F" w14:textId="3372369B"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Катайский Центральный участок (рисунок 3.</w:t>
      </w:r>
      <w:r w:rsidR="00464CBD" w:rsidRPr="00F031FA">
        <w:rPr>
          <w:rFonts w:ascii="Times New Roman" w:hAnsi="Times New Roman" w:cs="Times New Roman"/>
          <w:sz w:val="28"/>
          <w:szCs w:val="28"/>
        </w:rPr>
        <w:t>16</w:t>
      </w:r>
      <w:r w:rsidRPr="00F031FA">
        <w:rPr>
          <w:rFonts w:ascii="Times New Roman" w:hAnsi="Times New Roman" w:cs="Times New Roman"/>
          <w:sz w:val="28"/>
          <w:szCs w:val="28"/>
        </w:rPr>
        <w:t xml:space="preserve">) располагается в центральной и северной частях массива и дополнительно охватывает прилегающую с севера и северо-востока экзоконтактовую часть вмещающих пород. Ранее выполненными работами в пределах массива были выявлены геохимические ореолы и аномалии ВП. Но выполненными в 1971-1973 гг. работами по оценке этих аномальных полей значимого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не было выявлено. Положительную перспективную оценку получили участки </w:t>
      </w:r>
      <w:proofErr w:type="spellStart"/>
      <w:r w:rsidRPr="00F031FA">
        <w:rPr>
          <w:rFonts w:ascii="Times New Roman" w:hAnsi="Times New Roman" w:cs="Times New Roman"/>
          <w:sz w:val="28"/>
          <w:szCs w:val="28"/>
        </w:rPr>
        <w:t>Алтуайт</w:t>
      </w:r>
      <w:proofErr w:type="spellEnd"/>
      <w:r w:rsidRPr="00F031FA">
        <w:rPr>
          <w:rFonts w:ascii="Times New Roman" w:hAnsi="Times New Roman" w:cs="Times New Roman"/>
          <w:sz w:val="28"/>
          <w:szCs w:val="28"/>
        </w:rPr>
        <w:t xml:space="preserve"> и Родниковый (рисунок 3.</w:t>
      </w:r>
      <w:r w:rsidR="00464CBD" w:rsidRPr="00F031FA">
        <w:rPr>
          <w:rFonts w:ascii="Times New Roman" w:hAnsi="Times New Roman" w:cs="Times New Roman"/>
          <w:sz w:val="28"/>
          <w:szCs w:val="28"/>
        </w:rPr>
        <w:t>16</w:t>
      </w:r>
      <w:r w:rsidRPr="00F031FA">
        <w:rPr>
          <w:rFonts w:ascii="Times New Roman" w:hAnsi="Times New Roman" w:cs="Times New Roman"/>
          <w:sz w:val="28"/>
          <w:szCs w:val="28"/>
        </w:rPr>
        <w:t>), располагающиеся на северном и северо-восточном обрамлении массива</w:t>
      </w:r>
      <w:r w:rsidR="0084015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40154" w:rsidRPr="00F031FA">
        <w:rPr>
          <w:rFonts w:ascii="Times New Roman" w:hAnsi="Times New Roman" w:cs="Times New Roman"/>
          <w:sz w:val="28"/>
          <w:szCs w:val="28"/>
        </w:rPr>
        <w:t>].</w:t>
      </w:r>
    </w:p>
    <w:p w14:paraId="4DDAAA69" w14:textId="6D59C2DD"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Участок </w:t>
      </w:r>
      <w:proofErr w:type="spellStart"/>
      <w:r w:rsidRPr="00F031FA">
        <w:rPr>
          <w:rFonts w:ascii="Times New Roman" w:hAnsi="Times New Roman" w:cs="Times New Roman"/>
          <w:sz w:val="28"/>
          <w:szCs w:val="28"/>
        </w:rPr>
        <w:t>Алтуайт</w:t>
      </w:r>
      <w:proofErr w:type="spellEnd"/>
      <w:r w:rsidRPr="00F031FA">
        <w:rPr>
          <w:rFonts w:ascii="Times New Roman" w:hAnsi="Times New Roman" w:cs="Times New Roman"/>
          <w:sz w:val="28"/>
          <w:szCs w:val="28"/>
        </w:rPr>
        <w:t xml:space="preserve"> сложен песчаниками и алевролитами, условно относимыми к раннему кембрию</w:t>
      </w:r>
      <w:r w:rsidR="0034446A" w:rsidRPr="00F031FA">
        <w:rPr>
          <w:rFonts w:ascii="Times New Roman" w:hAnsi="Times New Roman" w:cs="Times New Roman"/>
          <w:sz w:val="28"/>
          <w:szCs w:val="28"/>
        </w:rPr>
        <w:t>.</w:t>
      </w:r>
      <w:r w:rsidR="007A272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В его пределах выявлена зона гидротермально измененных пород размером 1,2 х 0,3 км. В пределах зоны породы подверглись </w:t>
      </w:r>
      <w:proofErr w:type="spellStart"/>
      <w:r w:rsidRPr="00F031FA">
        <w:rPr>
          <w:rFonts w:ascii="Times New Roman" w:hAnsi="Times New Roman" w:cs="Times New Roman"/>
          <w:sz w:val="28"/>
          <w:szCs w:val="28"/>
        </w:rPr>
        <w:t>окварцеванию</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карбонатизации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ожелезнению</w:t>
      </w:r>
      <w:proofErr w:type="spellEnd"/>
      <w:r w:rsidRPr="00F031FA">
        <w:rPr>
          <w:rFonts w:ascii="Times New Roman" w:hAnsi="Times New Roman" w:cs="Times New Roman"/>
          <w:sz w:val="28"/>
          <w:szCs w:val="28"/>
        </w:rPr>
        <w:t>. Встречаются в зоне яшмовидные породы. Проведенным на участке геохимическим опробованием коренных пород по сети 50х100 м выявлены первичные ореолы меди, цинка и бария с содержанием соответственно до 0,1 %, 0,1 % и 0,5 %. Участок оценен положительно и был рекомендован для проведения оценочных работ</w:t>
      </w:r>
      <w:r w:rsidR="003444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4446A" w:rsidRPr="00F031FA">
        <w:rPr>
          <w:rFonts w:ascii="Times New Roman" w:hAnsi="Times New Roman" w:cs="Times New Roman"/>
          <w:sz w:val="28"/>
          <w:szCs w:val="28"/>
        </w:rPr>
        <w:t>].</w:t>
      </w:r>
    </w:p>
    <w:p w14:paraId="58C85B34" w14:textId="77777777" w:rsidR="0041006B" w:rsidRPr="00F031FA" w:rsidRDefault="0041006B" w:rsidP="00832D43">
      <w:pPr>
        <w:spacing w:after="0" w:line="240" w:lineRule="auto"/>
        <w:jc w:val="both"/>
        <w:rPr>
          <w:rFonts w:ascii="Times New Roman" w:hAnsi="Times New Roman" w:cs="Times New Roman"/>
          <w:sz w:val="28"/>
          <w:szCs w:val="28"/>
        </w:rPr>
      </w:pPr>
    </w:p>
    <w:p w14:paraId="195FCAA9" w14:textId="51DF71AE"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3458EA13" wp14:editId="263FF25E">
            <wp:extent cx="4883897" cy="32004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44" cstate="print">
                      <a:extLst>
                        <a:ext uri="{28A0092B-C50C-407E-A947-70E740481C1C}">
                          <a14:useLocalDpi xmlns:a14="http://schemas.microsoft.com/office/drawing/2010/main" val="0"/>
                        </a:ext>
                      </a:extLst>
                    </a:blip>
                    <a:srcRect l="7216" t="8922" r="6360" b="47340"/>
                    <a:stretch>
                      <a:fillRect/>
                    </a:stretch>
                  </pic:blipFill>
                  <pic:spPr bwMode="auto">
                    <a:xfrm>
                      <a:off x="0" y="0"/>
                      <a:ext cx="4890833" cy="3204945"/>
                    </a:xfrm>
                    <a:prstGeom prst="rect">
                      <a:avLst/>
                    </a:prstGeom>
                    <a:noFill/>
                    <a:ln>
                      <a:noFill/>
                    </a:ln>
                  </pic:spPr>
                </pic:pic>
              </a:graphicData>
            </a:graphic>
          </wp:inline>
        </w:drawing>
      </w:r>
    </w:p>
    <w:p w14:paraId="0AEE7709" w14:textId="68C6017A" w:rsidR="0041006B" w:rsidRPr="00F031FA" w:rsidRDefault="0041006B" w:rsidP="00832D43">
      <w:pPr>
        <w:spacing w:after="0" w:line="240" w:lineRule="auto"/>
        <w:jc w:val="center"/>
        <w:rPr>
          <w:rFonts w:ascii="Times New Roman" w:hAnsi="Times New Roman" w:cs="Times New Roman"/>
          <w:sz w:val="28"/>
          <w:szCs w:val="28"/>
        </w:rPr>
      </w:pPr>
    </w:p>
    <w:p w14:paraId="199227E4" w14:textId="77777777" w:rsidR="001A326D" w:rsidRPr="00F031FA" w:rsidRDefault="001A326D" w:rsidP="00C40F1B">
      <w:pPr>
        <w:jc w:val="both"/>
        <w:rPr>
          <w:rFonts w:ascii="Times New Roman" w:hAnsi="Times New Roman" w:cs="Times New Roman"/>
          <w:sz w:val="24"/>
          <w:szCs w:val="24"/>
        </w:rPr>
      </w:pPr>
      <w:r w:rsidRPr="00F031FA">
        <w:rPr>
          <w:rFonts w:ascii="Times New Roman" w:hAnsi="Times New Roman" w:cs="Times New Roman"/>
          <w:sz w:val="24"/>
          <w:szCs w:val="24"/>
        </w:rPr>
        <w:t xml:space="preserve">1-современные делювиальные отложения; 2- </w:t>
      </w:r>
      <w:proofErr w:type="spellStart"/>
      <w:r w:rsidRPr="00F031FA">
        <w:rPr>
          <w:rFonts w:ascii="Times New Roman" w:hAnsi="Times New Roman" w:cs="Times New Roman"/>
          <w:sz w:val="24"/>
          <w:szCs w:val="24"/>
        </w:rPr>
        <w:t>фаменский</w:t>
      </w:r>
      <w:proofErr w:type="spellEnd"/>
      <w:r w:rsidRPr="00F031FA">
        <w:rPr>
          <w:rFonts w:ascii="Times New Roman" w:hAnsi="Times New Roman" w:cs="Times New Roman"/>
          <w:sz w:val="24"/>
          <w:szCs w:val="24"/>
        </w:rPr>
        <w:t xml:space="preserve"> ярус, известняки, известковистые алевролиты, песчаники; 3 - </w:t>
      </w:r>
      <w:proofErr w:type="spellStart"/>
      <w:r w:rsidRPr="00F031FA">
        <w:rPr>
          <w:rFonts w:ascii="Times New Roman" w:hAnsi="Times New Roman" w:cs="Times New Roman"/>
          <w:sz w:val="24"/>
          <w:szCs w:val="24"/>
        </w:rPr>
        <w:t>кайдаульская</w:t>
      </w:r>
      <w:proofErr w:type="spellEnd"/>
      <w:r w:rsidRPr="00F031FA">
        <w:rPr>
          <w:rFonts w:ascii="Times New Roman" w:hAnsi="Times New Roman" w:cs="Times New Roman"/>
          <w:sz w:val="24"/>
          <w:szCs w:val="24"/>
        </w:rPr>
        <w:t xml:space="preserve"> свита, андезитовые порфириты, песчаники, </w:t>
      </w:r>
      <w:proofErr w:type="spellStart"/>
      <w:r w:rsidRPr="00F031FA">
        <w:rPr>
          <w:rFonts w:ascii="Times New Roman" w:hAnsi="Times New Roman" w:cs="Times New Roman"/>
          <w:sz w:val="24"/>
          <w:szCs w:val="24"/>
        </w:rPr>
        <w:t>туфопесчаники</w:t>
      </w:r>
      <w:proofErr w:type="spellEnd"/>
      <w:r w:rsidRPr="00F031FA">
        <w:rPr>
          <w:rFonts w:ascii="Times New Roman" w:hAnsi="Times New Roman" w:cs="Times New Roman"/>
          <w:sz w:val="24"/>
          <w:szCs w:val="24"/>
        </w:rPr>
        <w:t xml:space="preserve">, конгломераты; 4 - субвулканические образования, </w:t>
      </w:r>
      <w:proofErr w:type="spellStart"/>
      <w:r w:rsidRPr="00F031FA">
        <w:rPr>
          <w:rFonts w:ascii="Times New Roman" w:hAnsi="Times New Roman" w:cs="Times New Roman"/>
          <w:sz w:val="24"/>
          <w:szCs w:val="24"/>
        </w:rPr>
        <w:t>комагматичные</w:t>
      </w:r>
      <w:proofErr w:type="spellEnd"/>
      <w:r w:rsidRPr="00F031FA">
        <w:rPr>
          <w:rFonts w:ascii="Times New Roman" w:hAnsi="Times New Roman" w:cs="Times New Roman"/>
          <w:sz w:val="24"/>
          <w:szCs w:val="24"/>
        </w:rPr>
        <w:t xml:space="preserve"> лавам, андезитовых порфиритов, </w:t>
      </w:r>
      <w:proofErr w:type="spellStart"/>
      <w:r w:rsidRPr="00F031FA">
        <w:rPr>
          <w:rFonts w:ascii="Times New Roman" w:hAnsi="Times New Roman" w:cs="Times New Roman"/>
          <w:sz w:val="24"/>
          <w:szCs w:val="24"/>
        </w:rPr>
        <w:t>крупноклейстовые</w:t>
      </w:r>
      <w:proofErr w:type="spellEnd"/>
      <w:r w:rsidRPr="00F031FA">
        <w:rPr>
          <w:rFonts w:ascii="Times New Roman" w:hAnsi="Times New Roman" w:cs="Times New Roman"/>
          <w:sz w:val="24"/>
          <w:szCs w:val="24"/>
        </w:rPr>
        <w:t xml:space="preserve"> плагиоклазовые андезитовые порфириты; 5 - </w:t>
      </w:r>
      <w:proofErr w:type="spellStart"/>
      <w:r w:rsidRPr="00F031FA">
        <w:rPr>
          <w:rFonts w:ascii="Times New Roman" w:hAnsi="Times New Roman" w:cs="Times New Roman"/>
          <w:sz w:val="24"/>
          <w:szCs w:val="24"/>
        </w:rPr>
        <w:t>бощекульская</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свита,нижняя</w:t>
      </w:r>
      <w:proofErr w:type="spellEnd"/>
      <w:r w:rsidRPr="00F031FA">
        <w:rPr>
          <w:rFonts w:ascii="Times New Roman" w:hAnsi="Times New Roman" w:cs="Times New Roman"/>
          <w:sz w:val="24"/>
          <w:szCs w:val="24"/>
        </w:rPr>
        <w:t xml:space="preserve"> пачка. вулканогенно-осадочная, песчаники; 6 - </w:t>
      </w:r>
      <w:proofErr w:type="spellStart"/>
      <w:r w:rsidRPr="00F031FA">
        <w:rPr>
          <w:rFonts w:ascii="Times New Roman" w:hAnsi="Times New Roman" w:cs="Times New Roman"/>
          <w:sz w:val="24"/>
          <w:szCs w:val="24"/>
        </w:rPr>
        <w:t>доненжальская</w:t>
      </w:r>
      <w:proofErr w:type="spellEnd"/>
      <w:r w:rsidRPr="00F031FA">
        <w:rPr>
          <w:rFonts w:ascii="Times New Roman" w:hAnsi="Times New Roman" w:cs="Times New Roman"/>
          <w:sz w:val="24"/>
          <w:szCs w:val="24"/>
        </w:rPr>
        <w:t xml:space="preserve"> свита, разнозернистые песчаники; 7 - порфировидные крупнозернистые граниты, гранит-порфиры, </w:t>
      </w:r>
      <w:proofErr w:type="spellStart"/>
      <w:r w:rsidRPr="00F031FA">
        <w:rPr>
          <w:rFonts w:ascii="Times New Roman" w:hAnsi="Times New Roman" w:cs="Times New Roman"/>
          <w:sz w:val="24"/>
          <w:szCs w:val="24"/>
        </w:rPr>
        <w:t>плагиограниты</w:t>
      </w:r>
      <w:proofErr w:type="spellEnd"/>
      <w:r w:rsidRPr="00F031FA">
        <w:rPr>
          <w:rFonts w:ascii="Times New Roman" w:hAnsi="Times New Roman" w:cs="Times New Roman"/>
          <w:sz w:val="24"/>
          <w:szCs w:val="24"/>
        </w:rPr>
        <w:t xml:space="preserve">; 8 - силурийский интрузивный комплекс, дайки первого этапа, мелкозернистые, гранит-порфиры, </w:t>
      </w:r>
      <w:proofErr w:type="spellStart"/>
      <w:r w:rsidRPr="00F031FA">
        <w:rPr>
          <w:rFonts w:ascii="Times New Roman" w:hAnsi="Times New Roman" w:cs="Times New Roman"/>
          <w:sz w:val="24"/>
          <w:szCs w:val="24"/>
        </w:rPr>
        <w:t>плагиопорфиры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фельзиты</w:t>
      </w:r>
      <w:proofErr w:type="spellEnd"/>
      <w:r w:rsidRPr="00F031FA">
        <w:rPr>
          <w:rFonts w:ascii="Times New Roman" w:hAnsi="Times New Roman" w:cs="Times New Roman"/>
          <w:sz w:val="24"/>
          <w:szCs w:val="24"/>
        </w:rPr>
        <w:t xml:space="preserve">; 9 -собственно-интрузивная вторая фаза, разнозернистые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с фацией порфировидных гранитов: 10 - диоритовые </w:t>
      </w:r>
      <w:proofErr w:type="spellStart"/>
      <w:r w:rsidRPr="00F031FA">
        <w:rPr>
          <w:rFonts w:ascii="Times New Roman" w:hAnsi="Times New Roman" w:cs="Times New Roman"/>
          <w:sz w:val="24"/>
          <w:szCs w:val="24"/>
        </w:rPr>
        <w:t>пофириты</w:t>
      </w:r>
      <w:proofErr w:type="spellEnd"/>
      <w:r w:rsidRPr="00F031FA">
        <w:rPr>
          <w:rFonts w:ascii="Times New Roman" w:hAnsi="Times New Roman" w:cs="Times New Roman"/>
          <w:sz w:val="24"/>
          <w:szCs w:val="24"/>
        </w:rPr>
        <w:t>: 11 - контур метасоматических пород: 12-контур кварцитов: 13 - зона медной минерализации: 14 - разрывные нарушения.</w:t>
      </w:r>
    </w:p>
    <w:p w14:paraId="536D0CD5" w14:textId="77777777" w:rsidR="001A326D" w:rsidRPr="00F031FA" w:rsidRDefault="001A326D" w:rsidP="00832D43">
      <w:pPr>
        <w:spacing w:after="0" w:line="240" w:lineRule="auto"/>
        <w:jc w:val="center"/>
        <w:rPr>
          <w:rFonts w:ascii="Times New Roman" w:hAnsi="Times New Roman" w:cs="Times New Roman"/>
          <w:sz w:val="28"/>
          <w:szCs w:val="28"/>
        </w:rPr>
      </w:pPr>
    </w:p>
    <w:p w14:paraId="71CEB44C" w14:textId="59B6956B"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464CBD" w:rsidRPr="00F031FA">
        <w:rPr>
          <w:rFonts w:ascii="Times New Roman" w:hAnsi="Times New Roman" w:cs="Times New Roman"/>
          <w:sz w:val="28"/>
          <w:szCs w:val="28"/>
        </w:rPr>
        <w:t>16</w:t>
      </w:r>
      <w:r w:rsidRPr="00F031FA">
        <w:rPr>
          <w:rFonts w:ascii="Times New Roman" w:hAnsi="Times New Roman" w:cs="Times New Roman"/>
          <w:sz w:val="28"/>
          <w:szCs w:val="28"/>
        </w:rPr>
        <w:t xml:space="preserve"> – Схематическая геологическая карта участка Центральный</w:t>
      </w:r>
      <w:r w:rsidR="00BA619F" w:rsidRPr="00F031FA">
        <w:rPr>
          <w:rFonts w:ascii="Times New Roman" w:hAnsi="Times New Roman" w:cs="Times New Roman"/>
          <w:sz w:val="28"/>
          <w:szCs w:val="28"/>
        </w:rPr>
        <w:t>.</w:t>
      </w:r>
    </w:p>
    <w:p w14:paraId="5D989BB8" w14:textId="77777777" w:rsidR="005B2BCD" w:rsidRPr="00F031FA" w:rsidRDefault="005B2BCD" w:rsidP="00BA619F">
      <w:pPr>
        <w:spacing w:after="0" w:line="240" w:lineRule="auto"/>
        <w:ind w:firstLine="709"/>
        <w:jc w:val="both"/>
        <w:rPr>
          <w:rFonts w:ascii="Times New Roman" w:hAnsi="Times New Roman" w:cs="Times New Roman"/>
          <w:sz w:val="28"/>
          <w:szCs w:val="28"/>
        </w:rPr>
      </w:pPr>
    </w:p>
    <w:p w14:paraId="43D4B9FD" w14:textId="2D2811DA" w:rsidR="00BA619F" w:rsidRPr="00F031FA" w:rsidRDefault="00BA619F" w:rsidP="00BA619F">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906509" w:rsidRPr="00F031FA">
        <w:rPr>
          <w:rFonts w:ascii="Times New Roman" w:hAnsi="Times New Roman" w:cs="Times New Roman"/>
          <w:sz w:val="24"/>
          <w:szCs w:val="24"/>
        </w:rPr>
        <w:t>6</w:t>
      </w:r>
      <w:r w:rsidR="000A63A1" w:rsidRPr="00F031FA">
        <w:rPr>
          <w:rFonts w:ascii="Times New Roman" w:hAnsi="Times New Roman" w:cs="Times New Roman"/>
          <w:sz w:val="24"/>
          <w:szCs w:val="24"/>
        </w:rPr>
        <w:t>5</w:t>
      </w:r>
      <w:r w:rsidRPr="00F031FA">
        <w:rPr>
          <w:rFonts w:ascii="Times New Roman" w:hAnsi="Times New Roman" w:cs="Times New Roman"/>
          <w:sz w:val="24"/>
          <w:szCs w:val="24"/>
        </w:rPr>
        <w:t>].</w:t>
      </w:r>
    </w:p>
    <w:p w14:paraId="0C4471ED" w14:textId="77777777" w:rsidR="00FB50D6" w:rsidRPr="00F031FA" w:rsidRDefault="00FB50D6" w:rsidP="00832D43">
      <w:pPr>
        <w:spacing w:after="0" w:line="240" w:lineRule="auto"/>
        <w:ind w:firstLine="709"/>
        <w:jc w:val="both"/>
        <w:rPr>
          <w:rFonts w:ascii="Times New Roman" w:hAnsi="Times New Roman" w:cs="Times New Roman"/>
          <w:sz w:val="24"/>
          <w:szCs w:val="24"/>
        </w:rPr>
      </w:pPr>
    </w:p>
    <w:p w14:paraId="15198D24" w14:textId="3FC679ED" w:rsidR="00EB1DA4" w:rsidRPr="00F031FA" w:rsidRDefault="0041006B" w:rsidP="00EB1DA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Участок Родниковый располагается в зоне северного </w:t>
      </w:r>
      <w:proofErr w:type="spellStart"/>
      <w:r w:rsidRPr="00F031FA">
        <w:rPr>
          <w:rFonts w:ascii="Times New Roman" w:hAnsi="Times New Roman" w:cs="Times New Roman"/>
          <w:sz w:val="28"/>
          <w:szCs w:val="28"/>
        </w:rPr>
        <w:t>экзоконтакта</w:t>
      </w:r>
      <w:proofErr w:type="spellEnd"/>
      <w:r w:rsidRPr="00F031FA">
        <w:rPr>
          <w:rFonts w:ascii="Times New Roman" w:hAnsi="Times New Roman" w:cs="Times New Roman"/>
          <w:sz w:val="28"/>
          <w:szCs w:val="28"/>
        </w:rPr>
        <w:t xml:space="preserve"> Катайского массива, к востоку от участка </w:t>
      </w:r>
      <w:proofErr w:type="spellStart"/>
      <w:r w:rsidRPr="00F031FA">
        <w:rPr>
          <w:rFonts w:ascii="Times New Roman" w:hAnsi="Times New Roman" w:cs="Times New Roman"/>
          <w:sz w:val="28"/>
          <w:szCs w:val="28"/>
        </w:rPr>
        <w:t>Алтуайт</w:t>
      </w:r>
      <w:proofErr w:type="spellEnd"/>
      <w:r w:rsidRPr="00F031FA">
        <w:rPr>
          <w:rFonts w:ascii="Times New Roman" w:hAnsi="Times New Roman" w:cs="Times New Roman"/>
          <w:sz w:val="28"/>
          <w:szCs w:val="28"/>
        </w:rPr>
        <w:t xml:space="preserve">. На участке выявлено три зоны гидротермально измененных пород с развитием в их пределах тел вторичных кварцитов. Зоны характеризуются зараженностью медной, цинковой и свинцовой минерализацией, содержащейся в сотых и первых десятых долях процента. В отобранных из зон </w:t>
      </w:r>
      <w:proofErr w:type="spellStart"/>
      <w:r w:rsidRPr="00F031FA">
        <w:rPr>
          <w:rFonts w:ascii="Times New Roman" w:hAnsi="Times New Roman" w:cs="Times New Roman"/>
          <w:sz w:val="28"/>
          <w:szCs w:val="28"/>
        </w:rPr>
        <w:t>штуфных</w:t>
      </w:r>
      <w:proofErr w:type="spellEnd"/>
      <w:r w:rsidRPr="00F031FA">
        <w:rPr>
          <w:rFonts w:ascii="Times New Roman" w:hAnsi="Times New Roman" w:cs="Times New Roman"/>
          <w:sz w:val="28"/>
          <w:szCs w:val="28"/>
        </w:rPr>
        <w:t xml:space="preserve"> пробах устанавливается повышенное содержание золота (до 1,2 г/т). Оценивается как перспективный на золото-медно-полиметаллическое </w:t>
      </w:r>
      <w:proofErr w:type="spellStart"/>
      <w:r w:rsidRPr="00F031FA">
        <w:rPr>
          <w:rFonts w:ascii="Times New Roman" w:hAnsi="Times New Roman" w:cs="Times New Roman"/>
          <w:sz w:val="28"/>
          <w:szCs w:val="28"/>
        </w:rPr>
        <w:t>оруденение</w:t>
      </w:r>
      <w:proofErr w:type="spellEnd"/>
      <w:r w:rsidR="00EB1DA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EB1DA4" w:rsidRPr="00F031FA">
        <w:rPr>
          <w:rFonts w:ascii="Times New Roman" w:hAnsi="Times New Roman" w:cs="Times New Roman"/>
          <w:sz w:val="28"/>
          <w:szCs w:val="28"/>
        </w:rPr>
        <w:t>].</w:t>
      </w:r>
    </w:p>
    <w:p w14:paraId="7066551C" w14:textId="46607297" w:rsidR="00857EF1" w:rsidRPr="00F031FA" w:rsidRDefault="0041006B" w:rsidP="00857EF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Катайский Северо-Западный участок (рисунок 3.</w:t>
      </w:r>
      <w:r w:rsidR="00464CBD" w:rsidRPr="00F031FA">
        <w:rPr>
          <w:rFonts w:ascii="Times New Roman" w:hAnsi="Times New Roman" w:cs="Times New Roman"/>
          <w:sz w:val="28"/>
          <w:szCs w:val="28"/>
        </w:rPr>
        <w:t>17</w:t>
      </w:r>
      <w:r w:rsidRPr="00F031FA">
        <w:rPr>
          <w:rFonts w:ascii="Times New Roman" w:hAnsi="Times New Roman" w:cs="Times New Roman"/>
          <w:sz w:val="28"/>
          <w:szCs w:val="28"/>
        </w:rPr>
        <w:t xml:space="preserve">) охватывает северо-западную часть Катайского массива и породы южного, юго-западного и западного его </w:t>
      </w:r>
      <w:proofErr w:type="spellStart"/>
      <w:r w:rsidRPr="00F031FA">
        <w:rPr>
          <w:rFonts w:ascii="Times New Roman" w:hAnsi="Times New Roman" w:cs="Times New Roman"/>
          <w:sz w:val="28"/>
          <w:szCs w:val="28"/>
        </w:rPr>
        <w:t>экзоконтактов</w:t>
      </w:r>
      <w:proofErr w:type="spellEnd"/>
      <w:r w:rsidRPr="00F031FA">
        <w:rPr>
          <w:rFonts w:ascii="Times New Roman" w:hAnsi="Times New Roman" w:cs="Times New Roman"/>
          <w:sz w:val="28"/>
          <w:szCs w:val="28"/>
        </w:rPr>
        <w:t xml:space="preserve">. Участок имеет сложное геологическое строение. В юго-западной его части обнажаются диориты, относимые к первой фазе </w:t>
      </w:r>
      <w:r w:rsidRPr="00F031FA">
        <w:rPr>
          <w:rFonts w:ascii="Times New Roman" w:hAnsi="Times New Roman" w:cs="Times New Roman"/>
          <w:sz w:val="28"/>
          <w:szCs w:val="28"/>
        </w:rPr>
        <w:lastRenderedPageBreak/>
        <w:t xml:space="preserve">Катайского массива, северо-западная его часть сложена </w:t>
      </w:r>
      <w:proofErr w:type="spellStart"/>
      <w:r w:rsidRPr="00F031FA">
        <w:rPr>
          <w:rFonts w:ascii="Times New Roman" w:hAnsi="Times New Roman" w:cs="Times New Roman"/>
          <w:sz w:val="28"/>
          <w:szCs w:val="28"/>
        </w:rPr>
        <w:t>плагиогранитами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относимыми многими исследователями к самостоятельному комплексу, а южная, юго-западная и западная части-вмещающими массив породами, представленными, в основном, вулканитами основного состава. </w:t>
      </w:r>
      <w:r w:rsidR="00EB1DA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Рассматриваемый участок объединяет в своем составе ранее выделявшиеся рудопроявления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и участок </w:t>
      </w:r>
      <w:proofErr w:type="spellStart"/>
      <w:r w:rsidRPr="00F031FA">
        <w:rPr>
          <w:rFonts w:ascii="Times New Roman" w:hAnsi="Times New Roman" w:cs="Times New Roman"/>
          <w:sz w:val="28"/>
          <w:szCs w:val="28"/>
        </w:rPr>
        <w:t>Байгулак</w:t>
      </w:r>
      <w:proofErr w:type="spellEnd"/>
      <w:r w:rsidR="00857EF1"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57EF1" w:rsidRPr="00F031FA">
        <w:rPr>
          <w:rFonts w:ascii="Times New Roman" w:hAnsi="Times New Roman" w:cs="Times New Roman"/>
          <w:sz w:val="28"/>
          <w:szCs w:val="28"/>
        </w:rPr>
        <w:t>].</w:t>
      </w:r>
    </w:p>
    <w:p w14:paraId="1F25289B" w14:textId="77777777" w:rsidR="00FB50D6" w:rsidRPr="00F031FA" w:rsidRDefault="00FB50D6" w:rsidP="00832D43">
      <w:pPr>
        <w:spacing w:after="0" w:line="240" w:lineRule="auto"/>
        <w:ind w:firstLine="709"/>
        <w:jc w:val="both"/>
        <w:rPr>
          <w:rFonts w:ascii="Times New Roman" w:hAnsi="Times New Roman" w:cs="Times New Roman"/>
          <w:sz w:val="28"/>
          <w:szCs w:val="28"/>
        </w:rPr>
      </w:pPr>
    </w:p>
    <w:p w14:paraId="11137CBE" w14:textId="77777777" w:rsidR="00FB50D6" w:rsidRPr="00F031FA" w:rsidRDefault="00FB50D6"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3.2.4 </w:t>
      </w:r>
      <w:r w:rsidR="0041006B" w:rsidRPr="00F031FA">
        <w:rPr>
          <w:rFonts w:ascii="Times New Roman" w:hAnsi="Times New Roman" w:cs="Times New Roman"/>
          <w:sz w:val="28"/>
          <w:szCs w:val="28"/>
        </w:rPr>
        <w:t xml:space="preserve">Рудопроявление </w:t>
      </w:r>
      <w:proofErr w:type="spellStart"/>
      <w:r w:rsidR="0041006B" w:rsidRPr="00F031FA">
        <w:rPr>
          <w:rFonts w:ascii="Times New Roman" w:hAnsi="Times New Roman" w:cs="Times New Roman"/>
          <w:sz w:val="28"/>
          <w:szCs w:val="28"/>
        </w:rPr>
        <w:t>Аргынбайсыз</w:t>
      </w:r>
      <w:proofErr w:type="spellEnd"/>
      <w:r w:rsidR="0041006B" w:rsidRPr="00F031FA">
        <w:rPr>
          <w:rFonts w:ascii="Times New Roman" w:hAnsi="Times New Roman" w:cs="Times New Roman"/>
          <w:sz w:val="28"/>
          <w:szCs w:val="28"/>
        </w:rPr>
        <w:t xml:space="preserve"> </w:t>
      </w:r>
    </w:p>
    <w:p w14:paraId="737C421A" w14:textId="34F52613" w:rsidR="0041006B" w:rsidRPr="00F031FA" w:rsidRDefault="00FB50D6"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w:t>
      </w:r>
      <w:r w:rsidR="0041006B" w:rsidRPr="00F031FA">
        <w:rPr>
          <w:rFonts w:ascii="Times New Roman" w:hAnsi="Times New Roman" w:cs="Times New Roman"/>
          <w:sz w:val="28"/>
          <w:szCs w:val="28"/>
        </w:rPr>
        <w:t xml:space="preserve">риурочено к </w:t>
      </w:r>
      <w:proofErr w:type="spellStart"/>
      <w:r w:rsidR="0041006B" w:rsidRPr="00F031FA">
        <w:rPr>
          <w:rFonts w:ascii="Times New Roman" w:hAnsi="Times New Roman" w:cs="Times New Roman"/>
          <w:sz w:val="28"/>
          <w:szCs w:val="28"/>
        </w:rPr>
        <w:t>штокообразному</w:t>
      </w:r>
      <w:proofErr w:type="spellEnd"/>
      <w:r w:rsidR="0041006B" w:rsidRPr="00F031FA">
        <w:rPr>
          <w:rFonts w:ascii="Times New Roman" w:hAnsi="Times New Roman" w:cs="Times New Roman"/>
          <w:sz w:val="28"/>
          <w:szCs w:val="28"/>
        </w:rPr>
        <w:t xml:space="preserve"> телу </w:t>
      </w:r>
      <w:proofErr w:type="spellStart"/>
      <w:r w:rsidR="0041006B" w:rsidRPr="00F031FA">
        <w:rPr>
          <w:rFonts w:ascii="Times New Roman" w:hAnsi="Times New Roman" w:cs="Times New Roman"/>
          <w:sz w:val="28"/>
          <w:szCs w:val="28"/>
        </w:rPr>
        <w:t>плагиогранитов</w:t>
      </w:r>
      <w:proofErr w:type="spellEnd"/>
      <w:r w:rsidR="0041006B" w:rsidRPr="00F031FA">
        <w:rPr>
          <w:rFonts w:ascii="Times New Roman" w:hAnsi="Times New Roman" w:cs="Times New Roman"/>
          <w:sz w:val="28"/>
          <w:szCs w:val="28"/>
        </w:rPr>
        <w:t xml:space="preserve">, </w:t>
      </w:r>
      <w:proofErr w:type="spellStart"/>
      <w:r w:rsidR="0041006B" w:rsidRPr="00F031FA">
        <w:rPr>
          <w:rFonts w:ascii="Times New Roman" w:hAnsi="Times New Roman" w:cs="Times New Roman"/>
          <w:sz w:val="28"/>
          <w:szCs w:val="28"/>
        </w:rPr>
        <w:t>прорваных</w:t>
      </w:r>
      <w:proofErr w:type="spellEnd"/>
      <w:r w:rsidR="0041006B" w:rsidRPr="00F031FA">
        <w:rPr>
          <w:rFonts w:ascii="Times New Roman" w:hAnsi="Times New Roman" w:cs="Times New Roman"/>
          <w:sz w:val="28"/>
          <w:szCs w:val="28"/>
        </w:rPr>
        <w:t xml:space="preserve"> дайками </w:t>
      </w:r>
      <w:proofErr w:type="spellStart"/>
      <w:r w:rsidR="0041006B" w:rsidRPr="00F031FA">
        <w:rPr>
          <w:rFonts w:ascii="Times New Roman" w:hAnsi="Times New Roman" w:cs="Times New Roman"/>
          <w:sz w:val="28"/>
          <w:szCs w:val="28"/>
        </w:rPr>
        <w:t>плагиогранит</w:t>
      </w:r>
      <w:proofErr w:type="spellEnd"/>
      <w:r w:rsidR="0041006B" w:rsidRPr="00F031FA">
        <w:rPr>
          <w:rFonts w:ascii="Times New Roman" w:hAnsi="Times New Roman" w:cs="Times New Roman"/>
          <w:sz w:val="28"/>
          <w:szCs w:val="28"/>
        </w:rPr>
        <w:t>-порфиров</w:t>
      </w:r>
      <w:r w:rsidRPr="00F031FA">
        <w:rPr>
          <w:rFonts w:ascii="Times New Roman" w:hAnsi="Times New Roman" w:cs="Times New Roman"/>
          <w:sz w:val="28"/>
          <w:szCs w:val="28"/>
        </w:rPr>
        <w:t xml:space="preserve"> (рисунок 3.</w:t>
      </w:r>
      <w:r w:rsidR="00464CBD" w:rsidRPr="00F031FA">
        <w:rPr>
          <w:rFonts w:ascii="Times New Roman" w:hAnsi="Times New Roman" w:cs="Times New Roman"/>
          <w:sz w:val="28"/>
          <w:szCs w:val="28"/>
        </w:rPr>
        <w:t>17</w:t>
      </w:r>
      <w:r w:rsidRPr="00F031FA">
        <w:rPr>
          <w:rFonts w:ascii="Times New Roman" w:hAnsi="Times New Roman" w:cs="Times New Roman"/>
          <w:sz w:val="28"/>
          <w:szCs w:val="28"/>
        </w:rPr>
        <w:t>)</w:t>
      </w:r>
      <w:r w:rsidR="0041006B" w:rsidRPr="00F031FA">
        <w:rPr>
          <w:rFonts w:ascii="Times New Roman" w:hAnsi="Times New Roman" w:cs="Times New Roman"/>
          <w:sz w:val="28"/>
          <w:szCs w:val="28"/>
        </w:rPr>
        <w:t xml:space="preserve">. Породы </w:t>
      </w:r>
      <w:proofErr w:type="spellStart"/>
      <w:r w:rsidR="0041006B" w:rsidRPr="00F031FA">
        <w:rPr>
          <w:rFonts w:ascii="Times New Roman" w:hAnsi="Times New Roman" w:cs="Times New Roman"/>
          <w:sz w:val="28"/>
          <w:szCs w:val="28"/>
        </w:rPr>
        <w:t>грейзенизированы</w:t>
      </w:r>
      <w:proofErr w:type="spellEnd"/>
      <w:r w:rsidR="0041006B" w:rsidRPr="00F031FA">
        <w:rPr>
          <w:rFonts w:ascii="Times New Roman" w:hAnsi="Times New Roman" w:cs="Times New Roman"/>
          <w:sz w:val="28"/>
          <w:szCs w:val="28"/>
        </w:rPr>
        <w:t xml:space="preserve"> и рассечены многочисленными мелкими кварцевыми жилами и прожилками, содержащими вкрапленность пирита, халькопирита и редко молибденита</w:t>
      </w:r>
      <w:r w:rsidR="00857EF1"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57EF1" w:rsidRPr="00F031FA">
        <w:rPr>
          <w:rFonts w:ascii="Times New Roman" w:hAnsi="Times New Roman" w:cs="Times New Roman"/>
          <w:sz w:val="28"/>
          <w:szCs w:val="28"/>
        </w:rPr>
        <w:t>].</w:t>
      </w:r>
      <w:r w:rsidR="0041006B" w:rsidRPr="00F031FA">
        <w:rPr>
          <w:rFonts w:ascii="Times New Roman" w:hAnsi="Times New Roman" w:cs="Times New Roman"/>
          <w:sz w:val="28"/>
          <w:szCs w:val="28"/>
        </w:rPr>
        <w:t xml:space="preserve"> </w:t>
      </w:r>
    </w:p>
    <w:p w14:paraId="557FAB55" w14:textId="2652CFA2"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рудопроявлении выполнены оценочные работы посредством проведения </w:t>
      </w:r>
      <w:proofErr w:type="spellStart"/>
      <w:r w:rsidRPr="00F031FA">
        <w:rPr>
          <w:rFonts w:ascii="Times New Roman" w:hAnsi="Times New Roman" w:cs="Times New Roman"/>
          <w:sz w:val="28"/>
          <w:szCs w:val="28"/>
        </w:rPr>
        <w:t>металлометрии</w:t>
      </w:r>
      <w:proofErr w:type="spellEnd"/>
      <w:r w:rsidRPr="00F031FA">
        <w:rPr>
          <w:rFonts w:ascii="Times New Roman" w:hAnsi="Times New Roman" w:cs="Times New Roman"/>
          <w:sz w:val="28"/>
          <w:szCs w:val="28"/>
        </w:rPr>
        <w:t xml:space="preserve">, магниторазведки, электроразведки методом ВП, проходки горных выработок и бурением семи </w:t>
      </w:r>
      <w:proofErr w:type="spellStart"/>
      <w:r w:rsidRPr="00F031FA">
        <w:rPr>
          <w:rFonts w:ascii="Times New Roman" w:hAnsi="Times New Roman" w:cs="Times New Roman"/>
          <w:sz w:val="28"/>
          <w:szCs w:val="28"/>
        </w:rPr>
        <w:t>мелкометражных</w:t>
      </w:r>
      <w:proofErr w:type="spellEnd"/>
      <w:r w:rsidRPr="00F031FA">
        <w:rPr>
          <w:rFonts w:ascii="Times New Roman" w:hAnsi="Times New Roman" w:cs="Times New Roman"/>
          <w:sz w:val="28"/>
          <w:szCs w:val="28"/>
        </w:rPr>
        <w:t xml:space="preserve"> скважин. Геохимическими и геофизическими работами установлено развитие аномальных полей. При оценке их горными выработками и буровыми скважинами положительных результатов не получено.</w:t>
      </w:r>
      <w:r w:rsidR="00283B2E" w:rsidRPr="00F031FA">
        <w:rPr>
          <w:rFonts w:ascii="Times New Roman" w:hAnsi="Times New Roman" w:cs="Times New Roman"/>
          <w:sz w:val="28"/>
          <w:szCs w:val="28"/>
        </w:rPr>
        <w:t xml:space="preserve"> </w:t>
      </w:r>
      <w:r w:rsidRPr="00F031FA">
        <w:rPr>
          <w:rFonts w:ascii="Times New Roman" w:hAnsi="Times New Roman" w:cs="Times New Roman"/>
          <w:sz w:val="28"/>
          <w:szCs w:val="28"/>
        </w:rPr>
        <w:t>Опробованием скважин установлен ряд обогащенных рудной минерализацией интервалов с содержанием меди, ограниченным первыми десятыми долями процента и молибдена-тысячными долями процента. Кроме того, установлены повышенные содержания цинка (до 0,1 %) и серебра (до 1,5 г/т)</w:t>
      </w:r>
      <w:r w:rsidR="00283B2E"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283B2E" w:rsidRPr="00F031FA">
        <w:rPr>
          <w:rFonts w:ascii="Times New Roman" w:hAnsi="Times New Roman" w:cs="Times New Roman"/>
          <w:sz w:val="28"/>
          <w:szCs w:val="28"/>
        </w:rPr>
        <w:t>].</w:t>
      </w:r>
    </w:p>
    <w:p w14:paraId="74F06D1D" w14:textId="59BD58AC" w:rsidR="00857EF1" w:rsidRPr="00F031FA" w:rsidRDefault="0041006B" w:rsidP="00857EF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Участок </w:t>
      </w:r>
      <w:proofErr w:type="spellStart"/>
      <w:r w:rsidRPr="00F031FA">
        <w:rPr>
          <w:rFonts w:ascii="Times New Roman" w:hAnsi="Times New Roman" w:cs="Times New Roman"/>
          <w:sz w:val="28"/>
          <w:szCs w:val="28"/>
        </w:rPr>
        <w:t>Байгулак</w:t>
      </w:r>
      <w:proofErr w:type="spellEnd"/>
      <w:r w:rsidRPr="00F031FA">
        <w:rPr>
          <w:rFonts w:ascii="Times New Roman" w:hAnsi="Times New Roman" w:cs="Times New Roman"/>
          <w:sz w:val="28"/>
          <w:szCs w:val="28"/>
        </w:rPr>
        <w:t xml:space="preserve"> выделяется площадь, окаймляющая с востока, юга и запада рудопроявление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Выполненными геохимическими и геофизическими работами на участке выделен ряд аномальных полей. В частности, в диоритах, развитых к востоку от рудопроявления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установлен интенсивный ореол меди. На некоторых участках в диоритах устанавливается тонкая вкрапленность халькопирита и примазки малахита. На южном, юго-восточном, и юго-западном обрамлениях гранитного штока широко распространены гидротермально-измененные породы, развившиеся по вмещающим Катайский массив отложениям</w:t>
      </w:r>
      <w:r w:rsidR="00857EF1"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57EF1" w:rsidRPr="00F031FA">
        <w:rPr>
          <w:rFonts w:ascii="Times New Roman" w:hAnsi="Times New Roman" w:cs="Times New Roman"/>
          <w:sz w:val="28"/>
          <w:szCs w:val="28"/>
        </w:rPr>
        <w:t>].</w:t>
      </w:r>
    </w:p>
    <w:p w14:paraId="3B0F8921" w14:textId="4696DAEB" w:rsidR="0041006B" w:rsidRPr="00F031FA" w:rsidRDefault="0041006B" w:rsidP="00832D43">
      <w:pPr>
        <w:spacing w:after="0" w:line="240" w:lineRule="auto"/>
        <w:ind w:firstLine="709"/>
        <w:jc w:val="both"/>
        <w:rPr>
          <w:rFonts w:ascii="Times New Roman" w:hAnsi="Times New Roman" w:cs="Times New Roman"/>
          <w:sz w:val="28"/>
          <w:szCs w:val="28"/>
        </w:rPr>
      </w:pPr>
    </w:p>
    <w:p w14:paraId="5E0C97B8" w14:textId="07A1E13E" w:rsidR="0041006B" w:rsidRPr="00F031FA" w:rsidRDefault="0041006B" w:rsidP="00832D43">
      <w:pPr>
        <w:spacing w:after="0" w:line="240" w:lineRule="auto"/>
        <w:ind w:firstLine="709"/>
        <w:jc w:val="both"/>
        <w:rPr>
          <w:rFonts w:ascii="Times New Roman" w:hAnsi="Times New Roman" w:cs="Times New Roman"/>
          <w:sz w:val="28"/>
          <w:szCs w:val="28"/>
        </w:rPr>
      </w:pPr>
    </w:p>
    <w:p w14:paraId="07F63AD2" w14:textId="77777777" w:rsidR="004D7A81" w:rsidRPr="00F031FA" w:rsidRDefault="004D7A81" w:rsidP="00FB50D6">
      <w:pPr>
        <w:spacing w:after="0" w:line="240" w:lineRule="auto"/>
        <w:jc w:val="both"/>
        <w:rPr>
          <w:rFonts w:ascii="Times New Roman" w:hAnsi="Times New Roman" w:cs="Times New Roman"/>
          <w:sz w:val="24"/>
          <w:szCs w:val="24"/>
        </w:rPr>
      </w:pPr>
    </w:p>
    <w:p w14:paraId="5A91B949" w14:textId="77777777" w:rsidR="004D7A81" w:rsidRPr="00F031FA" w:rsidRDefault="004D7A81" w:rsidP="00FB50D6">
      <w:pPr>
        <w:spacing w:after="0" w:line="240" w:lineRule="auto"/>
        <w:jc w:val="both"/>
        <w:rPr>
          <w:rFonts w:ascii="Times New Roman" w:hAnsi="Times New Roman" w:cs="Times New Roman"/>
          <w:sz w:val="24"/>
          <w:szCs w:val="24"/>
        </w:rPr>
      </w:pPr>
    </w:p>
    <w:p w14:paraId="33418387" w14:textId="77777777" w:rsidR="004D7A81" w:rsidRPr="00F031FA" w:rsidRDefault="004D7A81" w:rsidP="00FB50D6">
      <w:pPr>
        <w:spacing w:after="0" w:line="240" w:lineRule="auto"/>
        <w:jc w:val="both"/>
        <w:rPr>
          <w:rFonts w:ascii="Times New Roman" w:hAnsi="Times New Roman" w:cs="Times New Roman"/>
          <w:sz w:val="24"/>
          <w:szCs w:val="24"/>
        </w:rPr>
      </w:pPr>
    </w:p>
    <w:p w14:paraId="3571EFE2" w14:textId="77777777" w:rsidR="004D7A81" w:rsidRPr="00F031FA" w:rsidRDefault="004D7A81" w:rsidP="00FB50D6">
      <w:pPr>
        <w:spacing w:after="0" w:line="240" w:lineRule="auto"/>
        <w:jc w:val="both"/>
        <w:rPr>
          <w:rFonts w:ascii="Times New Roman" w:hAnsi="Times New Roman" w:cs="Times New Roman"/>
          <w:sz w:val="24"/>
          <w:szCs w:val="24"/>
        </w:rPr>
      </w:pPr>
    </w:p>
    <w:p w14:paraId="4C4FB2D9" w14:textId="77777777" w:rsidR="004D7A81" w:rsidRPr="00F031FA" w:rsidRDefault="004D7A81" w:rsidP="00FB50D6">
      <w:pPr>
        <w:spacing w:after="0" w:line="240" w:lineRule="auto"/>
        <w:jc w:val="both"/>
        <w:rPr>
          <w:rFonts w:ascii="Times New Roman" w:hAnsi="Times New Roman" w:cs="Times New Roman"/>
          <w:sz w:val="24"/>
          <w:szCs w:val="24"/>
        </w:rPr>
      </w:pPr>
    </w:p>
    <w:p w14:paraId="451F8554" w14:textId="77777777" w:rsidR="004D7A81" w:rsidRPr="00F031FA" w:rsidRDefault="004D7A81" w:rsidP="00FB50D6">
      <w:pPr>
        <w:spacing w:after="0" w:line="240" w:lineRule="auto"/>
        <w:jc w:val="both"/>
        <w:rPr>
          <w:rFonts w:ascii="Times New Roman" w:hAnsi="Times New Roman" w:cs="Times New Roman"/>
          <w:sz w:val="24"/>
          <w:szCs w:val="24"/>
        </w:rPr>
      </w:pPr>
    </w:p>
    <w:p w14:paraId="018C3EDA" w14:textId="77777777" w:rsidR="004D7A81" w:rsidRPr="00F031FA" w:rsidRDefault="004D7A81" w:rsidP="00FB50D6">
      <w:pPr>
        <w:spacing w:after="0" w:line="240" w:lineRule="auto"/>
        <w:jc w:val="both"/>
        <w:rPr>
          <w:rFonts w:ascii="Times New Roman" w:hAnsi="Times New Roman" w:cs="Times New Roman"/>
          <w:sz w:val="24"/>
          <w:szCs w:val="24"/>
        </w:rPr>
      </w:pPr>
    </w:p>
    <w:p w14:paraId="69426F3C" w14:textId="77777777" w:rsidR="004D7A81" w:rsidRPr="00F031FA" w:rsidRDefault="004D7A81" w:rsidP="00FB50D6">
      <w:pPr>
        <w:spacing w:after="0" w:line="240" w:lineRule="auto"/>
        <w:jc w:val="both"/>
        <w:rPr>
          <w:rFonts w:ascii="Times New Roman" w:hAnsi="Times New Roman" w:cs="Times New Roman"/>
          <w:sz w:val="24"/>
          <w:szCs w:val="24"/>
        </w:rPr>
      </w:pPr>
    </w:p>
    <w:p w14:paraId="32C9F000" w14:textId="77777777" w:rsidR="004D7A81" w:rsidRPr="00F031FA" w:rsidRDefault="004D7A81" w:rsidP="00FB50D6">
      <w:pPr>
        <w:spacing w:after="0" w:line="240" w:lineRule="auto"/>
        <w:jc w:val="both"/>
        <w:rPr>
          <w:rFonts w:ascii="Times New Roman" w:hAnsi="Times New Roman" w:cs="Times New Roman"/>
          <w:sz w:val="24"/>
          <w:szCs w:val="24"/>
        </w:rPr>
      </w:pPr>
    </w:p>
    <w:p w14:paraId="475A8DCB" w14:textId="77777777" w:rsidR="004D7A81" w:rsidRPr="00F031FA" w:rsidRDefault="004D7A81" w:rsidP="004D7A81">
      <w:pPr>
        <w:spacing w:after="0" w:line="240" w:lineRule="auto"/>
        <w:jc w:val="both"/>
        <w:rPr>
          <w:rFonts w:ascii="Times New Roman" w:hAnsi="Times New Roman" w:cs="Times New Roman"/>
          <w:sz w:val="24"/>
          <w:szCs w:val="24"/>
        </w:rPr>
      </w:pPr>
    </w:p>
    <w:p w14:paraId="775CA868" w14:textId="77777777" w:rsidR="004D7A81" w:rsidRPr="00F031FA" w:rsidRDefault="004D7A81" w:rsidP="004D7A81">
      <w:pPr>
        <w:spacing w:after="0" w:line="240" w:lineRule="auto"/>
        <w:jc w:val="both"/>
        <w:rPr>
          <w:rFonts w:ascii="Times New Roman" w:hAnsi="Times New Roman" w:cs="Times New Roman"/>
          <w:sz w:val="24"/>
          <w:szCs w:val="24"/>
        </w:rPr>
      </w:pPr>
    </w:p>
    <w:p w14:paraId="276CC179" w14:textId="77777777" w:rsidR="004D7A81" w:rsidRPr="00F031FA" w:rsidRDefault="004D7A81" w:rsidP="004D7A81">
      <w:pPr>
        <w:spacing w:after="0" w:line="240" w:lineRule="auto"/>
        <w:jc w:val="both"/>
        <w:rPr>
          <w:rFonts w:ascii="Times New Roman" w:hAnsi="Times New Roman" w:cs="Times New Roman"/>
          <w:sz w:val="24"/>
          <w:szCs w:val="24"/>
        </w:rPr>
      </w:pPr>
    </w:p>
    <w:p w14:paraId="15E3A6DB" w14:textId="77777777" w:rsidR="004D7A81" w:rsidRPr="00F031FA" w:rsidRDefault="004D7A81" w:rsidP="004D7A81">
      <w:pPr>
        <w:spacing w:after="0" w:line="240" w:lineRule="auto"/>
        <w:jc w:val="both"/>
        <w:rPr>
          <w:rFonts w:ascii="Times New Roman" w:hAnsi="Times New Roman" w:cs="Times New Roman"/>
          <w:sz w:val="24"/>
          <w:szCs w:val="24"/>
        </w:rPr>
      </w:pPr>
    </w:p>
    <w:p w14:paraId="58C604C0" w14:textId="77777777" w:rsidR="004D7A81" w:rsidRPr="00F031FA" w:rsidRDefault="004D7A81" w:rsidP="004D7A81">
      <w:pPr>
        <w:spacing w:after="0" w:line="240" w:lineRule="auto"/>
        <w:jc w:val="both"/>
        <w:rPr>
          <w:rFonts w:ascii="Times New Roman" w:hAnsi="Times New Roman" w:cs="Times New Roman"/>
          <w:sz w:val="24"/>
          <w:szCs w:val="24"/>
        </w:rPr>
      </w:pPr>
    </w:p>
    <w:p w14:paraId="07775776" w14:textId="77777777" w:rsidR="004D7A81" w:rsidRPr="00F031FA" w:rsidRDefault="004D7A81" w:rsidP="004D7A81">
      <w:pPr>
        <w:spacing w:after="0" w:line="240" w:lineRule="auto"/>
        <w:jc w:val="both"/>
        <w:rPr>
          <w:rFonts w:ascii="Times New Roman" w:hAnsi="Times New Roman" w:cs="Times New Roman"/>
          <w:sz w:val="24"/>
          <w:szCs w:val="24"/>
        </w:rPr>
      </w:pPr>
    </w:p>
    <w:p w14:paraId="5A2A98CB" w14:textId="042C8E58" w:rsidR="004D7A81" w:rsidRPr="00F031FA" w:rsidRDefault="004D7A81" w:rsidP="004D7A81">
      <w:pPr>
        <w:spacing w:after="0" w:line="240" w:lineRule="auto"/>
        <w:jc w:val="both"/>
        <w:rPr>
          <w:rFonts w:ascii="Times New Roman" w:hAnsi="Times New Roman" w:cs="Times New Roman"/>
          <w:sz w:val="24"/>
          <w:szCs w:val="24"/>
        </w:rPr>
      </w:pPr>
      <w:r w:rsidRPr="00F031FA">
        <w:rPr>
          <w:rFonts w:ascii="Times New Roman" w:hAnsi="Times New Roman" w:cs="Times New Roman"/>
          <w:noProof/>
          <w:sz w:val="28"/>
          <w:szCs w:val="28"/>
          <w:lang w:eastAsia="ru-RU"/>
        </w:rPr>
        <w:drawing>
          <wp:anchor distT="0" distB="0" distL="114300" distR="114300" simplePos="0" relativeHeight="251652608" behindDoc="0" locked="0" layoutInCell="1" allowOverlap="1" wp14:anchorId="217524EC" wp14:editId="6B83EFE4">
            <wp:simplePos x="0" y="0"/>
            <wp:positionH relativeFrom="column">
              <wp:posOffset>733425</wp:posOffset>
            </wp:positionH>
            <wp:positionV relativeFrom="paragraph">
              <wp:posOffset>0</wp:posOffset>
            </wp:positionV>
            <wp:extent cx="4879340" cy="5836920"/>
            <wp:effectExtent l="0" t="0" r="0" b="0"/>
            <wp:wrapTopAndBottom/>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45" cstate="print">
                      <a:extLst>
                        <a:ext uri="{28A0092B-C50C-407E-A947-70E740481C1C}">
                          <a14:useLocalDpi xmlns:a14="http://schemas.microsoft.com/office/drawing/2010/main" val="0"/>
                        </a:ext>
                      </a:extLst>
                    </a:blip>
                    <a:srcRect l="1924" t="5948" r="3316" b="6451"/>
                    <a:stretch>
                      <a:fillRect/>
                    </a:stretch>
                  </pic:blipFill>
                  <pic:spPr bwMode="auto">
                    <a:xfrm>
                      <a:off x="0" y="0"/>
                      <a:ext cx="4879340" cy="5836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70AE38" w14:textId="7757F3B0" w:rsidR="004D7A81" w:rsidRPr="00F031FA" w:rsidRDefault="004D7A81" w:rsidP="00CC048D">
      <w:pPr>
        <w:spacing w:after="0" w:line="240" w:lineRule="auto"/>
        <w:jc w:val="center"/>
        <w:rPr>
          <w:rFonts w:ascii="Times New Roman" w:hAnsi="Times New Roman" w:cs="Times New Roman"/>
          <w:sz w:val="24"/>
          <w:szCs w:val="24"/>
        </w:rPr>
      </w:pPr>
      <w:r w:rsidRPr="00F031FA">
        <w:rPr>
          <w:rFonts w:ascii="Times New Roman" w:hAnsi="Times New Roman" w:cs="Times New Roman"/>
          <w:sz w:val="24"/>
          <w:szCs w:val="24"/>
        </w:rPr>
        <w:t>Условные обозначения:</w:t>
      </w:r>
    </w:p>
    <w:p w14:paraId="7E6F4858" w14:textId="2D8B6364" w:rsidR="00E044A5" w:rsidRPr="00F031FA" w:rsidRDefault="004D7A81" w:rsidP="004D7A81">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 xml:space="preserve">1 - </w:t>
      </w:r>
      <w:r w:rsidR="00E044A5" w:rsidRPr="00F031FA">
        <w:rPr>
          <w:rFonts w:ascii="Times New Roman" w:hAnsi="Times New Roman" w:cs="Times New Roman"/>
          <w:sz w:val="24"/>
          <w:szCs w:val="24"/>
        </w:rPr>
        <w:t>современные аллювиальные и делювиальные отложения;</w:t>
      </w:r>
      <w:r w:rsidRPr="00F031FA">
        <w:rPr>
          <w:rFonts w:ascii="Times New Roman" w:hAnsi="Times New Roman" w:cs="Times New Roman"/>
          <w:sz w:val="24"/>
          <w:szCs w:val="24"/>
        </w:rPr>
        <w:t xml:space="preserve"> </w:t>
      </w:r>
      <w:r w:rsidR="00E044A5" w:rsidRPr="00F031FA">
        <w:rPr>
          <w:rFonts w:ascii="Times New Roman" w:hAnsi="Times New Roman" w:cs="Times New Roman"/>
          <w:sz w:val="24"/>
          <w:szCs w:val="24"/>
        </w:rPr>
        <w:t xml:space="preserve">2 – </w:t>
      </w:r>
      <w:proofErr w:type="spellStart"/>
      <w:r w:rsidR="00E044A5" w:rsidRPr="00F031FA">
        <w:rPr>
          <w:rFonts w:ascii="Times New Roman" w:hAnsi="Times New Roman" w:cs="Times New Roman"/>
          <w:sz w:val="24"/>
          <w:szCs w:val="24"/>
        </w:rPr>
        <w:t>Бощекульская</w:t>
      </w:r>
      <w:proofErr w:type="spellEnd"/>
      <w:r w:rsidR="00E044A5" w:rsidRPr="00F031FA">
        <w:rPr>
          <w:rFonts w:ascii="Times New Roman" w:hAnsi="Times New Roman" w:cs="Times New Roman"/>
          <w:sz w:val="24"/>
          <w:szCs w:val="24"/>
        </w:rPr>
        <w:t xml:space="preserve"> свита;</w:t>
      </w:r>
      <w:r w:rsidRPr="00F031FA">
        <w:rPr>
          <w:rFonts w:ascii="Times New Roman" w:hAnsi="Times New Roman" w:cs="Times New Roman"/>
          <w:sz w:val="24"/>
          <w:szCs w:val="24"/>
        </w:rPr>
        <w:t xml:space="preserve"> </w:t>
      </w:r>
      <w:r w:rsidR="00E044A5" w:rsidRPr="00F031FA">
        <w:rPr>
          <w:rFonts w:ascii="Times New Roman" w:hAnsi="Times New Roman" w:cs="Times New Roman"/>
          <w:sz w:val="24"/>
          <w:szCs w:val="24"/>
        </w:rPr>
        <w:t xml:space="preserve">3 – </w:t>
      </w:r>
      <w:proofErr w:type="spellStart"/>
      <w:r w:rsidR="00E044A5" w:rsidRPr="00F031FA">
        <w:rPr>
          <w:rFonts w:ascii="Times New Roman" w:hAnsi="Times New Roman" w:cs="Times New Roman"/>
          <w:sz w:val="24"/>
          <w:szCs w:val="24"/>
        </w:rPr>
        <w:t>гранодиориты</w:t>
      </w:r>
      <w:proofErr w:type="spellEnd"/>
      <w:r w:rsidR="00E044A5" w:rsidRPr="00F031FA">
        <w:rPr>
          <w:rFonts w:ascii="Times New Roman" w:hAnsi="Times New Roman" w:cs="Times New Roman"/>
          <w:sz w:val="24"/>
          <w:szCs w:val="24"/>
        </w:rPr>
        <w:t xml:space="preserve"> Катайского массива;</w:t>
      </w:r>
      <w:r w:rsidRPr="00F031FA">
        <w:rPr>
          <w:rFonts w:ascii="Times New Roman" w:hAnsi="Times New Roman" w:cs="Times New Roman"/>
          <w:sz w:val="24"/>
          <w:szCs w:val="24"/>
        </w:rPr>
        <w:t xml:space="preserve"> </w:t>
      </w:r>
      <w:r w:rsidR="00E044A5" w:rsidRPr="00F031FA">
        <w:rPr>
          <w:rFonts w:ascii="Times New Roman" w:hAnsi="Times New Roman" w:cs="Times New Roman"/>
          <w:sz w:val="24"/>
          <w:szCs w:val="24"/>
        </w:rPr>
        <w:t xml:space="preserve">4 – диориты </w:t>
      </w:r>
      <w:proofErr w:type="spellStart"/>
      <w:r w:rsidR="00E044A5" w:rsidRPr="00F031FA">
        <w:rPr>
          <w:rFonts w:ascii="Times New Roman" w:hAnsi="Times New Roman" w:cs="Times New Roman"/>
          <w:sz w:val="24"/>
          <w:szCs w:val="24"/>
        </w:rPr>
        <w:t>Силуирийского</w:t>
      </w:r>
      <w:proofErr w:type="spellEnd"/>
      <w:r w:rsidR="00E044A5" w:rsidRPr="00F031FA">
        <w:rPr>
          <w:rFonts w:ascii="Times New Roman" w:hAnsi="Times New Roman" w:cs="Times New Roman"/>
          <w:sz w:val="24"/>
          <w:szCs w:val="24"/>
        </w:rPr>
        <w:t xml:space="preserve"> интрузивного комплекса;</w:t>
      </w:r>
    </w:p>
    <w:p w14:paraId="795BA30A" w14:textId="558D427B" w:rsidR="00E044A5" w:rsidRPr="00F031FA" w:rsidRDefault="00E044A5" w:rsidP="004D7A81">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5 – дайки третьего этапа;</w:t>
      </w:r>
      <w:r w:rsidR="004D7A81" w:rsidRPr="00F031FA">
        <w:rPr>
          <w:rFonts w:ascii="Times New Roman" w:hAnsi="Times New Roman" w:cs="Times New Roman"/>
          <w:sz w:val="24"/>
          <w:szCs w:val="24"/>
        </w:rPr>
        <w:t xml:space="preserve"> </w:t>
      </w:r>
      <w:r w:rsidRPr="00F031FA">
        <w:rPr>
          <w:rFonts w:ascii="Times New Roman" w:hAnsi="Times New Roman" w:cs="Times New Roman"/>
          <w:sz w:val="24"/>
          <w:szCs w:val="24"/>
        </w:rPr>
        <w:t>6 – изменённые породы с реликтовой порфировой структурой;</w:t>
      </w:r>
    </w:p>
    <w:p w14:paraId="684ABCDF" w14:textId="12E890F3" w:rsidR="00E044A5" w:rsidRPr="00F031FA" w:rsidRDefault="00E044A5" w:rsidP="004D7A81">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7 – кварциты;</w:t>
      </w:r>
      <w:r w:rsidR="004D7A81" w:rsidRPr="00F031FA">
        <w:rPr>
          <w:rFonts w:ascii="Times New Roman" w:hAnsi="Times New Roman" w:cs="Times New Roman"/>
          <w:sz w:val="24"/>
          <w:szCs w:val="24"/>
        </w:rPr>
        <w:t xml:space="preserve"> </w:t>
      </w:r>
      <w:r w:rsidRPr="00F031FA">
        <w:rPr>
          <w:rFonts w:ascii="Times New Roman" w:hAnsi="Times New Roman" w:cs="Times New Roman"/>
          <w:sz w:val="24"/>
          <w:szCs w:val="24"/>
        </w:rPr>
        <w:t>8 – контур выходов каолиновой коры выветривания;</w:t>
      </w:r>
      <w:r w:rsidR="004D7A81" w:rsidRPr="00F031FA">
        <w:rPr>
          <w:rFonts w:ascii="Times New Roman" w:hAnsi="Times New Roman" w:cs="Times New Roman"/>
          <w:sz w:val="24"/>
          <w:szCs w:val="24"/>
        </w:rPr>
        <w:t xml:space="preserve"> </w:t>
      </w:r>
      <w:r w:rsidRPr="00F031FA">
        <w:rPr>
          <w:rFonts w:ascii="Times New Roman" w:hAnsi="Times New Roman" w:cs="Times New Roman"/>
          <w:sz w:val="24"/>
          <w:szCs w:val="24"/>
        </w:rPr>
        <w:t>9–13 – ореолы рассеяния: 9 – меди, 10 – свинца, 11 – цинка, 12 – кобальта, 13 – молибдена;</w:t>
      </w:r>
      <w:r w:rsidR="004D7A81" w:rsidRPr="00F031FA">
        <w:rPr>
          <w:rFonts w:ascii="Times New Roman" w:hAnsi="Times New Roman" w:cs="Times New Roman"/>
          <w:sz w:val="24"/>
          <w:szCs w:val="24"/>
        </w:rPr>
        <w:t xml:space="preserve"> </w:t>
      </w:r>
      <w:r w:rsidRPr="00F031FA">
        <w:rPr>
          <w:rFonts w:ascii="Times New Roman" w:hAnsi="Times New Roman" w:cs="Times New Roman"/>
          <w:sz w:val="24"/>
          <w:szCs w:val="24"/>
        </w:rPr>
        <w:t>14 – разрывные нарушения;</w:t>
      </w:r>
      <w:r w:rsidR="004D7A81" w:rsidRPr="00F031FA">
        <w:rPr>
          <w:rFonts w:ascii="Times New Roman" w:hAnsi="Times New Roman" w:cs="Times New Roman"/>
          <w:sz w:val="24"/>
          <w:szCs w:val="24"/>
        </w:rPr>
        <w:t xml:space="preserve"> </w:t>
      </w:r>
      <w:r w:rsidRPr="00F031FA">
        <w:rPr>
          <w:rFonts w:ascii="Times New Roman" w:hAnsi="Times New Roman" w:cs="Times New Roman"/>
          <w:sz w:val="24"/>
          <w:szCs w:val="24"/>
        </w:rPr>
        <w:t>15 – рудопроявление.</w:t>
      </w:r>
    </w:p>
    <w:p w14:paraId="68EF538B" w14:textId="77777777" w:rsidR="00E044A5" w:rsidRPr="00F031FA" w:rsidRDefault="00E044A5" w:rsidP="00832D43">
      <w:pPr>
        <w:spacing w:after="0" w:line="240" w:lineRule="auto"/>
        <w:jc w:val="center"/>
        <w:rPr>
          <w:rFonts w:ascii="Times New Roman" w:hAnsi="Times New Roman" w:cs="Times New Roman"/>
          <w:sz w:val="28"/>
          <w:szCs w:val="28"/>
        </w:rPr>
      </w:pPr>
    </w:p>
    <w:p w14:paraId="2A21B1FC" w14:textId="0A79B757"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464CBD" w:rsidRPr="00F031FA">
        <w:rPr>
          <w:rFonts w:ascii="Times New Roman" w:hAnsi="Times New Roman" w:cs="Times New Roman"/>
          <w:sz w:val="28"/>
          <w:szCs w:val="28"/>
        </w:rPr>
        <w:t>17</w:t>
      </w:r>
      <w:r w:rsidRPr="00F031FA">
        <w:rPr>
          <w:rFonts w:ascii="Times New Roman" w:hAnsi="Times New Roman" w:cs="Times New Roman"/>
          <w:sz w:val="28"/>
          <w:szCs w:val="28"/>
        </w:rPr>
        <w:t xml:space="preserve"> – Схематическая геологическая карта участка Северо-Западный</w:t>
      </w:r>
      <w:r w:rsidR="00BA619F" w:rsidRPr="00F031FA">
        <w:rPr>
          <w:rFonts w:ascii="Times New Roman" w:hAnsi="Times New Roman" w:cs="Times New Roman"/>
          <w:sz w:val="28"/>
          <w:szCs w:val="28"/>
        </w:rPr>
        <w:t xml:space="preserve">. (по материалам Трофимова В.Ф., </w:t>
      </w:r>
      <w:proofErr w:type="spellStart"/>
      <w:r w:rsidR="00BA619F" w:rsidRPr="00F031FA">
        <w:rPr>
          <w:rFonts w:ascii="Times New Roman" w:hAnsi="Times New Roman" w:cs="Times New Roman"/>
          <w:sz w:val="28"/>
          <w:szCs w:val="28"/>
        </w:rPr>
        <w:t>Пархомчука</w:t>
      </w:r>
      <w:proofErr w:type="spellEnd"/>
      <w:r w:rsidR="00BA619F" w:rsidRPr="00F031FA">
        <w:rPr>
          <w:rFonts w:ascii="Times New Roman" w:hAnsi="Times New Roman" w:cs="Times New Roman"/>
          <w:sz w:val="28"/>
          <w:szCs w:val="28"/>
        </w:rPr>
        <w:t xml:space="preserve"> В.Н.)</w:t>
      </w:r>
    </w:p>
    <w:p w14:paraId="2AE3A150" w14:textId="77777777" w:rsidR="005B2BCD" w:rsidRPr="00F031FA" w:rsidRDefault="005B2BCD" w:rsidP="00BA619F">
      <w:pPr>
        <w:spacing w:after="0" w:line="240" w:lineRule="auto"/>
        <w:ind w:firstLine="709"/>
        <w:jc w:val="both"/>
        <w:rPr>
          <w:rFonts w:ascii="Times New Roman" w:hAnsi="Times New Roman" w:cs="Times New Roman"/>
          <w:sz w:val="28"/>
          <w:szCs w:val="28"/>
        </w:rPr>
      </w:pPr>
    </w:p>
    <w:p w14:paraId="16E504CC" w14:textId="1F7FEBEA" w:rsidR="00BA619F" w:rsidRPr="00F031FA" w:rsidRDefault="00BA619F" w:rsidP="00BA619F">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906509" w:rsidRPr="00F031FA">
        <w:rPr>
          <w:rFonts w:ascii="Times New Roman" w:hAnsi="Times New Roman" w:cs="Times New Roman"/>
          <w:sz w:val="24"/>
          <w:szCs w:val="24"/>
        </w:rPr>
        <w:t>6</w:t>
      </w:r>
      <w:r w:rsidR="000A63A1" w:rsidRPr="00F031FA">
        <w:rPr>
          <w:rFonts w:ascii="Times New Roman" w:hAnsi="Times New Roman" w:cs="Times New Roman"/>
          <w:sz w:val="24"/>
          <w:szCs w:val="24"/>
        </w:rPr>
        <w:t>5</w:t>
      </w:r>
      <w:r w:rsidRPr="00F031FA">
        <w:rPr>
          <w:rFonts w:ascii="Times New Roman" w:hAnsi="Times New Roman" w:cs="Times New Roman"/>
          <w:sz w:val="24"/>
          <w:szCs w:val="24"/>
        </w:rPr>
        <w:t>].</w:t>
      </w:r>
    </w:p>
    <w:p w14:paraId="69B5E3A4" w14:textId="77777777" w:rsidR="0041006B" w:rsidRPr="00F031FA" w:rsidRDefault="0041006B" w:rsidP="00832D43">
      <w:pPr>
        <w:spacing w:after="0" w:line="240" w:lineRule="auto"/>
        <w:jc w:val="both"/>
        <w:rPr>
          <w:rFonts w:ascii="Times New Roman" w:hAnsi="Times New Roman" w:cs="Times New Roman"/>
          <w:sz w:val="28"/>
          <w:szCs w:val="28"/>
        </w:rPr>
      </w:pPr>
    </w:p>
    <w:p w14:paraId="2F89AD8F" w14:textId="7333B773"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На больших по размерам площадях они </w:t>
      </w:r>
      <w:proofErr w:type="spellStart"/>
      <w:r w:rsidRPr="00F031FA">
        <w:rPr>
          <w:rFonts w:ascii="Times New Roman" w:hAnsi="Times New Roman" w:cs="Times New Roman"/>
          <w:sz w:val="28"/>
          <w:szCs w:val="28"/>
        </w:rPr>
        <w:t>каолинизированы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окварцованы</w:t>
      </w:r>
      <w:proofErr w:type="spellEnd"/>
      <w:r w:rsidRPr="00F031FA">
        <w:rPr>
          <w:rFonts w:ascii="Times New Roman" w:hAnsi="Times New Roman" w:cs="Times New Roman"/>
          <w:sz w:val="28"/>
          <w:szCs w:val="28"/>
        </w:rPr>
        <w:t xml:space="preserve"> до формирования вторичных кварцитов, </w:t>
      </w:r>
      <w:proofErr w:type="spellStart"/>
      <w:r w:rsidRPr="00F031FA">
        <w:rPr>
          <w:rFonts w:ascii="Times New Roman" w:hAnsi="Times New Roman" w:cs="Times New Roman"/>
          <w:sz w:val="28"/>
          <w:szCs w:val="28"/>
        </w:rPr>
        <w:t>лимонитизированы</w:t>
      </w:r>
      <w:proofErr w:type="spellEnd"/>
      <w:r w:rsidRPr="00F031FA">
        <w:rPr>
          <w:rFonts w:ascii="Times New Roman" w:hAnsi="Times New Roman" w:cs="Times New Roman"/>
          <w:sz w:val="28"/>
          <w:szCs w:val="28"/>
        </w:rPr>
        <w:t>. На отдельных участках установлено развитие пиритовой минерализации, размещающейся как в кварцевых прожилках, так и в виде вкрапленности в породах. В высыпках каолиновых пород, обнажающихся на склонах сопок, сложенных кварцитами, встречаются примазки малахита и азурита.</w:t>
      </w:r>
      <w:r w:rsidR="00EB1DA4" w:rsidRPr="00F031FA">
        <w:rPr>
          <w:rFonts w:ascii="Times New Roman" w:hAnsi="Times New Roman" w:cs="Times New Roman"/>
          <w:sz w:val="28"/>
          <w:szCs w:val="28"/>
        </w:rPr>
        <w:t xml:space="preserve"> </w:t>
      </w:r>
      <w:r w:rsidRPr="00F031FA">
        <w:rPr>
          <w:rFonts w:ascii="Times New Roman" w:hAnsi="Times New Roman" w:cs="Times New Roman"/>
          <w:sz w:val="28"/>
          <w:szCs w:val="28"/>
        </w:rPr>
        <w:t>Опробованием горных выработок устанавливаются в них повышенные содержания меди (до 0,11 %), молибдена (до 0,01 %), свинца (до 0,2 %), цинка (до 0,2 %) и золота до 0,05 г/т. Одним из шурфов, пройденном на восточном склоне г. </w:t>
      </w:r>
      <w:proofErr w:type="spellStart"/>
      <w:r w:rsidRPr="00F031FA">
        <w:rPr>
          <w:rFonts w:ascii="Times New Roman" w:hAnsi="Times New Roman" w:cs="Times New Roman"/>
          <w:sz w:val="28"/>
          <w:szCs w:val="28"/>
        </w:rPr>
        <w:t>Шокпактас</w:t>
      </w:r>
      <w:proofErr w:type="spellEnd"/>
      <w:r w:rsidRPr="00F031FA">
        <w:rPr>
          <w:rFonts w:ascii="Times New Roman" w:hAnsi="Times New Roman" w:cs="Times New Roman"/>
          <w:sz w:val="28"/>
          <w:szCs w:val="28"/>
        </w:rPr>
        <w:t xml:space="preserve">, вскрыта полиметаллическая минерализация с содержанием свинца – 2,5 % и цинка – 0,15 %. Участок оценивается как перспективный на выявление медно-полиметаллического </w:t>
      </w:r>
      <w:proofErr w:type="spellStart"/>
      <w:r w:rsidRPr="00F031FA">
        <w:rPr>
          <w:rFonts w:ascii="Times New Roman" w:hAnsi="Times New Roman" w:cs="Times New Roman"/>
          <w:sz w:val="28"/>
          <w:szCs w:val="28"/>
        </w:rPr>
        <w:t>оруденения</w:t>
      </w:r>
      <w:proofErr w:type="spellEnd"/>
      <w:r w:rsidR="00EB1DA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EB1DA4" w:rsidRPr="00F031FA">
        <w:rPr>
          <w:rFonts w:ascii="Times New Roman" w:hAnsi="Times New Roman" w:cs="Times New Roman"/>
          <w:sz w:val="28"/>
          <w:szCs w:val="28"/>
        </w:rPr>
        <w:t>].</w:t>
      </w:r>
    </w:p>
    <w:p w14:paraId="06E9C4F7" w14:textId="77777777" w:rsidR="00CC048D" w:rsidRPr="00F031FA" w:rsidRDefault="00CC048D" w:rsidP="00832D43">
      <w:pPr>
        <w:spacing w:after="0" w:line="240" w:lineRule="auto"/>
        <w:ind w:firstLine="709"/>
        <w:jc w:val="both"/>
        <w:rPr>
          <w:rFonts w:ascii="Times New Roman" w:hAnsi="Times New Roman" w:cs="Times New Roman"/>
          <w:sz w:val="28"/>
          <w:szCs w:val="28"/>
        </w:rPr>
      </w:pPr>
    </w:p>
    <w:p w14:paraId="4FD40391" w14:textId="5009114E" w:rsidR="0041006B" w:rsidRPr="00F031FA" w:rsidRDefault="00FB50D6"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3.2.5 </w:t>
      </w:r>
      <w:r w:rsidR="0023000D" w:rsidRPr="00F031FA">
        <w:rPr>
          <w:rFonts w:ascii="Times New Roman" w:hAnsi="Times New Roman" w:cs="Times New Roman"/>
          <w:sz w:val="28"/>
          <w:szCs w:val="28"/>
        </w:rPr>
        <w:t>Рудопроявление Западное</w:t>
      </w:r>
    </w:p>
    <w:p w14:paraId="4595BCD3" w14:textId="5528F4C9" w:rsidR="00D15570"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Довольно большим развитием пользуются четвертичные отложения, маломощным чехлом покрывающие значительную площадь рудопроявления. Вулканогенные образования </w:t>
      </w:r>
      <w:proofErr w:type="spellStart"/>
      <w:r w:rsidRPr="00F031FA">
        <w:rPr>
          <w:rFonts w:ascii="Times New Roman" w:hAnsi="Times New Roman" w:cs="Times New Roman"/>
          <w:sz w:val="28"/>
          <w:szCs w:val="28"/>
        </w:rPr>
        <w:t>жумакской</w:t>
      </w:r>
      <w:proofErr w:type="spellEnd"/>
      <w:r w:rsidRPr="00F031FA">
        <w:rPr>
          <w:rFonts w:ascii="Times New Roman" w:hAnsi="Times New Roman" w:cs="Times New Roman"/>
          <w:sz w:val="28"/>
          <w:szCs w:val="28"/>
        </w:rPr>
        <w:t xml:space="preserve"> свиты развиты на значительной площади рудопроявления. Они обнажаются по отдельным высотам, обрамляя гранитоидный массив, или слагают останцы кровли в его центральной части</w:t>
      </w:r>
      <w:r w:rsidR="00D15570"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D15570" w:rsidRPr="00F031FA">
        <w:rPr>
          <w:rFonts w:ascii="Times New Roman" w:hAnsi="Times New Roman" w:cs="Times New Roman"/>
          <w:sz w:val="28"/>
          <w:szCs w:val="28"/>
        </w:rPr>
        <w:t>].</w:t>
      </w:r>
    </w:p>
    <w:p w14:paraId="7DB821F4" w14:textId="1C79C279"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литологическом отношении образования </w:t>
      </w:r>
      <w:proofErr w:type="spellStart"/>
      <w:r w:rsidRPr="00F031FA">
        <w:rPr>
          <w:rFonts w:ascii="Times New Roman" w:hAnsi="Times New Roman" w:cs="Times New Roman"/>
          <w:sz w:val="28"/>
          <w:szCs w:val="28"/>
        </w:rPr>
        <w:t>жумакской</w:t>
      </w:r>
      <w:proofErr w:type="spellEnd"/>
      <w:r w:rsidRPr="00F031FA">
        <w:rPr>
          <w:rFonts w:ascii="Times New Roman" w:hAnsi="Times New Roman" w:cs="Times New Roman"/>
          <w:sz w:val="28"/>
          <w:szCs w:val="28"/>
        </w:rPr>
        <w:t xml:space="preserve"> свиты представлены андезитовыми и андезитобазальтовыми плагиоклазовыми, плагиоклаз-роговообманковыми и пироксен-роговообманковыми порфиритами, редко отмечаются линзы и маломощные горизонты </w:t>
      </w:r>
      <w:proofErr w:type="spellStart"/>
      <w:r w:rsidRPr="00F031FA">
        <w:rPr>
          <w:rFonts w:ascii="Times New Roman" w:hAnsi="Times New Roman" w:cs="Times New Roman"/>
          <w:sz w:val="28"/>
          <w:szCs w:val="28"/>
        </w:rPr>
        <w:t>туфопесчаников</w:t>
      </w:r>
      <w:proofErr w:type="spellEnd"/>
      <w:r w:rsidRPr="00F031FA">
        <w:rPr>
          <w:rFonts w:ascii="Times New Roman" w:hAnsi="Times New Roman" w:cs="Times New Roman"/>
          <w:sz w:val="28"/>
          <w:szCs w:val="28"/>
        </w:rPr>
        <w:t xml:space="preserve">, песчаников и алевролитов. Характерной особенностью стратифицируемой части разреза является их высокая степень </w:t>
      </w:r>
      <w:proofErr w:type="spellStart"/>
      <w:r w:rsidRPr="00F031FA">
        <w:rPr>
          <w:rFonts w:ascii="Times New Roman" w:hAnsi="Times New Roman" w:cs="Times New Roman"/>
          <w:sz w:val="28"/>
          <w:szCs w:val="28"/>
        </w:rPr>
        <w:t>ороговикования</w:t>
      </w:r>
      <w:proofErr w:type="spellEnd"/>
      <w:r w:rsidRPr="00F031FA">
        <w:rPr>
          <w:rFonts w:ascii="Times New Roman" w:hAnsi="Times New Roman" w:cs="Times New Roman"/>
          <w:sz w:val="28"/>
          <w:szCs w:val="28"/>
        </w:rPr>
        <w:t xml:space="preserve">, вплоть до образования кварц-биотитовых, биотит-роговообманковых, пироксен-биотитовых роговиков. </w:t>
      </w:r>
    </w:p>
    <w:p w14:paraId="1A233446" w14:textId="732CD26D"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Интрузивные образования в пределах рудопроявления играют важную роль в геологическом строении участка. Ими сложен одноименный с названием рудопроявления массив </w:t>
      </w:r>
      <w:proofErr w:type="spellStart"/>
      <w:r w:rsidRPr="00F031FA">
        <w:rPr>
          <w:rFonts w:ascii="Times New Roman" w:hAnsi="Times New Roman" w:cs="Times New Roman"/>
          <w:sz w:val="28"/>
          <w:szCs w:val="28"/>
        </w:rPr>
        <w:t>изометричной</w:t>
      </w:r>
      <w:proofErr w:type="spellEnd"/>
      <w:r w:rsidRPr="00F031FA">
        <w:rPr>
          <w:rFonts w:ascii="Times New Roman" w:hAnsi="Times New Roman" w:cs="Times New Roman"/>
          <w:sz w:val="28"/>
          <w:szCs w:val="28"/>
        </w:rPr>
        <w:t xml:space="preserve"> формы диаметром около 1,5 км. На современном эрозионном срезе массив имеет подковообразную форму, выгнутую на восток. Центральную часть этой структуры слагает крупный останец </w:t>
      </w:r>
      <w:proofErr w:type="spellStart"/>
      <w:r w:rsidRPr="00F031FA">
        <w:rPr>
          <w:rFonts w:ascii="Times New Roman" w:hAnsi="Times New Roman" w:cs="Times New Roman"/>
          <w:sz w:val="28"/>
          <w:szCs w:val="28"/>
        </w:rPr>
        <w:t>ороговикованных</w:t>
      </w:r>
      <w:proofErr w:type="spellEnd"/>
      <w:r w:rsidRPr="00F031FA">
        <w:rPr>
          <w:rFonts w:ascii="Times New Roman" w:hAnsi="Times New Roman" w:cs="Times New Roman"/>
          <w:sz w:val="28"/>
          <w:szCs w:val="28"/>
        </w:rPr>
        <w:t xml:space="preserve"> порфиритов (рисунок 3.</w:t>
      </w:r>
      <w:r w:rsidR="00464CBD" w:rsidRPr="00F031FA">
        <w:rPr>
          <w:rFonts w:ascii="Times New Roman" w:hAnsi="Times New Roman" w:cs="Times New Roman"/>
          <w:sz w:val="28"/>
          <w:szCs w:val="28"/>
        </w:rPr>
        <w:t>18</w:t>
      </w:r>
      <w:r w:rsidRPr="00F031FA">
        <w:rPr>
          <w:rFonts w:ascii="Times New Roman" w:hAnsi="Times New Roman" w:cs="Times New Roman"/>
          <w:sz w:val="28"/>
          <w:szCs w:val="28"/>
        </w:rPr>
        <w:t>).</w:t>
      </w:r>
      <w:r w:rsidR="008E4AA2"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Среди интрузивных образований по петрографическому составу преобладают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 от крупно - до мелкозернистых и порфировидных </w:t>
      </w:r>
      <w:r w:rsidR="008E4AA2" w:rsidRPr="00F031FA">
        <w:rPr>
          <w:rFonts w:ascii="Times New Roman" w:hAnsi="Times New Roman" w:cs="Times New Roman"/>
          <w:sz w:val="28"/>
          <w:szCs w:val="28"/>
        </w:rPr>
        <w:t>[</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В меньшей степени развиты диориты и диорит-порфириты. Еще реже – граниты, </w:t>
      </w:r>
      <w:proofErr w:type="spellStart"/>
      <w:r w:rsidRPr="00F031FA">
        <w:rPr>
          <w:rFonts w:ascii="Times New Roman" w:hAnsi="Times New Roman" w:cs="Times New Roman"/>
          <w:sz w:val="28"/>
          <w:szCs w:val="28"/>
        </w:rPr>
        <w:t>сиено-гранодиориты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сиено</w:t>
      </w:r>
      <w:proofErr w:type="spellEnd"/>
      <w:r w:rsidRPr="00F031FA">
        <w:rPr>
          <w:rFonts w:ascii="Times New Roman" w:hAnsi="Times New Roman" w:cs="Times New Roman"/>
          <w:sz w:val="28"/>
          <w:szCs w:val="28"/>
        </w:rPr>
        <w:t xml:space="preserve">-диориты. Породы жильной фазы отмечаются в северной и центральной частях </w:t>
      </w:r>
      <w:r w:rsidR="00F5793A" w:rsidRPr="00F031FA">
        <w:rPr>
          <w:rFonts w:ascii="Times New Roman" w:hAnsi="Times New Roman" w:cs="Times New Roman"/>
          <w:sz w:val="28"/>
          <w:szCs w:val="28"/>
        </w:rPr>
        <w:t>рудопроявления в</w:t>
      </w:r>
      <w:r w:rsidRPr="00F031FA">
        <w:rPr>
          <w:rFonts w:ascii="Times New Roman" w:hAnsi="Times New Roman" w:cs="Times New Roman"/>
          <w:sz w:val="28"/>
          <w:szCs w:val="28"/>
        </w:rPr>
        <w:t xml:space="preserve"> виде </w:t>
      </w:r>
      <w:proofErr w:type="spellStart"/>
      <w:r w:rsidRPr="00F031FA">
        <w:rPr>
          <w:rFonts w:ascii="Times New Roman" w:hAnsi="Times New Roman" w:cs="Times New Roman"/>
          <w:sz w:val="28"/>
          <w:szCs w:val="28"/>
        </w:rPr>
        <w:t>субпараллельных</w:t>
      </w:r>
      <w:proofErr w:type="spellEnd"/>
      <w:r w:rsidRPr="00F031FA">
        <w:rPr>
          <w:rFonts w:ascii="Times New Roman" w:hAnsi="Times New Roman" w:cs="Times New Roman"/>
          <w:sz w:val="28"/>
          <w:szCs w:val="28"/>
        </w:rPr>
        <w:t xml:space="preserve"> даек. По составу –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реже диорит-порфириты и </w:t>
      </w:r>
      <w:proofErr w:type="spellStart"/>
      <w:r w:rsidRPr="00F031FA">
        <w:rPr>
          <w:rFonts w:ascii="Times New Roman" w:hAnsi="Times New Roman" w:cs="Times New Roman"/>
          <w:sz w:val="28"/>
          <w:szCs w:val="28"/>
        </w:rPr>
        <w:t>сиенито</w:t>
      </w:r>
      <w:proofErr w:type="spellEnd"/>
      <w:r w:rsidRPr="00F031FA">
        <w:rPr>
          <w:rFonts w:ascii="Times New Roman" w:hAnsi="Times New Roman" w:cs="Times New Roman"/>
          <w:sz w:val="28"/>
          <w:szCs w:val="28"/>
        </w:rPr>
        <w:t>-диориты.</w:t>
      </w:r>
    </w:p>
    <w:p w14:paraId="05D990C3" w14:textId="67D27D02"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 данным работ 1962-1963 гг. первичные породы значительно подвержены гидротермально-метасоматическим изменениям – </w:t>
      </w:r>
      <w:proofErr w:type="spellStart"/>
      <w:r w:rsidRPr="00F031FA">
        <w:rPr>
          <w:rFonts w:ascii="Times New Roman" w:hAnsi="Times New Roman" w:cs="Times New Roman"/>
          <w:sz w:val="28"/>
          <w:szCs w:val="28"/>
        </w:rPr>
        <w:t>окварцеванию</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реже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Пирит развит неравномерно – в значительной степени на участках, где установлены </w:t>
      </w:r>
      <w:r w:rsidRPr="00F031FA">
        <w:rPr>
          <w:rFonts w:ascii="Times New Roman" w:hAnsi="Times New Roman" w:cs="Times New Roman"/>
          <w:sz w:val="28"/>
          <w:szCs w:val="28"/>
        </w:rPr>
        <w:lastRenderedPageBreak/>
        <w:t>аномалии поляризуемости со значениями более 5-10 %.</w:t>
      </w:r>
      <w:r w:rsidR="00A8666A"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Основным полезным ископаемым рудопроявления Западное является медь. 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прожилково-вкрапленного типа приурочено к апикальной части гранитоидного массива и локализуется в его краевой северной части в пределах тектонически ослабленной зоны. С относительно высоким содержанием 0,3-0,5 %, оно отмечается, главным образом в одном профиле скважин (профиль III,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 61 и 521 (рисунок 3.</w:t>
      </w:r>
      <w:r w:rsidR="00464CBD" w:rsidRPr="00F031FA">
        <w:rPr>
          <w:rFonts w:ascii="Times New Roman" w:hAnsi="Times New Roman" w:cs="Times New Roman"/>
          <w:sz w:val="28"/>
          <w:szCs w:val="28"/>
        </w:rPr>
        <w:t>18</w:t>
      </w:r>
      <w:r w:rsidRPr="00F031FA">
        <w:rPr>
          <w:rFonts w:ascii="Times New Roman" w:hAnsi="Times New Roman" w:cs="Times New Roman"/>
          <w:sz w:val="28"/>
          <w:szCs w:val="28"/>
        </w:rPr>
        <w:t>).</w:t>
      </w:r>
      <w:r w:rsidR="007757C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Минерализованная же зона, отвечающая содержаниям меди 0,1-0,3 % имеет большие масштабы. В целом она вытянута в </w:t>
      </w:r>
      <w:proofErr w:type="spellStart"/>
      <w:r w:rsidRPr="00F031FA">
        <w:rPr>
          <w:rFonts w:ascii="Times New Roman" w:hAnsi="Times New Roman" w:cs="Times New Roman"/>
          <w:sz w:val="28"/>
          <w:szCs w:val="28"/>
        </w:rPr>
        <w:t>субширотном</w:t>
      </w:r>
      <w:proofErr w:type="spellEnd"/>
      <w:r w:rsidRPr="00F031FA">
        <w:rPr>
          <w:rFonts w:ascii="Times New Roman" w:hAnsi="Times New Roman" w:cs="Times New Roman"/>
          <w:sz w:val="28"/>
          <w:szCs w:val="28"/>
        </w:rPr>
        <w:t xml:space="preserve"> направлении, согласно с общим простиранием </w:t>
      </w:r>
      <w:proofErr w:type="spellStart"/>
      <w:r w:rsidRPr="00F031FA">
        <w:rPr>
          <w:rFonts w:ascii="Times New Roman" w:hAnsi="Times New Roman" w:cs="Times New Roman"/>
          <w:sz w:val="28"/>
          <w:szCs w:val="28"/>
        </w:rPr>
        <w:t>дайкового</w:t>
      </w:r>
      <w:proofErr w:type="spellEnd"/>
      <w:r w:rsidRPr="00F031FA">
        <w:rPr>
          <w:rFonts w:ascii="Times New Roman" w:hAnsi="Times New Roman" w:cs="Times New Roman"/>
          <w:sz w:val="28"/>
          <w:szCs w:val="28"/>
        </w:rPr>
        <w:t xml:space="preserve"> пояса и прослеживается почти на 1100 м при ширине 500 м. Контур площади с содержанием меди 0,3-0,5 % выделяется в центральной части зоны минерализации и условно принят за рудную зону. В морфологическом отношении рудная зона представляет собой рудный столб (?) с крутым север-северо-западным падением, площадью в горизонтальном сечении 0,12 кв. км (0,3 х 0,4 км). Относительно наиболее интенсивное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в пределах рудного контура отмечается в скважинах № 521 (концентрации меди указаны выше) и № 61</w:t>
      </w:r>
      <w:r w:rsidR="007757CC"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7757CC" w:rsidRPr="00F031FA">
        <w:rPr>
          <w:rFonts w:ascii="Times New Roman" w:hAnsi="Times New Roman" w:cs="Times New Roman"/>
          <w:sz w:val="28"/>
          <w:szCs w:val="28"/>
        </w:rPr>
        <w:t>].</w:t>
      </w:r>
    </w:p>
    <w:p w14:paraId="22CD6AFA" w14:textId="788F41C9"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Средние содержания меди по отдельным интервалам по скважине № 61 составляет – </w:t>
      </w:r>
      <w:proofErr w:type="spellStart"/>
      <w:r w:rsidRPr="00F031FA">
        <w:rPr>
          <w:rFonts w:ascii="Times New Roman" w:hAnsi="Times New Roman" w:cs="Times New Roman"/>
          <w:sz w:val="28"/>
          <w:szCs w:val="28"/>
        </w:rPr>
        <w:t>инт</w:t>
      </w:r>
      <w:proofErr w:type="spellEnd"/>
      <w:r w:rsidRPr="00F031FA">
        <w:rPr>
          <w:rFonts w:ascii="Times New Roman" w:hAnsi="Times New Roman" w:cs="Times New Roman"/>
          <w:sz w:val="28"/>
          <w:szCs w:val="28"/>
        </w:rPr>
        <w:t>. 87-96,5 м – 0,56 %, 161-170 м – 0,43 %; 170-190 м – 0,52 %; 192-203 м – 0,5 %, 248- 286 м – 0,51 %. Концентрации молибдена – от тысячных долей процента до 0,015 %. Результаты анализов на золото отсутствуют.</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В остальных скважинах концентрации меди обычно не превышают 0,1-0,2 %, а мощности зон минерализации – 1-5 м. Исключение составляют скважины 51 и 60, где мощности зон минерализации (в верхней части) достигают 29 м при средних концентрациях меди 0,18 % и 0,14 %.</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Молибден-медное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отмечается как в интрузивных, так и во вмещающих (андезитах и </w:t>
      </w:r>
      <w:proofErr w:type="spellStart"/>
      <w:r w:rsidRPr="00F031FA">
        <w:rPr>
          <w:rFonts w:ascii="Times New Roman" w:hAnsi="Times New Roman" w:cs="Times New Roman"/>
          <w:sz w:val="28"/>
          <w:szCs w:val="28"/>
        </w:rPr>
        <w:t>андезитобазальтах</w:t>
      </w:r>
      <w:proofErr w:type="spellEnd"/>
      <w:r w:rsidRPr="00F031FA">
        <w:rPr>
          <w:rFonts w:ascii="Times New Roman" w:hAnsi="Times New Roman" w:cs="Times New Roman"/>
          <w:sz w:val="28"/>
          <w:szCs w:val="28"/>
        </w:rPr>
        <w:t>) породах</w:t>
      </w:r>
      <w:r w:rsidR="00D15570"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Характер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 вкрапленный и прожилково-вкрапленный. Вещественный состав – халькопирит. В редких случаях отмечается молибденит, однако, содержания молибдена не превышают первых сотых долей процента. Кроме халькопирита из минералов меди иногда спорадически встречается борнит и халькозин, которые более характерны для зоны вторичного сульфидного обогащения</w:t>
      </w:r>
      <w:r w:rsidR="008E4AA2"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3D8DC4A6" w14:textId="77777777" w:rsidR="0041006B" w:rsidRPr="00F031FA" w:rsidRDefault="0041006B" w:rsidP="00832D43">
      <w:pPr>
        <w:spacing w:after="0" w:line="240" w:lineRule="auto"/>
        <w:ind w:firstLine="709"/>
        <w:jc w:val="both"/>
        <w:rPr>
          <w:rFonts w:ascii="Times New Roman" w:hAnsi="Times New Roman" w:cs="Times New Roman"/>
          <w:sz w:val="28"/>
          <w:szCs w:val="28"/>
        </w:rPr>
      </w:pPr>
    </w:p>
    <w:p w14:paraId="02BDE741" w14:textId="6E407481"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17428110" wp14:editId="22FF3676">
            <wp:extent cx="4692376" cy="60883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6">
                      <a:extLst>
                        <a:ext uri="{28A0092B-C50C-407E-A947-70E740481C1C}">
                          <a14:useLocalDpi xmlns:a14="http://schemas.microsoft.com/office/drawing/2010/main" val="0"/>
                        </a:ext>
                      </a:extLst>
                    </a:blip>
                    <a:srcRect b="7031"/>
                    <a:stretch>
                      <a:fillRect/>
                    </a:stretch>
                  </pic:blipFill>
                  <pic:spPr bwMode="auto">
                    <a:xfrm>
                      <a:off x="0" y="0"/>
                      <a:ext cx="4695674" cy="6092659"/>
                    </a:xfrm>
                    <a:prstGeom prst="rect">
                      <a:avLst/>
                    </a:prstGeom>
                    <a:noFill/>
                    <a:ln>
                      <a:noFill/>
                    </a:ln>
                  </pic:spPr>
                </pic:pic>
              </a:graphicData>
            </a:graphic>
          </wp:inline>
        </w:drawing>
      </w:r>
    </w:p>
    <w:p w14:paraId="4A5D5F03" w14:textId="77777777" w:rsidR="0041006B" w:rsidRPr="00F031FA" w:rsidRDefault="0041006B" w:rsidP="00832D43">
      <w:pPr>
        <w:spacing w:after="0" w:line="240" w:lineRule="auto"/>
        <w:jc w:val="both"/>
        <w:rPr>
          <w:rFonts w:ascii="Times New Roman" w:hAnsi="Times New Roman" w:cs="Times New Roman"/>
          <w:sz w:val="28"/>
          <w:szCs w:val="28"/>
        </w:rPr>
      </w:pPr>
    </w:p>
    <w:p w14:paraId="7B12CAFC" w14:textId="08942B1C" w:rsidR="0041006B" w:rsidRPr="00F031FA" w:rsidRDefault="0041006B" w:rsidP="005B2BCD">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464CBD" w:rsidRPr="00F031FA">
        <w:rPr>
          <w:rFonts w:ascii="Times New Roman" w:hAnsi="Times New Roman" w:cs="Times New Roman"/>
          <w:sz w:val="28"/>
          <w:szCs w:val="28"/>
        </w:rPr>
        <w:t>18</w:t>
      </w:r>
      <w:r w:rsidRPr="00F031FA">
        <w:rPr>
          <w:rFonts w:ascii="Times New Roman" w:hAnsi="Times New Roman" w:cs="Times New Roman"/>
          <w:sz w:val="28"/>
          <w:szCs w:val="28"/>
        </w:rPr>
        <w:t xml:space="preserve"> – Схематическая геологическая карта рудопроявления Западное </w:t>
      </w:r>
      <w:r w:rsidR="00CC6B72" w:rsidRPr="00F031FA">
        <w:rPr>
          <w:rFonts w:ascii="Times New Roman" w:hAnsi="Times New Roman" w:cs="Times New Roman"/>
          <w:sz w:val="28"/>
          <w:szCs w:val="28"/>
        </w:rPr>
        <w:t xml:space="preserve">(по материалам Трофимов В.Ф., </w:t>
      </w:r>
      <w:proofErr w:type="spellStart"/>
      <w:r w:rsidR="00CC6B72" w:rsidRPr="00F031FA">
        <w:rPr>
          <w:rFonts w:ascii="Times New Roman" w:hAnsi="Times New Roman" w:cs="Times New Roman"/>
          <w:sz w:val="28"/>
          <w:szCs w:val="28"/>
        </w:rPr>
        <w:t>Пархомчук</w:t>
      </w:r>
      <w:proofErr w:type="spellEnd"/>
      <w:r w:rsidR="00CC6B72" w:rsidRPr="00F031FA">
        <w:rPr>
          <w:rFonts w:ascii="Times New Roman" w:hAnsi="Times New Roman" w:cs="Times New Roman"/>
          <w:sz w:val="28"/>
          <w:szCs w:val="28"/>
        </w:rPr>
        <w:t xml:space="preserve"> В.Н.)</w:t>
      </w:r>
    </w:p>
    <w:p w14:paraId="1B020EAD" w14:textId="393FA2F4" w:rsidR="0041006B" w:rsidRPr="00F031FA" w:rsidRDefault="0041006B" w:rsidP="005B2BCD">
      <w:pPr>
        <w:spacing w:after="0" w:line="240" w:lineRule="auto"/>
        <w:jc w:val="center"/>
        <w:rPr>
          <w:rFonts w:ascii="Times New Roman" w:hAnsi="Times New Roman" w:cs="Times New Roman"/>
          <w:sz w:val="28"/>
          <w:szCs w:val="28"/>
        </w:rPr>
      </w:pPr>
    </w:p>
    <w:p w14:paraId="1B1D2E5A" w14:textId="348B0E0D" w:rsidR="00A75086" w:rsidRPr="00F031FA" w:rsidRDefault="00A75086" w:rsidP="00A75086">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0A63A1" w:rsidRPr="00F031FA">
        <w:rPr>
          <w:rFonts w:ascii="Times New Roman" w:hAnsi="Times New Roman" w:cs="Times New Roman"/>
          <w:sz w:val="24"/>
          <w:szCs w:val="24"/>
        </w:rPr>
        <w:t>13</w:t>
      </w:r>
      <w:r w:rsidRPr="00F031FA">
        <w:rPr>
          <w:rFonts w:ascii="Times New Roman" w:hAnsi="Times New Roman" w:cs="Times New Roman"/>
          <w:sz w:val="24"/>
          <w:szCs w:val="24"/>
        </w:rPr>
        <w:t>].</w:t>
      </w:r>
    </w:p>
    <w:p w14:paraId="595B356B" w14:textId="77777777" w:rsidR="00A75086" w:rsidRPr="00F031FA" w:rsidRDefault="00A75086" w:rsidP="005B2BCD">
      <w:pPr>
        <w:spacing w:after="0" w:line="240" w:lineRule="auto"/>
        <w:jc w:val="center"/>
        <w:rPr>
          <w:rFonts w:ascii="Times New Roman" w:hAnsi="Times New Roman" w:cs="Times New Roman"/>
          <w:sz w:val="28"/>
          <w:szCs w:val="28"/>
        </w:rPr>
      </w:pPr>
    </w:p>
    <w:p w14:paraId="38F9B054" w14:textId="7777777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Исходя из основных параметров зоны медного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развитой на площади 0,12 кв. км, при глубине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до 350 м (рудная зона от 50 до 350 м), объемном весе руды 2,5 т/м</w:t>
      </w:r>
      <w:r w:rsidRPr="00F031FA">
        <w:rPr>
          <w:rFonts w:ascii="Times New Roman" w:hAnsi="Times New Roman" w:cs="Times New Roman"/>
          <w:sz w:val="28"/>
          <w:szCs w:val="28"/>
          <w:vertAlign w:val="superscript"/>
        </w:rPr>
        <w:t>3</w:t>
      </w:r>
      <w:r w:rsidRPr="00F031FA">
        <w:rPr>
          <w:rFonts w:ascii="Times New Roman" w:hAnsi="Times New Roman" w:cs="Times New Roman"/>
          <w:sz w:val="28"/>
          <w:szCs w:val="28"/>
        </w:rPr>
        <w:t xml:space="preserve"> и среднем содержании меди – 0,35 % были оценены ориентировочные запасы металла, которые составили 315 тыс. тонн. </w:t>
      </w:r>
    </w:p>
    <w:p w14:paraId="5DEE6A2B" w14:textId="77777777"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Основным недостатком работ, проведенных в 60-70-е годы, явилось отсутствие анализов проб на золото и серебро (даже нет упоминания в отчетах), а также редких элементов.</w:t>
      </w:r>
    </w:p>
    <w:p w14:paraId="2C0E9300" w14:textId="12B80CB9"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 недостаткам предоставления результатов работ можно отнести отсутствие в отчетах колонок скважин, пробуренных за периоды проведения </w:t>
      </w:r>
      <w:r w:rsidRPr="00F031FA">
        <w:rPr>
          <w:rFonts w:ascii="Times New Roman" w:hAnsi="Times New Roman" w:cs="Times New Roman"/>
          <w:sz w:val="28"/>
          <w:szCs w:val="28"/>
        </w:rPr>
        <w:lastRenderedPageBreak/>
        <w:t xml:space="preserve">поисково-оценочных работ; петрохимических исследований интрузивных и вмещающих пород; </w:t>
      </w:r>
      <w:proofErr w:type="spellStart"/>
      <w:r w:rsidRPr="00F031FA">
        <w:rPr>
          <w:rFonts w:ascii="Times New Roman" w:hAnsi="Times New Roman" w:cs="Times New Roman"/>
          <w:sz w:val="28"/>
          <w:szCs w:val="28"/>
        </w:rPr>
        <w:t>минераграфического</w:t>
      </w:r>
      <w:proofErr w:type="spellEnd"/>
      <w:r w:rsidRPr="00F031FA">
        <w:rPr>
          <w:rFonts w:ascii="Times New Roman" w:hAnsi="Times New Roman" w:cs="Times New Roman"/>
          <w:sz w:val="28"/>
          <w:szCs w:val="28"/>
        </w:rPr>
        <w:t xml:space="preserve"> изучения руд и т.д.</w:t>
      </w:r>
      <w:r w:rsidR="003750FE" w:rsidRPr="00F031FA">
        <w:rPr>
          <w:rFonts w:ascii="Times New Roman" w:hAnsi="Times New Roman" w:cs="Times New Roman"/>
          <w:sz w:val="28"/>
          <w:szCs w:val="28"/>
        </w:rPr>
        <w:t xml:space="preserve"> </w:t>
      </w:r>
      <w:r w:rsidRPr="00F031FA">
        <w:rPr>
          <w:rFonts w:ascii="Times New Roman" w:hAnsi="Times New Roman" w:cs="Times New Roman"/>
          <w:sz w:val="28"/>
          <w:szCs w:val="28"/>
        </w:rPr>
        <w:t>Цифра оценки запасов для выделяемого участка явно завышена, учитывая то, что скважинами 61 и 521 подсечена наиболее богатая часть рудной зоны и на удалении от нее концентрации меди существенно уменьшаются</w:t>
      </w:r>
      <w:r w:rsidR="003750FE"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750FE" w:rsidRPr="00F031FA">
        <w:rPr>
          <w:rFonts w:ascii="Times New Roman" w:hAnsi="Times New Roman" w:cs="Times New Roman"/>
          <w:sz w:val="28"/>
          <w:szCs w:val="28"/>
        </w:rPr>
        <w:t>].</w:t>
      </w:r>
    </w:p>
    <w:p w14:paraId="1DC0B417" w14:textId="77777777" w:rsidR="00CC048D" w:rsidRPr="00F031FA" w:rsidRDefault="00CC048D" w:rsidP="00832D43">
      <w:pPr>
        <w:spacing w:after="0" w:line="240" w:lineRule="auto"/>
        <w:ind w:firstLine="709"/>
        <w:jc w:val="both"/>
        <w:rPr>
          <w:rFonts w:ascii="Times New Roman" w:hAnsi="Times New Roman" w:cs="Times New Roman"/>
          <w:sz w:val="28"/>
          <w:szCs w:val="28"/>
        </w:rPr>
      </w:pPr>
      <w:bookmarkStart w:id="15" w:name="_Hlk213326959"/>
    </w:p>
    <w:p w14:paraId="5DE3CB54" w14:textId="5135F339" w:rsidR="0041006B" w:rsidRPr="00F031FA" w:rsidRDefault="00FB50D6"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3.2.6 </w:t>
      </w:r>
      <w:r w:rsidR="0041006B" w:rsidRPr="00F031FA">
        <w:rPr>
          <w:rFonts w:ascii="Times New Roman" w:hAnsi="Times New Roman" w:cs="Times New Roman"/>
          <w:sz w:val="28"/>
          <w:szCs w:val="28"/>
        </w:rPr>
        <w:t xml:space="preserve">Рудопроявление </w:t>
      </w:r>
      <w:proofErr w:type="spellStart"/>
      <w:r w:rsidR="0041006B" w:rsidRPr="00F031FA">
        <w:rPr>
          <w:rFonts w:ascii="Times New Roman" w:hAnsi="Times New Roman" w:cs="Times New Roman"/>
          <w:sz w:val="28"/>
          <w:szCs w:val="28"/>
        </w:rPr>
        <w:t>Шунай</w:t>
      </w:r>
      <w:proofErr w:type="spellEnd"/>
    </w:p>
    <w:p w14:paraId="5A47E334" w14:textId="5DC11E08" w:rsidR="0041006B" w:rsidRPr="00F031FA" w:rsidRDefault="0041006B" w:rsidP="00832D4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участке распространены вулканогенные и осадочные породы кембрия, среднего ордовика и нижнего силура, прорванные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позднесилурийского комплекса, представленными крупными массивами диоритов и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штоками и дайками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 xml:space="preserve">-порфиров, малыми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диорит-</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w:t>
      </w:r>
      <w:proofErr w:type="spellStart"/>
      <w:r w:rsidRPr="00F031FA">
        <w:rPr>
          <w:rFonts w:ascii="Times New Roman" w:hAnsi="Times New Roman" w:cs="Times New Roman"/>
          <w:sz w:val="28"/>
          <w:szCs w:val="28"/>
        </w:rPr>
        <w:t>монцонитовых</w:t>
      </w:r>
      <w:proofErr w:type="spellEnd"/>
      <w:r w:rsidRPr="00F031FA">
        <w:rPr>
          <w:rFonts w:ascii="Times New Roman" w:hAnsi="Times New Roman" w:cs="Times New Roman"/>
          <w:sz w:val="28"/>
          <w:szCs w:val="28"/>
        </w:rPr>
        <w:t xml:space="preserve"> порфиров, разнообразными дайками, кварцевыми порфирами условно девонского возраста. </w:t>
      </w:r>
      <w:proofErr w:type="spellStart"/>
      <w:r w:rsidRPr="00F031FA">
        <w:rPr>
          <w:rFonts w:ascii="Times New Roman" w:hAnsi="Times New Roman" w:cs="Times New Roman"/>
          <w:sz w:val="28"/>
          <w:szCs w:val="28"/>
        </w:rPr>
        <w:t>Жумакская</w:t>
      </w:r>
      <w:proofErr w:type="spellEnd"/>
      <w:r w:rsidRPr="00F031FA">
        <w:rPr>
          <w:rFonts w:ascii="Times New Roman" w:hAnsi="Times New Roman" w:cs="Times New Roman"/>
          <w:sz w:val="28"/>
          <w:szCs w:val="28"/>
        </w:rPr>
        <w:t xml:space="preserve"> свита имеет </w:t>
      </w:r>
      <w:proofErr w:type="spellStart"/>
      <w:r w:rsidRPr="00F031FA">
        <w:rPr>
          <w:rFonts w:ascii="Times New Roman" w:hAnsi="Times New Roman" w:cs="Times New Roman"/>
          <w:sz w:val="28"/>
          <w:szCs w:val="28"/>
        </w:rPr>
        <w:t>андезито</w:t>
      </w:r>
      <w:proofErr w:type="spellEnd"/>
      <w:r w:rsidRPr="00F031FA">
        <w:rPr>
          <w:rFonts w:ascii="Times New Roman" w:hAnsi="Times New Roman" w:cs="Times New Roman"/>
          <w:sz w:val="28"/>
          <w:szCs w:val="28"/>
        </w:rPr>
        <w:t>-дацит-</w:t>
      </w:r>
      <w:proofErr w:type="spellStart"/>
      <w:r w:rsidRPr="00F031FA">
        <w:rPr>
          <w:rFonts w:ascii="Times New Roman" w:hAnsi="Times New Roman" w:cs="Times New Roman"/>
          <w:sz w:val="28"/>
          <w:szCs w:val="28"/>
        </w:rPr>
        <w:t>альбитофировый</w:t>
      </w:r>
      <w:proofErr w:type="spellEnd"/>
      <w:r w:rsidRPr="00F031FA">
        <w:rPr>
          <w:rFonts w:ascii="Times New Roman" w:hAnsi="Times New Roman" w:cs="Times New Roman"/>
          <w:sz w:val="28"/>
          <w:szCs w:val="28"/>
        </w:rPr>
        <w:t xml:space="preserve"> состав. Она слагает крупные вулканно-тектонические структуры, в которых развиты малые интрузии диорит-</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w:t>
      </w:r>
      <w:proofErr w:type="spellStart"/>
      <w:r w:rsidRPr="00F031FA">
        <w:rPr>
          <w:rFonts w:ascii="Times New Roman" w:hAnsi="Times New Roman" w:cs="Times New Roman"/>
          <w:sz w:val="28"/>
          <w:szCs w:val="28"/>
        </w:rPr>
        <w:t>монцонитовых</w:t>
      </w:r>
      <w:proofErr w:type="spellEnd"/>
      <w:r w:rsidRPr="00F031FA">
        <w:rPr>
          <w:rFonts w:ascii="Times New Roman" w:hAnsi="Times New Roman" w:cs="Times New Roman"/>
          <w:sz w:val="28"/>
          <w:szCs w:val="28"/>
        </w:rPr>
        <w:t xml:space="preserve"> порфиров, массивы вторичных кварцитов и зоны гидротермально измененных пород с сульфидной минерализацией.</w:t>
      </w:r>
      <w:bookmarkEnd w:id="15"/>
      <w:r w:rsidR="003750FE" w:rsidRPr="00F031FA">
        <w:rPr>
          <w:rFonts w:ascii="Times New Roman" w:hAnsi="Times New Roman" w:cs="Times New Roman"/>
          <w:sz w:val="28"/>
          <w:szCs w:val="28"/>
        </w:rPr>
        <w:t xml:space="preserve"> </w:t>
      </w:r>
      <w:r w:rsidRPr="00F031FA">
        <w:rPr>
          <w:rFonts w:ascii="Times New Roman" w:hAnsi="Times New Roman" w:cs="Times New Roman"/>
          <w:sz w:val="28"/>
          <w:szCs w:val="28"/>
        </w:rPr>
        <w:t>Общая площадь гидротермально измененных пород с сульфидной минерализацией около 80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из них массивы вторичных кварцитов </w:t>
      </w:r>
      <w:proofErr w:type="spellStart"/>
      <w:r w:rsidRPr="00F031FA">
        <w:rPr>
          <w:rFonts w:ascii="Times New Roman" w:hAnsi="Times New Roman" w:cs="Times New Roman"/>
          <w:sz w:val="28"/>
          <w:szCs w:val="28"/>
        </w:rPr>
        <w:t>Чакпак</w:t>
      </w:r>
      <w:proofErr w:type="spellEnd"/>
      <w:r w:rsidRPr="00F031FA">
        <w:rPr>
          <w:rFonts w:ascii="Times New Roman" w:hAnsi="Times New Roman" w:cs="Times New Roman"/>
          <w:sz w:val="28"/>
          <w:szCs w:val="28"/>
        </w:rPr>
        <w:t xml:space="preserve"> (8,0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(14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Большой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(20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w:t>
      </w:r>
      <w:r w:rsidR="008C7434" w:rsidRPr="00F031FA">
        <w:rPr>
          <w:rFonts w:ascii="Times New Roman" w:hAnsi="Times New Roman" w:cs="Times New Roman"/>
          <w:sz w:val="28"/>
          <w:szCs w:val="28"/>
        </w:rPr>
        <w:t>.</w:t>
      </w:r>
      <w:r w:rsidR="003750FE" w:rsidRPr="00F031FA">
        <w:rPr>
          <w:rFonts w:ascii="Times New Roman" w:hAnsi="Times New Roman" w:cs="Times New Roman"/>
          <w:sz w:val="28"/>
          <w:szCs w:val="28"/>
        </w:rPr>
        <w:t xml:space="preserve"> </w:t>
      </w:r>
      <w:r w:rsidRPr="00F031FA">
        <w:rPr>
          <w:rFonts w:ascii="Times New Roman" w:hAnsi="Times New Roman" w:cs="Times New Roman"/>
          <w:sz w:val="28"/>
          <w:szCs w:val="28"/>
        </w:rPr>
        <w:t>Суммарно указанные массивы вторичных кварцитов имеют площадь 42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и являются одними из самых крупных в Казахстане (рисунок 3.</w:t>
      </w:r>
      <w:r w:rsidR="00464CBD" w:rsidRPr="00F031FA">
        <w:rPr>
          <w:rFonts w:ascii="Times New Roman" w:hAnsi="Times New Roman" w:cs="Times New Roman"/>
          <w:sz w:val="28"/>
          <w:szCs w:val="28"/>
        </w:rPr>
        <w:t>19</w:t>
      </w:r>
      <w:r w:rsidRPr="00F031FA">
        <w:rPr>
          <w:rFonts w:ascii="Times New Roman" w:hAnsi="Times New Roman" w:cs="Times New Roman"/>
          <w:sz w:val="28"/>
          <w:szCs w:val="28"/>
        </w:rPr>
        <w:t>). Морфологически они имеют вид экструзивных куполов, хорошо выражающихся в современном рельефе в виде резко возвышающихся скалистых гряд, цепочкой вытянутых в северо-западном направлении</w:t>
      </w:r>
      <w:r w:rsidR="008C743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C743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 </w:t>
      </w:r>
    </w:p>
    <w:p w14:paraId="7523CE82" w14:textId="6304BAD8" w:rsidR="00FB50D6" w:rsidRPr="00F031FA" w:rsidRDefault="00FB50D6" w:rsidP="00FB50D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Расстояние между центральными частями массивов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Чакпак</w:t>
      </w:r>
      <w:proofErr w:type="spellEnd"/>
      <w:r w:rsidRPr="00F031FA">
        <w:rPr>
          <w:rFonts w:ascii="Times New Roman" w:hAnsi="Times New Roman" w:cs="Times New Roman"/>
          <w:sz w:val="28"/>
          <w:szCs w:val="28"/>
        </w:rPr>
        <w:t xml:space="preserve"> – 15,0 км. Внутренние наиболее выступающие в рельефе участки массивов сложены </w:t>
      </w:r>
      <w:proofErr w:type="spellStart"/>
      <w:r w:rsidRPr="00F031FA">
        <w:rPr>
          <w:rFonts w:ascii="Times New Roman" w:hAnsi="Times New Roman" w:cs="Times New Roman"/>
          <w:sz w:val="28"/>
          <w:szCs w:val="28"/>
        </w:rPr>
        <w:t>монокварцитами</w:t>
      </w:r>
      <w:proofErr w:type="spellEnd"/>
      <w:r w:rsidRPr="00F031FA">
        <w:rPr>
          <w:rFonts w:ascii="Times New Roman" w:hAnsi="Times New Roman" w:cs="Times New Roman"/>
          <w:sz w:val="28"/>
          <w:szCs w:val="28"/>
        </w:rPr>
        <w:t xml:space="preserve">. Наряду с ними выделяются фации </w:t>
      </w:r>
      <w:proofErr w:type="spellStart"/>
      <w:r w:rsidRPr="00F031FA">
        <w:rPr>
          <w:rFonts w:ascii="Times New Roman" w:hAnsi="Times New Roman" w:cs="Times New Roman"/>
          <w:sz w:val="28"/>
          <w:szCs w:val="28"/>
        </w:rPr>
        <w:t>алунитовых</w:t>
      </w:r>
      <w:proofErr w:type="spellEnd"/>
      <w:r w:rsidRPr="00F031FA">
        <w:rPr>
          <w:rFonts w:ascii="Times New Roman" w:hAnsi="Times New Roman" w:cs="Times New Roman"/>
          <w:sz w:val="28"/>
          <w:szCs w:val="28"/>
        </w:rPr>
        <w:t xml:space="preserve"> кварцитов, серицитовые кварциты, </w:t>
      </w:r>
      <w:proofErr w:type="spellStart"/>
      <w:r w:rsidRPr="00F031FA">
        <w:rPr>
          <w:rFonts w:ascii="Times New Roman" w:hAnsi="Times New Roman" w:cs="Times New Roman"/>
          <w:sz w:val="28"/>
          <w:szCs w:val="28"/>
        </w:rPr>
        <w:t>диккитовые</w:t>
      </w:r>
      <w:proofErr w:type="spellEnd"/>
      <w:r w:rsidRPr="00F031FA">
        <w:rPr>
          <w:rFonts w:ascii="Times New Roman" w:hAnsi="Times New Roman" w:cs="Times New Roman"/>
          <w:sz w:val="28"/>
          <w:szCs w:val="28"/>
        </w:rPr>
        <w:t xml:space="preserve"> кварциты, </w:t>
      </w:r>
      <w:proofErr w:type="spellStart"/>
      <w:r w:rsidRPr="00F031FA">
        <w:rPr>
          <w:rFonts w:ascii="Times New Roman" w:hAnsi="Times New Roman" w:cs="Times New Roman"/>
          <w:sz w:val="28"/>
          <w:szCs w:val="28"/>
        </w:rPr>
        <w:t>метасоматически</w:t>
      </w:r>
      <w:proofErr w:type="spellEnd"/>
      <w:r w:rsidRPr="00F031FA">
        <w:rPr>
          <w:rFonts w:ascii="Times New Roman" w:hAnsi="Times New Roman" w:cs="Times New Roman"/>
          <w:sz w:val="28"/>
          <w:szCs w:val="28"/>
        </w:rPr>
        <w:t xml:space="preserve"> замещающие первично различные по составу породы: интрузивные, вулканические и субвулканические.</w:t>
      </w:r>
      <w:r w:rsidR="008C743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Массивы кварцитов окружены и разделяются </w:t>
      </w:r>
      <w:proofErr w:type="spellStart"/>
      <w:r w:rsidRPr="00F031FA">
        <w:rPr>
          <w:rFonts w:ascii="Times New Roman" w:hAnsi="Times New Roman" w:cs="Times New Roman"/>
          <w:sz w:val="28"/>
          <w:szCs w:val="28"/>
        </w:rPr>
        <w:t>пропилитизированными</w:t>
      </w:r>
      <w:proofErr w:type="spellEnd"/>
      <w:r w:rsidRPr="00F031FA">
        <w:rPr>
          <w:rFonts w:ascii="Times New Roman" w:hAnsi="Times New Roman" w:cs="Times New Roman"/>
          <w:sz w:val="28"/>
          <w:szCs w:val="28"/>
        </w:rPr>
        <w:t xml:space="preserve"> породами, несущими различную по интенсивности вкрапленность сульфидов (преимущественно пирита)</w:t>
      </w:r>
      <w:r w:rsidR="008C743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C7434" w:rsidRPr="00F031FA">
        <w:rPr>
          <w:rFonts w:ascii="Times New Roman" w:hAnsi="Times New Roman" w:cs="Times New Roman"/>
          <w:sz w:val="28"/>
          <w:szCs w:val="28"/>
        </w:rPr>
        <w:t>].</w:t>
      </w:r>
    </w:p>
    <w:p w14:paraId="12E43655" w14:textId="77777777" w:rsidR="0041006B" w:rsidRPr="00F031FA" w:rsidRDefault="0041006B" w:rsidP="00832D43">
      <w:pPr>
        <w:spacing w:after="0" w:line="240" w:lineRule="auto"/>
        <w:ind w:firstLine="709"/>
        <w:jc w:val="both"/>
        <w:rPr>
          <w:rFonts w:ascii="Times New Roman" w:hAnsi="Times New Roman" w:cs="Times New Roman"/>
          <w:sz w:val="28"/>
          <w:szCs w:val="28"/>
        </w:rPr>
      </w:pPr>
    </w:p>
    <w:p w14:paraId="580518B2" w14:textId="3BC70C56" w:rsidR="0041006B" w:rsidRPr="00F031FA" w:rsidRDefault="0041006B" w:rsidP="00832D43">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6D5DFF94" wp14:editId="5A714A19">
            <wp:extent cx="5132978" cy="70180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39906" cy="7027493"/>
                    </a:xfrm>
                    <a:prstGeom prst="rect">
                      <a:avLst/>
                    </a:prstGeom>
                    <a:noFill/>
                    <a:ln>
                      <a:noFill/>
                    </a:ln>
                  </pic:spPr>
                </pic:pic>
              </a:graphicData>
            </a:graphic>
          </wp:inline>
        </w:drawing>
      </w:r>
    </w:p>
    <w:p w14:paraId="569138E2" w14:textId="77777777" w:rsidR="0041006B" w:rsidRPr="00F031FA" w:rsidRDefault="0041006B" w:rsidP="00832D43">
      <w:pPr>
        <w:spacing w:after="0" w:line="240" w:lineRule="auto"/>
        <w:jc w:val="both"/>
        <w:rPr>
          <w:rFonts w:ascii="Times New Roman" w:hAnsi="Times New Roman" w:cs="Times New Roman"/>
          <w:sz w:val="28"/>
          <w:szCs w:val="28"/>
        </w:rPr>
      </w:pPr>
    </w:p>
    <w:p w14:paraId="1C40163D" w14:textId="1F8848A6" w:rsidR="0041006B" w:rsidRPr="00F031FA" w:rsidRDefault="0041006B" w:rsidP="005B2BCD">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464CBD" w:rsidRPr="00F031FA">
        <w:rPr>
          <w:rFonts w:ascii="Times New Roman" w:hAnsi="Times New Roman" w:cs="Times New Roman"/>
          <w:sz w:val="28"/>
          <w:szCs w:val="28"/>
        </w:rPr>
        <w:t>19</w:t>
      </w:r>
      <w:r w:rsidRPr="00F031FA">
        <w:rPr>
          <w:rFonts w:ascii="Times New Roman" w:hAnsi="Times New Roman" w:cs="Times New Roman"/>
          <w:sz w:val="28"/>
          <w:szCs w:val="28"/>
        </w:rPr>
        <w:t xml:space="preserve"> – Геологическая карта </w:t>
      </w:r>
      <w:proofErr w:type="spellStart"/>
      <w:r w:rsidRPr="00F031FA">
        <w:rPr>
          <w:rFonts w:ascii="Times New Roman" w:hAnsi="Times New Roman" w:cs="Times New Roman"/>
          <w:sz w:val="28"/>
          <w:szCs w:val="28"/>
        </w:rPr>
        <w:t>Шунайской</w:t>
      </w:r>
      <w:proofErr w:type="spellEnd"/>
      <w:r w:rsidRPr="00F031FA">
        <w:rPr>
          <w:rFonts w:ascii="Times New Roman" w:hAnsi="Times New Roman" w:cs="Times New Roman"/>
          <w:sz w:val="28"/>
          <w:szCs w:val="28"/>
        </w:rPr>
        <w:t xml:space="preserve"> рудной зоны масштаба 1: 50000</w:t>
      </w:r>
      <w:r w:rsidR="00CC6B72" w:rsidRPr="00F031FA">
        <w:rPr>
          <w:rFonts w:ascii="Times New Roman" w:hAnsi="Times New Roman" w:cs="Times New Roman"/>
          <w:sz w:val="28"/>
          <w:szCs w:val="28"/>
        </w:rPr>
        <w:t>.</w:t>
      </w:r>
    </w:p>
    <w:p w14:paraId="261BB32E" w14:textId="77777777" w:rsidR="005B2BCD" w:rsidRPr="00F031FA" w:rsidRDefault="005B2BCD" w:rsidP="00CC6B72">
      <w:pPr>
        <w:spacing w:after="0" w:line="240" w:lineRule="auto"/>
        <w:ind w:firstLine="709"/>
        <w:rPr>
          <w:rFonts w:ascii="Times New Roman" w:hAnsi="Times New Roman" w:cs="Times New Roman"/>
          <w:sz w:val="28"/>
          <w:szCs w:val="28"/>
        </w:rPr>
      </w:pPr>
    </w:p>
    <w:p w14:paraId="7C3F1B82" w14:textId="603C28E0" w:rsidR="00CC6B72" w:rsidRPr="00F031FA" w:rsidRDefault="00CC6B72" w:rsidP="005B2BCD">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0A63A1" w:rsidRPr="00F031FA">
        <w:rPr>
          <w:rFonts w:ascii="Times New Roman" w:hAnsi="Times New Roman" w:cs="Times New Roman"/>
          <w:sz w:val="24"/>
          <w:szCs w:val="24"/>
        </w:rPr>
        <w:t>13</w:t>
      </w:r>
      <w:r w:rsidR="008C7434" w:rsidRPr="00F031FA">
        <w:rPr>
          <w:rFonts w:ascii="Times New Roman" w:hAnsi="Times New Roman" w:cs="Times New Roman"/>
          <w:sz w:val="24"/>
          <w:szCs w:val="24"/>
        </w:rPr>
        <w:t xml:space="preserve">, </w:t>
      </w:r>
      <w:r w:rsidR="000A63A1" w:rsidRPr="00F031FA">
        <w:rPr>
          <w:rFonts w:ascii="Times New Roman" w:hAnsi="Times New Roman" w:cs="Times New Roman"/>
          <w:sz w:val="24"/>
          <w:szCs w:val="24"/>
        </w:rPr>
        <w:t>70</w:t>
      </w:r>
      <w:r w:rsidRPr="00F031FA">
        <w:rPr>
          <w:rFonts w:ascii="Times New Roman" w:hAnsi="Times New Roman" w:cs="Times New Roman"/>
          <w:sz w:val="24"/>
          <w:szCs w:val="24"/>
        </w:rPr>
        <w:t>].</w:t>
      </w:r>
    </w:p>
    <w:p w14:paraId="1C0F4410" w14:textId="77777777" w:rsidR="00CC6B72" w:rsidRPr="00F031FA" w:rsidRDefault="00CC6B72" w:rsidP="00CC6B72">
      <w:pPr>
        <w:spacing w:after="0" w:line="240" w:lineRule="auto"/>
        <w:jc w:val="both"/>
        <w:rPr>
          <w:rFonts w:ascii="Times New Roman" w:hAnsi="Times New Roman" w:cs="Times New Roman"/>
          <w:sz w:val="28"/>
          <w:szCs w:val="28"/>
        </w:rPr>
      </w:pPr>
    </w:p>
    <w:p w14:paraId="320F53A1" w14:textId="639ECB7E"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Сульфидная минерализация на участке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проявлена исключительно широко, захватывает большую площадь и, очевидно, распространяется на большую глубину. Значительная часть этой площади залегает под покровом рыхлых отложений и изучена слабо. Минерализация </w:t>
      </w:r>
      <w:r w:rsidRPr="00F031FA">
        <w:rPr>
          <w:rFonts w:ascii="Times New Roman" w:hAnsi="Times New Roman" w:cs="Times New Roman"/>
          <w:sz w:val="28"/>
          <w:szCs w:val="28"/>
        </w:rPr>
        <w:lastRenderedPageBreak/>
        <w:t xml:space="preserve">представлена пиритом, меньше – халькопиритом (с </w:t>
      </w:r>
      <w:proofErr w:type="spellStart"/>
      <w:r w:rsidRPr="00F031FA">
        <w:rPr>
          <w:rFonts w:ascii="Times New Roman" w:hAnsi="Times New Roman" w:cs="Times New Roman"/>
          <w:sz w:val="28"/>
          <w:szCs w:val="28"/>
        </w:rPr>
        <w:t>ковеллином</w:t>
      </w:r>
      <w:proofErr w:type="spellEnd"/>
      <w:r w:rsidRPr="00F031FA">
        <w:rPr>
          <w:rFonts w:ascii="Times New Roman" w:hAnsi="Times New Roman" w:cs="Times New Roman"/>
          <w:sz w:val="28"/>
          <w:szCs w:val="28"/>
        </w:rPr>
        <w:t xml:space="preserve"> и борнитом), пирротином, реже – молибденитом, сфалеритом, редкие минералы - золото, электрум, самородное серебро. Степень сульфидной минерализации и ее текстурно-структурные особенности зависят от литологического состава рудовмещающих пород, которые представлены гидротермальными </w:t>
      </w:r>
      <w:proofErr w:type="spellStart"/>
      <w:r w:rsidRPr="00F031FA">
        <w:rPr>
          <w:rFonts w:ascii="Times New Roman" w:hAnsi="Times New Roman" w:cs="Times New Roman"/>
          <w:sz w:val="28"/>
          <w:szCs w:val="28"/>
        </w:rPr>
        <w:t>аргиллизитами</w:t>
      </w:r>
      <w:proofErr w:type="spellEnd"/>
      <w:r w:rsidRPr="00F031FA">
        <w:rPr>
          <w:rFonts w:ascii="Times New Roman" w:hAnsi="Times New Roman" w:cs="Times New Roman"/>
          <w:sz w:val="28"/>
          <w:szCs w:val="28"/>
        </w:rPr>
        <w:t xml:space="preserve">, кварц-серицитовыми породами, вторичными серицитовыми кварцитами и </w:t>
      </w:r>
      <w:proofErr w:type="spellStart"/>
      <w:r w:rsidRPr="00F031FA">
        <w:rPr>
          <w:rFonts w:ascii="Times New Roman" w:hAnsi="Times New Roman" w:cs="Times New Roman"/>
          <w:sz w:val="28"/>
          <w:szCs w:val="28"/>
        </w:rPr>
        <w:t>пропилитизированными</w:t>
      </w:r>
      <w:proofErr w:type="spellEnd"/>
      <w:r w:rsidRPr="00F031FA">
        <w:rPr>
          <w:rFonts w:ascii="Times New Roman" w:hAnsi="Times New Roman" w:cs="Times New Roman"/>
          <w:sz w:val="28"/>
          <w:szCs w:val="28"/>
        </w:rPr>
        <w:t xml:space="preserve"> малыми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В </w:t>
      </w:r>
      <w:proofErr w:type="spellStart"/>
      <w:r w:rsidRPr="00F031FA">
        <w:rPr>
          <w:rFonts w:ascii="Times New Roman" w:hAnsi="Times New Roman" w:cs="Times New Roman"/>
          <w:sz w:val="28"/>
          <w:szCs w:val="28"/>
        </w:rPr>
        <w:t>аргиллизитах</w:t>
      </w:r>
      <w:proofErr w:type="spellEnd"/>
      <w:r w:rsidRPr="00F031FA">
        <w:rPr>
          <w:rFonts w:ascii="Times New Roman" w:hAnsi="Times New Roman" w:cs="Times New Roman"/>
          <w:sz w:val="28"/>
          <w:szCs w:val="28"/>
        </w:rPr>
        <w:t xml:space="preserve"> степень сульфидной минерализации довольно неравномерная. Встречаются участки, почти полностью лишенные сульфидных минералов. Они обычно имеют существенно каолинитовый состав, массивность их не нарушена. В других участках, наоборот, сульфидных минералов необычно много, они составляют до 50 %. Здесь, как правило, наряду с каолинитом имеются желваки и гнезда кварц-серицитовых пород и вторичных кварцитов, породы перемятые, сыпучие. Сульфидные минералы, преимущественно пирит, образуют равномерную вкрапленность</w:t>
      </w:r>
      <w:r w:rsidR="006F2616"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6F2616"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 </w:t>
      </w:r>
    </w:p>
    <w:p w14:paraId="7B58DA35" w14:textId="5DAE78BC"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кварц-серицитовых породах и во вторичных серицитовых кварцитах содержание сульфидов (пирита) примерно одинаковое, в среднем около 15 %. Но, в отличие от вторичных серицитовых кварцитов, где сульфиды распределяются в виде равномерной вкрапленности, в кварц-серицитовых породах присутствуют прожилки, гнезда и желваки сульфидов.</w:t>
      </w:r>
      <w:r w:rsidR="00283B2E"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В </w:t>
      </w:r>
      <w:proofErr w:type="spellStart"/>
      <w:r w:rsidRPr="00F031FA">
        <w:rPr>
          <w:rFonts w:ascii="Times New Roman" w:hAnsi="Times New Roman" w:cs="Times New Roman"/>
          <w:sz w:val="28"/>
          <w:szCs w:val="28"/>
        </w:rPr>
        <w:t>пропилитизированных</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интрузиях</w:t>
      </w:r>
      <w:proofErr w:type="spellEnd"/>
      <w:r w:rsidRPr="00F031FA">
        <w:rPr>
          <w:rFonts w:ascii="Times New Roman" w:hAnsi="Times New Roman" w:cs="Times New Roman"/>
          <w:sz w:val="28"/>
          <w:szCs w:val="28"/>
        </w:rPr>
        <w:t xml:space="preserve"> сульфидная минерализация представлена равномерно рассеянной вкрапленностью с количеством сульфидов в среднем 3-5%. Руды по составу сложены пиритом, халькопиритом (с </w:t>
      </w:r>
      <w:proofErr w:type="spellStart"/>
      <w:r w:rsidRPr="00F031FA">
        <w:rPr>
          <w:rFonts w:ascii="Times New Roman" w:hAnsi="Times New Roman" w:cs="Times New Roman"/>
          <w:sz w:val="28"/>
          <w:szCs w:val="28"/>
        </w:rPr>
        <w:t>ковеллином</w:t>
      </w:r>
      <w:proofErr w:type="spellEnd"/>
      <w:r w:rsidRPr="00F031FA">
        <w:rPr>
          <w:rFonts w:ascii="Times New Roman" w:hAnsi="Times New Roman" w:cs="Times New Roman"/>
          <w:sz w:val="28"/>
          <w:szCs w:val="28"/>
        </w:rPr>
        <w:t xml:space="preserve"> и борнитом), пирротином, золотом (иногда электрумом)</w:t>
      </w:r>
      <w:r w:rsidR="00283B2E"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283B2E" w:rsidRPr="00F031FA">
        <w:rPr>
          <w:rFonts w:ascii="Times New Roman" w:hAnsi="Times New Roman" w:cs="Times New Roman"/>
          <w:sz w:val="28"/>
          <w:szCs w:val="28"/>
        </w:rPr>
        <w:t>].</w:t>
      </w:r>
      <w:r w:rsidRPr="00F031FA">
        <w:rPr>
          <w:rFonts w:ascii="Times New Roman" w:hAnsi="Times New Roman" w:cs="Times New Roman"/>
          <w:sz w:val="28"/>
          <w:szCs w:val="28"/>
        </w:rPr>
        <w:t xml:space="preserve"> </w:t>
      </w:r>
    </w:p>
    <w:p w14:paraId="1AB824A8" w14:textId="52304D01" w:rsidR="0041006B" w:rsidRPr="00F031FA" w:rsidRDefault="0041006B" w:rsidP="00A50B1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всем протяжении </w:t>
      </w:r>
      <w:proofErr w:type="spellStart"/>
      <w:r w:rsidRPr="00F031FA">
        <w:rPr>
          <w:rFonts w:ascii="Times New Roman" w:hAnsi="Times New Roman" w:cs="Times New Roman"/>
          <w:sz w:val="28"/>
          <w:szCs w:val="28"/>
        </w:rPr>
        <w:t>Шунайской</w:t>
      </w:r>
      <w:proofErr w:type="spellEnd"/>
      <w:r w:rsidRPr="00F031FA">
        <w:rPr>
          <w:rFonts w:ascii="Times New Roman" w:hAnsi="Times New Roman" w:cs="Times New Roman"/>
          <w:sz w:val="28"/>
          <w:szCs w:val="28"/>
        </w:rPr>
        <w:t xml:space="preserve"> рудоносной зоны проведены площадные геофизические работы методами ВП-СГ, ВЭЗ-ВП, МПП и магниторазведки. В результате работ методом ВП-СГ в пределах исследуемой площади выделены три аномальные зоны размерами (с северо-запада на юго-восток) 2,0 х 9,0 км, 5-6 х 9,0 км, 2,5-4 х 8,0 км, в плане совпадающие с массивами вторичных кварцитов </w:t>
      </w:r>
      <w:proofErr w:type="spellStart"/>
      <w:r w:rsidRPr="00F031FA">
        <w:rPr>
          <w:rFonts w:ascii="Times New Roman" w:hAnsi="Times New Roman" w:cs="Times New Roman"/>
          <w:sz w:val="28"/>
          <w:szCs w:val="28"/>
        </w:rPr>
        <w:t>Чакпак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и Большой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Площадь аномалий соответствует площади распространения гидротермально измененных пород. Эти аномалии вызваны наличием на глубине сульфидов, что подтверждается визуальными наблюдениями с поверхности (наличие пустот выщелачивания) и данными бурения</w:t>
      </w:r>
      <w:r w:rsidR="00A50B10"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A50B10" w:rsidRPr="00F031FA">
        <w:rPr>
          <w:rFonts w:ascii="Times New Roman" w:hAnsi="Times New Roman" w:cs="Times New Roman"/>
          <w:sz w:val="28"/>
          <w:szCs w:val="28"/>
        </w:rPr>
        <w:t>].</w:t>
      </w:r>
      <w:r w:rsidRPr="00F031FA">
        <w:rPr>
          <w:rFonts w:ascii="Times New Roman" w:hAnsi="Times New Roman" w:cs="Times New Roman"/>
          <w:sz w:val="28"/>
          <w:szCs w:val="28"/>
        </w:rPr>
        <w:t xml:space="preserve"> По комплексу работ методами ВП-СГ, вертикального электрозондирования (ВЭЗ-ВП) и количественной интерпретации магнитометрического профилирования подтверждается, что массивы вторичных кварцитов залегают в виде экструзивного покрова мощностью 50-</w:t>
      </w:r>
      <w:smartTag w:uri="urn:schemas-microsoft-com:office:smarttags" w:element="metricconverter">
        <w:smartTagPr>
          <w:attr w:name="ProductID" w:val="150 м"/>
        </w:smartTagPr>
        <w:r w:rsidRPr="00F031FA">
          <w:rPr>
            <w:rFonts w:ascii="Times New Roman" w:hAnsi="Times New Roman" w:cs="Times New Roman"/>
            <w:sz w:val="28"/>
            <w:szCs w:val="28"/>
          </w:rPr>
          <w:t>150 м</w:t>
        </w:r>
      </w:smartTag>
      <w:r w:rsidRPr="00F031FA">
        <w:rPr>
          <w:rFonts w:ascii="Times New Roman" w:hAnsi="Times New Roman" w:cs="Times New Roman"/>
          <w:sz w:val="28"/>
          <w:szCs w:val="28"/>
        </w:rPr>
        <w:t>, перекрывающего зону сульфидной минерализации [4</w:t>
      </w:r>
      <w:r w:rsidR="00906509" w:rsidRPr="00F031FA">
        <w:rPr>
          <w:rFonts w:ascii="Times New Roman" w:hAnsi="Times New Roman" w:cs="Times New Roman"/>
          <w:sz w:val="28"/>
          <w:szCs w:val="28"/>
        </w:rPr>
        <w:t>3</w:t>
      </w:r>
      <w:r w:rsidRPr="00F031FA">
        <w:rPr>
          <w:rFonts w:ascii="Times New Roman" w:hAnsi="Times New Roman" w:cs="Times New Roman"/>
          <w:sz w:val="28"/>
          <w:szCs w:val="28"/>
        </w:rPr>
        <w:t>]. Проводящие свойства самих массивов позвол</w:t>
      </w:r>
      <w:r w:rsidR="0034446A" w:rsidRPr="00F031FA">
        <w:rPr>
          <w:rFonts w:ascii="Times New Roman" w:hAnsi="Times New Roman" w:cs="Times New Roman"/>
          <w:sz w:val="28"/>
          <w:szCs w:val="28"/>
        </w:rPr>
        <w:t>или</w:t>
      </w:r>
      <w:r w:rsidRPr="00F031FA">
        <w:rPr>
          <w:rFonts w:ascii="Times New Roman" w:hAnsi="Times New Roman" w:cs="Times New Roman"/>
          <w:sz w:val="28"/>
          <w:szCs w:val="28"/>
        </w:rPr>
        <w:t xml:space="preserve"> авторам сделать вывод о их </w:t>
      </w:r>
      <w:proofErr w:type="spellStart"/>
      <w:r w:rsidRPr="00F031FA">
        <w:rPr>
          <w:rFonts w:ascii="Times New Roman" w:hAnsi="Times New Roman" w:cs="Times New Roman"/>
          <w:sz w:val="28"/>
          <w:szCs w:val="28"/>
        </w:rPr>
        <w:t>безрудности</w:t>
      </w:r>
      <w:proofErr w:type="spellEnd"/>
      <w:r w:rsidRPr="00F031FA">
        <w:rPr>
          <w:rFonts w:ascii="Times New Roman" w:hAnsi="Times New Roman" w:cs="Times New Roman"/>
          <w:sz w:val="28"/>
          <w:szCs w:val="28"/>
        </w:rPr>
        <w:t xml:space="preserve">. Внутри крупных аномалий ВП-СГ, занимающих на участках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Большой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Чакпак</w:t>
      </w:r>
      <w:proofErr w:type="spellEnd"/>
      <w:r w:rsidRPr="00F031FA">
        <w:rPr>
          <w:rFonts w:ascii="Times New Roman" w:hAnsi="Times New Roman" w:cs="Times New Roman"/>
          <w:sz w:val="28"/>
          <w:szCs w:val="28"/>
        </w:rPr>
        <w:t xml:space="preserve"> выделяются аномалии высокой интенсивности поля вызванной поляризации. Методом переходных процессов выделено 14 аномальных зон, отвечающих локальным объектам</w:t>
      </w:r>
      <w:r w:rsidR="003444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4446A" w:rsidRPr="00F031FA">
        <w:rPr>
          <w:rFonts w:ascii="Times New Roman" w:hAnsi="Times New Roman" w:cs="Times New Roman"/>
          <w:sz w:val="28"/>
          <w:szCs w:val="28"/>
        </w:rPr>
        <w:t>].</w:t>
      </w:r>
    </w:p>
    <w:p w14:paraId="644A42DB" w14:textId="55D1B65D"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Участок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Общая площадь 4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(рисунок 3.</w:t>
      </w:r>
      <w:r w:rsidR="00E342E5" w:rsidRPr="00F031FA">
        <w:rPr>
          <w:rFonts w:ascii="Times New Roman" w:hAnsi="Times New Roman" w:cs="Times New Roman"/>
          <w:sz w:val="28"/>
          <w:szCs w:val="28"/>
        </w:rPr>
        <w:t>2</w:t>
      </w:r>
      <w:r w:rsidR="00464CBD" w:rsidRPr="00F031FA">
        <w:rPr>
          <w:rFonts w:ascii="Times New Roman" w:hAnsi="Times New Roman" w:cs="Times New Roman"/>
          <w:sz w:val="28"/>
          <w:szCs w:val="28"/>
        </w:rPr>
        <w:t>0</w:t>
      </w:r>
      <w:r w:rsidRPr="00F031FA">
        <w:rPr>
          <w:rFonts w:ascii="Times New Roman" w:hAnsi="Times New Roman" w:cs="Times New Roman"/>
          <w:sz w:val="28"/>
          <w:szCs w:val="28"/>
        </w:rPr>
        <w:t xml:space="preserve">). Участок разбурен профилями </w:t>
      </w:r>
      <w:proofErr w:type="spellStart"/>
      <w:r w:rsidRPr="00F031FA">
        <w:rPr>
          <w:rFonts w:ascii="Times New Roman" w:hAnsi="Times New Roman" w:cs="Times New Roman"/>
          <w:sz w:val="28"/>
          <w:szCs w:val="28"/>
        </w:rPr>
        <w:t>малоглубинных</w:t>
      </w:r>
      <w:proofErr w:type="spellEnd"/>
      <w:r w:rsidRPr="00F031FA">
        <w:rPr>
          <w:rFonts w:ascii="Times New Roman" w:hAnsi="Times New Roman" w:cs="Times New Roman"/>
          <w:sz w:val="28"/>
          <w:szCs w:val="28"/>
        </w:rPr>
        <w:t xml:space="preserve"> скважин по сети 400 х 50-100, на глубину 60-110 м</w:t>
      </w:r>
      <w:r w:rsidR="0034446A"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34446A" w:rsidRPr="00F031FA">
        <w:rPr>
          <w:rFonts w:ascii="Times New Roman" w:hAnsi="Times New Roman" w:cs="Times New Roman"/>
          <w:sz w:val="28"/>
          <w:szCs w:val="28"/>
        </w:rPr>
        <w:t>].</w:t>
      </w:r>
      <w:r w:rsidRPr="00F031FA">
        <w:rPr>
          <w:rFonts w:ascii="Times New Roman" w:hAnsi="Times New Roman" w:cs="Times New Roman"/>
          <w:sz w:val="28"/>
          <w:szCs w:val="28"/>
        </w:rPr>
        <w:t xml:space="preserve"> Установлено широкое площадное развитие </w:t>
      </w:r>
      <w:proofErr w:type="spellStart"/>
      <w:r w:rsidRPr="00F031FA">
        <w:rPr>
          <w:rFonts w:ascii="Times New Roman" w:hAnsi="Times New Roman" w:cs="Times New Roman"/>
          <w:sz w:val="28"/>
          <w:szCs w:val="28"/>
        </w:rPr>
        <w:t>кор</w:t>
      </w:r>
      <w:proofErr w:type="spellEnd"/>
      <w:r w:rsidRPr="00F031FA">
        <w:rPr>
          <w:rFonts w:ascii="Times New Roman" w:hAnsi="Times New Roman" w:cs="Times New Roman"/>
          <w:sz w:val="28"/>
          <w:szCs w:val="28"/>
        </w:rPr>
        <w:t xml:space="preserve"> выветривания мощностью 30-40 м, которая считается зоной выщелачивания медной минерализации [4</w:t>
      </w:r>
      <w:r w:rsidR="000A63A1" w:rsidRPr="00F031FA">
        <w:rPr>
          <w:rFonts w:ascii="Times New Roman" w:hAnsi="Times New Roman" w:cs="Times New Roman"/>
          <w:sz w:val="28"/>
          <w:szCs w:val="28"/>
        </w:rPr>
        <w:t>6</w:t>
      </w:r>
      <w:r w:rsidRPr="00F031FA">
        <w:rPr>
          <w:rFonts w:ascii="Times New Roman" w:hAnsi="Times New Roman" w:cs="Times New Roman"/>
          <w:sz w:val="28"/>
          <w:szCs w:val="28"/>
        </w:rPr>
        <w:t>,</w:t>
      </w:r>
      <w:r w:rsidR="0025347B" w:rsidRPr="00F031FA">
        <w:rPr>
          <w:rFonts w:ascii="Times New Roman" w:hAnsi="Times New Roman" w:cs="Times New Roman"/>
          <w:sz w:val="28"/>
          <w:szCs w:val="28"/>
        </w:rPr>
        <w:t xml:space="preserve"> </w:t>
      </w:r>
      <w:r w:rsidRPr="00F031FA">
        <w:rPr>
          <w:rFonts w:ascii="Times New Roman" w:hAnsi="Times New Roman" w:cs="Times New Roman"/>
          <w:sz w:val="28"/>
          <w:szCs w:val="28"/>
        </w:rPr>
        <w:t>4</w:t>
      </w:r>
      <w:r w:rsidR="000A63A1" w:rsidRPr="00F031FA">
        <w:rPr>
          <w:rFonts w:ascii="Times New Roman" w:hAnsi="Times New Roman" w:cs="Times New Roman"/>
          <w:sz w:val="28"/>
          <w:szCs w:val="28"/>
        </w:rPr>
        <w:t>7</w:t>
      </w:r>
      <w:r w:rsidR="0025347B"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70</w:t>
      </w:r>
      <w:r w:rsidR="00A379A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71</w:t>
      </w:r>
      <w:r w:rsidRPr="00F031FA">
        <w:rPr>
          <w:rFonts w:ascii="Times New Roman" w:hAnsi="Times New Roman" w:cs="Times New Roman"/>
          <w:sz w:val="28"/>
          <w:szCs w:val="28"/>
        </w:rPr>
        <w:t>]. Под зоной выщелоченных (</w:t>
      </w:r>
      <w:proofErr w:type="spellStart"/>
      <w:r w:rsidRPr="00F031FA">
        <w:rPr>
          <w:rFonts w:ascii="Times New Roman" w:hAnsi="Times New Roman" w:cs="Times New Roman"/>
          <w:sz w:val="28"/>
          <w:szCs w:val="28"/>
        </w:rPr>
        <w:t>выветрелых</w:t>
      </w:r>
      <w:proofErr w:type="spellEnd"/>
      <w:r w:rsidRPr="00F031FA">
        <w:rPr>
          <w:rFonts w:ascii="Times New Roman" w:hAnsi="Times New Roman" w:cs="Times New Roman"/>
          <w:sz w:val="28"/>
          <w:szCs w:val="28"/>
        </w:rPr>
        <w:t>) пород выявлено и частично оконтурено 6 зон убогой золото-молибден-медной минерализации, оконтуренные по содержаниям меди </w:t>
      </w:r>
      <w:r w:rsidRPr="00F031FA">
        <w:rPr>
          <w:rFonts w:ascii="Times New Roman" w:hAnsi="Times New Roman" w:cs="Times New Roman"/>
          <w:sz w:val="28"/>
          <w:szCs w:val="28"/>
        </w:rPr>
        <w:sym w:font="Symbol" w:char="F0B3"/>
      </w:r>
      <w:r w:rsidRPr="00F031FA">
        <w:rPr>
          <w:rFonts w:ascii="Times New Roman" w:hAnsi="Times New Roman" w:cs="Times New Roman"/>
          <w:sz w:val="28"/>
          <w:szCs w:val="28"/>
        </w:rPr>
        <w:t xml:space="preserve"> 0,1%. Простирание зон северо-западное, совпадающее с простиранием </w:t>
      </w:r>
      <w:proofErr w:type="spellStart"/>
      <w:r w:rsidRPr="00F031FA">
        <w:rPr>
          <w:rFonts w:ascii="Times New Roman" w:hAnsi="Times New Roman" w:cs="Times New Roman"/>
          <w:sz w:val="28"/>
          <w:szCs w:val="28"/>
        </w:rPr>
        <w:t>пропилитизированных</w:t>
      </w:r>
      <w:proofErr w:type="spellEnd"/>
      <w:r w:rsidRPr="00F031FA">
        <w:rPr>
          <w:rFonts w:ascii="Times New Roman" w:hAnsi="Times New Roman" w:cs="Times New Roman"/>
          <w:sz w:val="28"/>
          <w:szCs w:val="28"/>
        </w:rPr>
        <w:t xml:space="preserve"> пород с вкрапленностью сульфидов (преимущественно пирита). </w:t>
      </w:r>
    </w:p>
    <w:p w14:paraId="0FF3C206" w14:textId="2CA3DF98"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Зона минерализации № I (рисунок 3.</w:t>
      </w:r>
      <w:r w:rsidR="00E342E5" w:rsidRPr="00F031FA">
        <w:rPr>
          <w:rFonts w:ascii="Times New Roman" w:hAnsi="Times New Roman" w:cs="Times New Roman"/>
          <w:sz w:val="28"/>
          <w:szCs w:val="28"/>
        </w:rPr>
        <w:t>2</w:t>
      </w:r>
      <w:r w:rsidR="00464CBD" w:rsidRPr="00F031FA">
        <w:rPr>
          <w:rFonts w:ascii="Times New Roman" w:hAnsi="Times New Roman" w:cs="Times New Roman"/>
          <w:sz w:val="28"/>
          <w:szCs w:val="28"/>
        </w:rPr>
        <w:t>1</w:t>
      </w:r>
      <w:r w:rsidRPr="00F031FA">
        <w:rPr>
          <w:rFonts w:ascii="Times New Roman" w:hAnsi="Times New Roman" w:cs="Times New Roman"/>
          <w:sz w:val="28"/>
          <w:szCs w:val="28"/>
        </w:rPr>
        <w:t xml:space="preserve">) в общей сложности прослежена по простиранию на 2400 м при ширине 100-500 м, она является наиболее крупной по размерам. </w:t>
      </w:r>
    </w:p>
    <w:p w14:paraId="15671A54" w14:textId="77777777" w:rsidR="0041006B" w:rsidRPr="00F031FA" w:rsidRDefault="0041006B" w:rsidP="00D477ED">
      <w:pPr>
        <w:spacing w:after="0" w:line="240" w:lineRule="auto"/>
        <w:ind w:firstLine="709"/>
        <w:jc w:val="both"/>
        <w:rPr>
          <w:rFonts w:ascii="Times New Roman" w:hAnsi="Times New Roman" w:cs="Times New Roman"/>
          <w:sz w:val="28"/>
          <w:szCs w:val="28"/>
        </w:rPr>
      </w:pPr>
    </w:p>
    <w:p w14:paraId="2F69BA32" w14:textId="0008CE0B" w:rsidR="0041006B" w:rsidRPr="00F031FA" w:rsidRDefault="0041006B" w:rsidP="00832D43">
      <w:pPr>
        <w:spacing w:after="0" w:line="240" w:lineRule="auto"/>
        <w:jc w:val="both"/>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4A22B685" wp14:editId="01D9150A">
            <wp:extent cx="5940425" cy="7216140"/>
            <wp:effectExtent l="0" t="0" r="3175"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cstate="print">
                      <a:extLst>
                        <a:ext uri="{28A0092B-C50C-407E-A947-70E740481C1C}">
                          <a14:useLocalDpi xmlns:a14="http://schemas.microsoft.com/office/drawing/2010/main" val="0"/>
                        </a:ext>
                      </a:extLst>
                    </a:blip>
                    <a:srcRect b="7561"/>
                    <a:stretch>
                      <a:fillRect/>
                    </a:stretch>
                  </pic:blipFill>
                  <pic:spPr bwMode="auto">
                    <a:xfrm>
                      <a:off x="0" y="0"/>
                      <a:ext cx="5940425" cy="7216140"/>
                    </a:xfrm>
                    <a:prstGeom prst="rect">
                      <a:avLst/>
                    </a:prstGeom>
                    <a:noFill/>
                    <a:ln>
                      <a:noFill/>
                    </a:ln>
                  </pic:spPr>
                </pic:pic>
              </a:graphicData>
            </a:graphic>
          </wp:inline>
        </w:drawing>
      </w:r>
    </w:p>
    <w:p w14:paraId="0618D40E" w14:textId="77777777" w:rsidR="0041006B" w:rsidRPr="00F031FA" w:rsidRDefault="0041006B" w:rsidP="00832D43">
      <w:pPr>
        <w:spacing w:after="0" w:line="240" w:lineRule="auto"/>
        <w:jc w:val="both"/>
        <w:rPr>
          <w:rFonts w:ascii="Times New Roman" w:hAnsi="Times New Roman" w:cs="Times New Roman"/>
          <w:sz w:val="28"/>
          <w:szCs w:val="28"/>
        </w:rPr>
      </w:pPr>
    </w:p>
    <w:p w14:paraId="018BBFEF" w14:textId="777E4E9E" w:rsidR="0041006B" w:rsidRPr="00F031FA" w:rsidRDefault="0041006B" w:rsidP="00D477ED">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E342E5" w:rsidRPr="00F031FA">
        <w:rPr>
          <w:rFonts w:ascii="Times New Roman" w:hAnsi="Times New Roman" w:cs="Times New Roman"/>
          <w:sz w:val="28"/>
          <w:szCs w:val="28"/>
        </w:rPr>
        <w:t>2</w:t>
      </w:r>
      <w:r w:rsidR="00464CBD" w:rsidRPr="00F031FA">
        <w:rPr>
          <w:rFonts w:ascii="Times New Roman" w:hAnsi="Times New Roman" w:cs="Times New Roman"/>
          <w:sz w:val="28"/>
          <w:szCs w:val="28"/>
        </w:rPr>
        <w:t>0</w:t>
      </w:r>
      <w:r w:rsidRPr="00F031FA">
        <w:rPr>
          <w:rFonts w:ascii="Times New Roman" w:hAnsi="Times New Roman" w:cs="Times New Roman"/>
          <w:sz w:val="28"/>
          <w:szCs w:val="28"/>
        </w:rPr>
        <w:t xml:space="preserve"> – Геологическая карта с разрезом участка </w:t>
      </w:r>
      <w:proofErr w:type="spellStart"/>
      <w:r w:rsidRPr="00F031FA">
        <w:rPr>
          <w:rFonts w:ascii="Times New Roman" w:hAnsi="Times New Roman" w:cs="Times New Roman"/>
          <w:sz w:val="28"/>
          <w:szCs w:val="28"/>
        </w:rPr>
        <w:t>Шунай</w:t>
      </w:r>
      <w:proofErr w:type="spellEnd"/>
    </w:p>
    <w:p w14:paraId="7642C68F" w14:textId="77777777" w:rsidR="005B2BCD" w:rsidRPr="00F031FA" w:rsidRDefault="005B2BCD" w:rsidP="00CC6B72">
      <w:pPr>
        <w:spacing w:after="0" w:line="240" w:lineRule="auto"/>
        <w:ind w:firstLine="709"/>
        <w:rPr>
          <w:rFonts w:ascii="Times New Roman" w:hAnsi="Times New Roman" w:cs="Times New Roman"/>
          <w:sz w:val="28"/>
          <w:szCs w:val="28"/>
        </w:rPr>
      </w:pPr>
    </w:p>
    <w:p w14:paraId="391B30E8" w14:textId="04273935" w:rsidR="00CC6B72" w:rsidRPr="00F031FA" w:rsidRDefault="00CC6B72" w:rsidP="00CC6B72">
      <w:pPr>
        <w:spacing w:after="0" w:line="240" w:lineRule="auto"/>
        <w:ind w:firstLine="709"/>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0A63A1" w:rsidRPr="00F031FA">
        <w:rPr>
          <w:rFonts w:ascii="Times New Roman" w:hAnsi="Times New Roman" w:cs="Times New Roman"/>
          <w:sz w:val="24"/>
          <w:szCs w:val="24"/>
        </w:rPr>
        <w:t>70</w:t>
      </w:r>
      <w:r w:rsidRPr="00F031FA">
        <w:rPr>
          <w:rFonts w:ascii="Times New Roman" w:hAnsi="Times New Roman" w:cs="Times New Roman"/>
          <w:sz w:val="24"/>
          <w:szCs w:val="24"/>
        </w:rPr>
        <w:t>].</w:t>
      </w:r>
    </w:p>
    <w:p w14:paraId="0BA1FAEB" w14:textId="77777777" w:rsidR="00CC6B72" w:rsidRPr="00F031FA" w:rsidRDefault="00CC6B72" w:rsidP="00D477ED">
      <w:pPr>
        <w:spacing w:after="0" w:line="240" w:lineRule="auto"/>
        <w:ind w:firstLine="709"/>
        <w:jc w:val="both"/>
        <w:rPr>
          <w:sz w:val="24"/>
          <w:szCs w:val="24"/>
        </w:rPr>
      </w:pPr>
    </w:p>
    <w:p w14:paraId="0FF5CA37" w14:textId="14CCB0A9"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разрезе зона минерализации представлена серией сближенных лентовидных и линзовидных тел мощностью 2,0-32,1 м, часто разобщенных, не увязывающихся между собой. По зоне I произведен упрощенный (методом </w:t>
      </w:r>
      <w:r w:rsidRPr="00F031FA">
        <w:rPr>
          <w:rFonts w:ascii="Times New Roman" w:hAnsi="Times New Roman" w:cs="Times New Roman"/>
          <w:sz w:val="28"/>
          <w:szCs w:val="28"/>
        </w:rPr>
        <w:lastRenderedPageBreak/>
        <w:t xml:space="preserve">“прессовки”) подсчет запасов меди, с включением в подсчет всех интервалов с содержаниями более 0,1 %. </w:t>
      </w:r>
    </w:p>
    <w:p w14:paraId="40A08C8F" w14:textId="6356E20E"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Удельный вес руды принят равным 3,0. Р меди = 41,3 тыс. т.</w:t>
      </w:r>
    </w:p>
    <w:p w14:paraId="6A3D0E5B" w14:textId="6C453518"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Наряду с медью, в зоне минерализации № I имеются признаки золотого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представленного четко проявленными эндогенными ореолами рассеяния. В крайней северо-западной части (</w:t>
      </w:r>
      <w:proofErr w:type="spellStart"/>
      <w:r w:rsidRPr="00F031FA">
        <w:rPr>
          <w:rFonts w:ascii="Times New Roman" w:hAnsi="Times New Roman" w:cs="Times New Roman"/>
          <w:sz w:val="28"/>
          <w:szCs w:val="28"/>
        </w:rPr>
        <w:t>р.л</w:t>
      </w:r>
      <w:proofErr w:type="spellEnd"/>
      <w:r w:rsidRPr="00F031FA">
        <w:rPr>
          <w:rFonts w:ascii="Times New Roman" w:hAnsi="Times New Roman" w:cs="Times New Roman"/>
          <w:sz w:val="28"/>
          <w:szCs w:val="28"/>
        </w:rPr>
        <w:t xml:space="preserve">. 8-8,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xml:space="preserve">. 89-90; </w:t>
      </w:r>
      <w:proofErr w:type="spellStart"/>
      <w:r w:rsidRPr="00F031FA">
        <w:rPr>
          <w:rFonts w:ascii="Times New Roman" w:hAnsi="Times New Roman" w:cs="Times New Roman"/>
          <w:sz w:val="28"/>
          <w:szCs w:val="28"/>
        </w:rPr>
        <w:t>р.л</w:t>
      </w:r>
      <w:proofErr w:type="spellEnd"/>
      <w:r w:rsidRPr="00F031FA">
        <w:rPr>
          <w:rFonts w:ascii="Times New Roman" w:hAnsi="Times New Roman" w:cs="Times New Roman"/>
          <w:sz w:val="28"/>
          <w:szCs w:val="28"/>
        </w:rPr>
        <w:t xml:space="preserve">. 10-10,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81-82) ореолы золота мелкие, прерывистые. Далее к юго-востоку (</w:t>
      </w:r>
      <w:proofErr w:type="spellStart"/>
      <w:r w:rsidRPr="00F031FA">
        <w:rPr>
          <w:rFonts w:ascii="Times New Roman" w:hAnsi="Times New Roman" w:cs="Times New Roman"/>
          <w:sz w:val="28"/>
          <w:szCs w:val="28"/>
        </w:rPr>
        <w:t>р.л</w:t>
      </w:r>
      <w:proofErr w:type="spellEnd"/>
      <w:r w:rsidRPr="00F031FA">
        <w:rPr>
          <w:rFonts w:ascii="Times New Roman" w:hAnsi="Times New Roman" w:cs="Times New Roman"/>
          <w:sz w:val="28"/>
          <w:szCs w:val="28"/>
        </w:rPr>
        <w:t xml:space="preserve">. 12-12,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xml:space="preserve">. 101-104, 108-109; </w:t>
      </w:r>
      <w:proofErr w:type="spellStart"/>
      <w:r w:rsidRPr="00F031FA">
        <w:rPr>
          <w:rFonts w:ascii="Times New Roman" w:hAnsi="Times New Roman" w:cs="Times New Roman"/>
          <w:sz w:val="28"/>
          <w:szCs w:val="28"/>
        </w:rPr>
        <w:t>р.л</w:t>
      </w:r>
      <w:proofErr w:type="spellEnd"/>
      <w:r w:rsidRPr="00F031FA">
        <w:rPr>
          <w:rFonts w:ascii="Times New Roman" w:hAnsi="Times New Roman" w:cs="Times New Roman"/>
          <w:sz w:val="28"/>
          <w:szCs w:val="28"/>
        </w:rPr>
        <w:t xml:space="preserve">. 14-14,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xml:space="preserve">. 150, 158-162; </w:t>
      </w:r>
      <w:proofErr w:type="spellStart"/>
      <w:r w:rsidRPr="00F031FA">
        <w:rPr>
          <w:rFonts w:ascii="Times New Roman" w:hAnsi="Times New Roman" w:cs="Times New Roman"/>
          <w:sz w:val="28"/>
          <w:szCs w:val="28"/>
        </w:rPr>
        <w:t>р.л</w:t>
      </w:r>
      <w:proofErr w:type="spellEnd"/>
      <w:r w:rsidRPr="00F031FA">
        <w:rPr>
          <w:rFonts w:ascii="Times New Roman" w:hAnsi="Times New Roman" w:cs="Times New Roman"/>
          <w:sz w:val="28"/>
          <w:szCs w:val="28"/>
        </w:rPr>
        <w:t>. 16-16, скв.167-170) ореолы становятся более протяженными (до 300-400 м) и мощными (до 20 м), а затем снова исчезают. В разрезе ореолы рассеяния золота совмещаются с зонами минерализации меди или находятся в небольшом удалении от них. Содержание золота в ореолах обычно 0,1-0,5 г/т, в одной пробе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109) - 1,4 г/т</w:t>
      </w:r>
      <w:r w:rsidR="00EE7F39"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EE7F39" w:rsidRPr="00F031FA">
        <w:rPr>
          <w:rFonts w:ascii="Times New Roman" w:hAnsi="Times New Roman" w:cs="Times New Roman"/>
          <w:sz w:val="28"/>
          <w:szCs w:val="28"/>
        </w:rPr>
        <w:t>].</w:t>
      </w:r>
    </w:p>
    <w:p w14:paraId="7591248D" w14:textId="61222FC3"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минерализации № II по простиранию прослежена на 1,5 км при ширине 300-500 м (в среднем 400 м); на северо-западе и юго-востоке зона не оконтурена. Минерализованные породы представлены гидротермальными </w:t>
      </w:r>
      <w:proofErr w:type="spellStart"/>
      <w:r w:rsidRPr="00F031FA">
        <w:rPr>
          <w:rFonts w:ascii="Times New Roman" w:hAnsi="Times New Roman" w:cs="Times New Roman"/>
          <w:sz w:val="28"/>
          <w:szCs w:val="28"/>
        </w:rPr>
        <w:t>аргиллизитами</w:t>
      </w:r>
      <w:proofErr w:type="spellEnd"/>
      <w:r w:rsidRPr="00F031FA">
        <w:rPr>
          <w:rFonts w:ascii="Times New Roman" w:hAnsi="Times New Roman" w:cs="Times New Roman"/>
          <w:sz w:val="28"/>
          <w:szCs w:val="28"/>
        </w:rPr>
        <w:t xml:space="preserve">, кварц-серицитовыми породами, вторичными серицитовыми кварцитами. Исключение составляют скважины 95 и 179, где минерализация накладывается на покровные и субвулканические андезитовые порфириты </w:t>
      </w:r>
      <w:proofErr w:type="spellStart"/>
      <w:r w:rsidRPr="00F031FA">
        <w:rPr>
          <w:rFonts w:ascii="Times New Roman" w:hAnsi="Times New Roman" w:cs="Times New Roman"/>
          <w:sz w:val="28"/>
          <w:szCs w:val="28"/>
        </w:rPr>
        <w:t>жумакской</w:t>
      </w:r>
      <w:proofErr w:type="spellEnd"/>
      <w:r w:rsidRPr="00F031FA">
        <w:rPr>
          <w:rFonts w:ascii="Times New Roman" w:hAnsi="Times New Roman" w:cs="Times New Roman"/>
          <w:sz w:val="28"/>
          <w:szCs w:val="28"/>
        </w:rPr>
        <w:t xml:space="preserve"> свиты</w:t>
      </w:r>
      <w:r w:rsidR="00573DA4" w:rsidRPr="00F031FA">
        <w:rPr>
          <w:rFonts w:ascii="Times New Roman" w:hAnsi="Times New Roman" w:cs="Times New Roman"/>
          <w:sz w:val="28"/>
          <w:szCs w:val="28"/>
        </w:rPr>
        <w:t>.</w:t>
      </w:r>
      <w:r w:rsidR="0005550A" w:rsidRPr="00F031FA">
        <w:rPr>
          <w:rFonts w:ascii="Times New Roman" w:hAnsi="Times New Roman" w:cs="Times New Roman"/>
          <w:sz w:val="28"/>
          <w:szCs w:val="28"/>
        </w:rPr>
        <w:t xml:space="preserve"> </w:t>
      </w:r>
      <w:r w:rsidRPr="00F031FA">
        <w:rPr>
          <w:rFonts w:ascii="Times New Roman" w:hAnsi="Times New Roman" w:cs="Times New Roman"/>
          <w:sz w:val="28"/>
          <w:szCs w:val="28"/>
        </w:rPr>
        <w:t>Наиболее высокие содержания меди в зоне минерализации № II встречены на крайнем северо-западе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96) и на крайнем юго-востоке (</w:t>
      </w:r>
      <w:proofErr w:type="spellStart"/>
      <w:r w:rsidRPr="00F031FA">
        <w:rPr>
          <w:rFonts w:ascii="Times New Roman" w:hAnsi="Times New Roman" w:cs="Times New Roman"/>
          <w:sz w:val="28"/>
          <w:szCs w:val="28"/>
        </w:rPr>
        <w:t>скв</w:t>
      </w:r>
      <w:proofErr w:type="spellEnd"/>
      <w:r w:rsidRPr="00F031FA">
        <w:rPr>
          <w:rFonts w:ascii="Times New Roman" w:hAnsi="Times New Roman" w:cs="Times New Roman"/>
          <w:sz w:val="28"/>
          <w:szCs w:val="28"/>
        </w:rPr>
        <w:t>. 183, 184): по скважине № 96 имеется интервал мощностью 11,5 м со средним содержанием меди 0,3 %; по скважине № 183, соответственно 8,5 м -0,34 %; по скважине № 184 – 3,2 м - 0,35 %</w:t>
      </w:r>
      <w:r w:rsidR="00573DA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573DA4" w:rsidRPr="00F031FA">
        <w:rPr>
          <w:rFonts w:ascii="Times New Roman" w:hAnsi="Times New Roman" w:cs="Times New Roman"/>
          <w:sz w:val="28"/>
          <w:szCs w:val="28"/>
        </w:rPr>
        <w:t>].</w:t>
      </w:r>
    </w:p>
    <w:p w14:paraId="5C343114" w14:textId="77777777" w:rsidR="0041006B" w:rsidRPr="00F031FA" w:rsidRDefault="0041006B" w:rsidP="00832D43">
      <w:pPr>
        <w:spacing w:after="0" w:line="240" w:lineRule="auto"/>
        <w:jc w:val="both"/>
        <w:rPr>
          <w:rFonts w:ascii="Times New Roman" w:hAnsi="Times New Roman" w:cs="Times New Roman"/>
          <w:sz w:val="28"/>
          <w:szCs w:val="28"/>
        </w:rPr>
      </w:pPr>
    </w:p>
    <w:p w14:paraId="594BAFD8" w14:textId="00F0C764" w:rsidR="0041006B" w:rsidRPr="00F031FA" w:rsidRDefault="0041006B" w:rsidP="00D477ED">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30C0D992" wp14:editId="2A1EF6DA">
            <wp:extent cx="5229225" cy="25336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29225" cy="2533650"/>
                    </a:xfrm>
                    <a:prstGeom prst="rect">
                      <a:avLst/>
                    </a:prstGeom>
                    <a:noFill/>
                    <a:ln>
                      <a:noFill/>
                    </a:ln>
                  </pic:spPr>
                </pic:pic>
              </a:graphicData>
            </a:graphic>
          </wp:inline>
        </w:drawing>
      </w:r>
    </w:p>
    <w:p w14:paraId="47A5DAAB" w14:textId="77777777" w:rsidR="0041006B" w:rsidRPr="00F031FA" w:rsidRDefault="0041006B" w:rsidP="00832D43">
      <w:pPr>
        <w:spacing w:after="0" w:line="240" w:lineRule="auto"/>
        <w:jc w:val="both"/>
        <w:rPr>
          <w:rFonts w:ascii="Times New Roman" w:hAnsi="Times New Roman" w:cs="Times New Roman"/>
          <w:sz w:val="28"/>
          <w:szCs w:val="28"/>
        </w:rPr>
      </w:pPr>
    </w:p>
    <w:p w14:paraId="40C2ACDC" w14:textId="2216554A" w:rsidR="0041006B" w:rsidRPr="00F031FA" w:rsidRDefault="0041006B" w:rsidP="00D477ED">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716773ED" wp14:editId="7CA9C4CA">
            <wp:extent cx="5429250" cy="24669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429250" cy="2466975"/>
                    </a:xfrm>
                    <a:prstGeom prst="rect">
                      <a:avLst/>
                    </a:prstGeom>
                    <a:noFill/>
                    <a:ln>
                      <a:noFill/>
                    </a:ln>
                  </pic:spPr>
                </pic:pic>
              </a:graphicData>
            </a:graphic>
          </wp:inline>
        </w:drawing>
      </w:r>
    </w:p>
    <w:p w14:paraId="076E4C7E" w14:textId="77777777" w:rsidR="0041006B" w:rsidRPr="00F031FA" w:rsidRDefault="0041006B" w:rsidP="00832D43">
      <w:pPr>
        <w:spacing w:after="0" w:line="240" w:lineRule="auto"/>
        <w:jc w:val="both"/>
        <w:rPr>
          <w:rFonts w:ascii="Times New Roman" w:hAnsi="Times New Roman" w:cs="Times New Roman"/>
          <w:sz w:val="28"/>
          <w:szCs w:val="28"/>
        </w:rPr>
      </w:pPr>
    </w:p>
    <w:p w14:paraId="2D7925B6" w14:textId="4901A0E6" w:rsidR="0041006B" w:rsidRPr="00F031FA" w:rsidRDefault="0041006B" w:rsidP="00D477ED">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28D74CA7" wp14:editId="0410340F">
            <wp:extent cx="5553075" cy="21907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51" cstate="print">
                      <a:extLst>
                        <a:ext uri="{28A0092B-C50C-407E-A947-70E740481C1C}">
                          <a14:useLocalDpi xmlns:a14="http://schemas.microsoft.com/office/drawing/2010/main" val="0"/>
                        </a:ext>
                      </a:extLst>
                    </a:blip>
                    <a:srcRect t="11644" r="2611" b="6218"/>
                    <a:stretch>
                      <a:fillRect/>
                    </a:stretch>
                  </pic:blipFill>
                  <pic:spPr bwMode="auto">
                    <a:xfrm>
                      <a:off x="0" y="0"/>
                      <a:ext cx="5553075" cy="2190750"/>
                    </a:xfrm>
                    <a:prstGeom prst="rect">
                      <a:avLst/>
                    </a:prstGeom>
                    <a:noFill/>
                    <a:ln>
                      <a:noFill/>
                    </a:ln>
                  </pic:spPr>
                </pic:pic>
              </a:graphicData>
            </a:graphic>
          </wp:inline>
        </w:drawing>
      </w:r>
    </w:p>
    <w:p w14:paraId="1BA889D7" w14:textId="77777777" w:rsidR="0041006B" w:rsidRPr="00F031FA" w:rsidRDefault="0041006B" w:rsidP="00832D43">
      <w:pPr>
        <w:spacing w:after="0" w:line="240" w:lineRule="auto"/>
        <w:jc w:val="both"/>
        <w:rPr>
          <w:rFonts w:ascii="Times New Roman" w:hAnsi="Times New Roman" w:cs="Times New Roman"/>
          <w:sz w:val="28"/>
          <w:szCs w:val="28"/>
        </w:rPr>
      </w:pPr>
    </w:p>
    <w:p w14:paraId="2BBCC4F7" w14:textId="0ABBA605" w:rsidR="0041006B" w:rsidRPr="00F031FA" w:rsidRDefault="0041006B" w:rsidP="00464CBD">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E342E5" w:rsidRPr="00F031FA">
        <w:rPr>
          <w:rFonts w:ascii="Times New Roman" w:hAnsi="Times New Roman" w:cs="Times New Roman"/>
          <w:sz w:val="28"/>
          <w:szCs w:val="28"/>
        </w:rPr>
        <w:t>2</w:t>
      </w:r>
      <w:r w:rsidR="00464CBD" w:rsidRPr="00F031FA">
        <w:rPr>
          <w:rFonts w:ascii="Times New Roman" w:hAnsi="Times New Roman" w:cs="Times New Roman"/>
          <w:sz w:val="28"/>
          <w:szCs w:val="28"/>
        </w:rPr>
        <w:t>1</w:t>
      </w:r>
      <w:r w:rsidRPr="00F031FA">
        <w:rPr>
          <w:rFonts w:ascii="Times New Roman" w:hAnsi="Times New Roman" w:cs="Times New Roman"/>
          <w:sz w:val="28"/>
          <w:szCs w:val="28"/>
        </w:rPr>
        <w:t xml:space="preserve"> – Геологические разрезы по 8, 16 и 19 профилям </w:t>
      </w:r>
      <w:bookmarkStart w:id="16" w:name="_Hlk213607527"/>
      <w:r w:rsidRPr="00F031FA">
        <w:rPr>
          <w:rFonts w:ascii="Times New Roman" w:hAnsi="Times New Roman" w:cs="Times New Roman"/>
          <w:sz w:val="28"/>
          <w:szCs w:val="28"/>
        </w:rPr>
        <w:t xml:space="preserve">участка </w:t>
      </w:r>
      <w:proofErr w:type="spellStart"/>
      <w:r w:rsidRPr="00F031FA">
        <w:rPr>
          <w:rFonts w:ascii="Times New Roman" w:hAnsi="Times New Roman" w:cs="Times New Roman"/>
          <w:sz w:val="28"/>
          <w:szCs w:val="28"/>
        </w:rPr>
        <w:t>Шунай</w:t>
      </w:r>
      <w:bookmarkEnd w:id="16"/>
      <w:proofErr w:type="spellEnd"/>
      <w:r w:rsidR="00CC6B72" w:rsidRPr="00F031FA">
        <w:rPr>
          <w:rFonts w:ascii="Times New Roman" w:hAnsi="Times New Roman" w:cs="Times New Roman"/>
          <w:sz w:val="28"/>
          <w:szCs w:val="28"/>
        </w:rPr>
        <w:t xml:space="preserve"> (по материалам Г.Д. </w:t>
      </w:r>
      <w:proofErr w:type="spellStart"/>
      <w:r w:rsidR="00CC6B72" w:rsidRPr="00F031FA">
        <w:rPr>
          <w:rFonts w:ascii="Times New Roman" w:hAnsi="Times New Roman" w:cs="Times New Roman"/>
          <w:sz w:val="28"/>
          <w:szCs w:val="28"/>
        </w:rPr>
        <w:t>Ганженко</w:t>
      </w:r>
      <w:proofErr w:type="spellEnd"/>
      <w:r w:rsidR="00CC6B72" w:rsidRPr="00F031FA">
        <w:rPr>
          <w:rFonts w:ascii="Times New Roman" w:hAnsi="Times New Roman" w:cs="Times New Roman"/>
          <w:sz w:val="28"/>
          <w:szCs w:val="28"/>
        </w:rPr>
        <w:t>)</w:t>
      </w:r>
    </w:p>
    <w:p w14:paraId="03DCF2A1" w14:textId="732F0186" w:rsidR="0041006B" w:rsidRPr="00F031FA" w:rsidRDefault="0041006B" w:rsidP="00832D43">
      <w:pPr>
        <w:spacing w:after="0" w:line="240" w:lineRule="auto"/>
        <w:jc w:val="both"/>
        <w:rPr>
          <w:rFonts w:ascii="Times New Roman" w:hAnsi="Times New Roman" w:cs="Times New Roman"/>
          <w:sz w:val="28"/>
          <w:szCs w:val="28"/>
        </w:rPr>
      </w:pPr>
    </w:p>
    <w:p w14:paraId="401DC761" w14:textId="410613C8" w:rsidR="00A75086" w:rsidRPr="00F031FA" w:rsidRDefault="00A75086" w:rsidP="00A75086">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0A63A1" w:rsidRPr="00F031FA">
        <w:rPr>
          <w:rFonts w:ascii="Times New Roman" w:hAnsi="Times New Roman" w:cs="Times New Roman"/>
          <w:sz w:val="24"/>
          <w:szCs w:val="24"/>
        </w:rPr>
        <w:t>13</w:t>
      </w:r>
      <w:r w:rsidRPr="00F031FA">
        <w:rPr>
          <w:rFonts w:ascii="Times New Roman" w:hAnsi="Times New Roman" w:cs="Times New Roman"/>
          <w:sz w:val="24"/>
          <w:szCs w:val="24"/>
        </w:rPr>
        <w:t>].</w:t>
      </w:r>
    </w:p>
    <w:p w14:paraId="6D5A6691" w14:textId="77777777" w:rsidR="00A75086" w:rsidRPr="00F031FA" w:rsidRDefault="00A75086" w:rsidP="00832D43">
      <w:pPr>
        <w:spacing w:after="0" w:line="240" w:lineRule="auto"/>
        <w:jc w:val="both"/>
        <w:rPr>
          <w:rFonts w:ascii="Times New Roman" w:hAnsi="Times New Roman" w:cs="Times New Roman"/>
          <w:sz w:val="28"/>
          <w:szCs w:val="28"/>
        </w:rPr>
      </w:pPr>
    </w:p>
    <w:p w14:paraId="002E80D0" w14:textId="6118AFF2"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остальных случаях содержания меди колеблются в пределах 0,1-0,3 % на мощность – 2,0-18,0 м.</w:t>
      </w:r>
      <w:r w:rsidR="008C743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Общие запасы меди (до глубины </w:t>
      </w:r>
      <w:smartTag w:uri="urn:schemas-microsoft-com:office:smarttags" w:element="metricconverter">
        <w:smartTagPr>
          <w:attr w:name="ProductID" w:val="100 м"/>
        </w:smartTagPr>
        <w:r w:rsidRPr="00F031FA">
          <w:rPr>
            <w:rFonts w:ascii="Times New Roman" w:hAnsi="Times New Roman" w:cs="Times New Roman"/>
            <w:sz w:val="28"/>
            <w:szCs w:val="28"/>
          </w:rPr>
          <w:t>100 м</w:t>
        </w:r>
      </w:smartTag>
      <w:r w:rsidRPr="00F031FA">
        <w:rPr>
          <w:rFonts w:ascii="Times New Roman" w:hAnsi="Times New Roman" w:cs="Times New Roman"/>
          <w:sz w:val="28"/>
          <w:szCs w:val="28"/>
        </w:rPr>
        <w:t>), подсчитанные аналогично минерализованной зоне № II, составляют: Р меди = (600000 х 2,1 х3,0) / 100 = 37800 т = 37,8 тыс. т,</w:t>
      </w:r>
      <w:r w:rsidR="00F31166" w:rsidRPr="00F031FA">
        <w:rPr>
          <w:rFonts w:ascii="Times New Roman" w:hAnsi="Times New Roman" w:cs="Times New Roman"/>
          <w:sz w:val="28"/>
          <w:szCs w:val="28"/>
        </w:rPr>
        <w:t xml:space="preserve"> </w:t>
      </w:r>
      <w:r w:rsidRPr="00F031FA">
        <w:rPr>
          <w:rFonts w:ascii="Times New Roman" w:hAnsi="Times New Roman" w:cs="Times New Roman"/>
          <w:sz w:val="28"/>
          <w:szCs w:val="28"/>
        </w:rPr>
        <w:t>из них запасы с содержанием меди 0,30-0,35% составляют 5,1 тыс. т. Определенный интерес представляет юго-восточное продолжение зоны, где намечается увеличение содержаний меди</w:t>
      </w:r>
      <w:r w:rsidR="008C743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C7434" w:rsidRPr="00F031FA">
        <w:rPr>
          <w:rFonts w:ascii="Times New Roman" w:hAnsi="Times New Roman" w:cs="Times New Roman"/>
          <w:sz w:val="28"/>
          <w:szCs w:val="28"/>
        </w:rPr>
        <w:t>].</w:t>
      </w:r>
    </w:p>
    <w:p w14:paraId="5EC9551B" w14:textId="145D252B"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Золотое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в зоне минерализации № II, представлено разрозненными пробами с содержанием 0,1-0,6 г/т.</w:t>
      </w:r>
      <w:r w:rsidR="007757CC" w:rsidRPr="00F031FA">
        <w:rPr>
          <w:rFonts w:ascii="Times New Roman" w:hAnsi="Times New Roman" w:cs="Times New Roman"/>
          <w:sz w:val="28"/>
          <w:szCs w:val="28"/>
        </w:rPr>
        <w:t xml:space="preserve"> </w:t>
      </w:r>
      <w:r w:rsidRPr="00F031FA">
        <w:rPr>
          <w:rFonts w:ascii="Times New Roman" w:hAnsi="Times New Roman" w:cs="Times New Roman"/>
          <w:sz w:val="28"/>
          <w:szCs w:val="28"/>
        </w:rPr>
        <w:t>Зоны минерализации № III, IV, V по своему строению аналогичны вышеописанным, но размеры их значительно меньше. Запасы меди с содержаниями 0,1-0,3 % по ним составляют: зона № III – 6,7 тыс.</w:t>
      </w:r>
      <w:r w:rsidR="00340484" w:rsidRPr="00F031FA">
        <w:rPr>
          <w:rFonts w:ascii="Times New Roman" w:hAnsi="Times New Roman" w:cs="Times New Roman"/>
          <w:sz w:val="28"/>
          <w:szCs w:val="28"/>
        </w:rPr>
        <w:t xml:space="preserve"> </w:t>
      </w:r>
      <w:r w:rsidRPr="00F031FA">
        <w:rPr>
          <w:rFonts w:ascii="Times New Roman" w:hAnsi="Times New Roman" w:cs="Times New Roman"/>
          <w:sz w:val="28"/>
          <w:szCs w:val="28"/>
        </w:rPr>
        <w:t>т; зона № IV – 7,3 тыс.</w:t>
      </w:r>
      <w:r w:rsidR="004D7A8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т; зона № V – 4,7 </w:t>
      </w:r>
      <w:proofErr w:type="spellStart"/>
      <w:r w:rsidRPr="00F031FA">
        <w:rPr>
          <w:rFonts w:ascii="Times New Roman" w:hAnsi="Times New Roman" w:cs="Times New Roman"/>
          <w:sz w:val="28"/>
          <w:szCs w:val="28"/>
        </w:rPr>
        <w:t>тыс.т</w:t>
      </w:r>
      <w:proofErr w:type="spellEnd"/>
      <w:r w:rsidRPr="00F031FA">
        <w:rPr>
          <w:rFonts w:ascii="Times New Roman" w:hAnsi="Times New Roman" w:cs="Times New Roman"/>
          <w:sz w:val="28"/>
          <w:szCs w:val="28"/>
        </w:rPr>
        <w:t>.</w:t>
      </w:r>
      <w:r w:rsidR="007757CC" w:rsidRPr="00F031FA">
        <w:rPr>
          <w:rFonts w:ascii="Times New Roman" w:hAnsi="Times New Roman" w:cs="Times New Roman"/>
          <w:sz w:val="28"/>
          <w:szCs w:val="28"/>
        </w:rPr>
        <w:t xml:space="preserve"> </w:t>
      </w:r>
      <w:r w:rsidRPr="00F031FA">
        <w:rPr>
          <w:rFonts w:ascii="Times New Roman" w:hAnsi="Times New Roman" w:cs="Times New Roman"/>
          <w:sz w:val="28"/>
          <w:szCs w:val="28"/>
        </w:rPr>
        <w:t>В зонах минерализации III, IV, V наблюдаются ореолы рассеяния золота интенсивностью 0,1-0,8 г/т</w:t>
      </w:r>
      <w:r w:rsidR="007757CC"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7757CC"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Характерно, что среди этих ореолов, чаще чем в других зонах, наблюдаются разрозненные пробы с содержаниями золота </w:t>
      </w:r>
      <w:r w:rsidRPr="00F031FA">
        <w:rPr>
          <w:rFonts w:ascii="Times New Roman" w:hAnsi="Times New Roman" w:cs="Times New Roman"/>
          <w:sz w:val="28"/>
          <w:szCs w:val="28"/>
        </w:rPr>
        <w:lastRenderedPageBreak/>
        <w:t xml:space="preserve">более 1,0 г/т: в скважине № 173 имеется две пробы с содержаниями, соответственно, 1 и 1,5 г/т; в скважине 134 – 1 проба, 1,0 г/т; в скважине 135 – 1 проба, 1,0 г/т; в скважине 141 – 1 проба – 1,0 г/т; в скважине 149 – 1 проба  – 2,5 г/т; в скважине 153 – 1 проба – 1,2 г/т; в скважине 154 – 2 пробы – 1,2 г/т и 1,5 г/т. </w:t>
      </w:r>
    </w:p>
    <w:p w14:paraId="19F4BAD1" w14:textId="77329933"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Зона минерализации № VI вскрыта в разведочной линии 19-19 одной скважиной № 153. Она располагается на крайнем юго-востоке изученной площади. Хотя размеры зоны в общем незначительные, привлекает то обстоятельство, что скважиной № 153 в интервале 49,0-83,2 м вскрыты породы с содержаниями меди 0,3-0,5 % (средневзвешенное содержание меди на интервал 34.2 м -0,32 %). Здесь же отмечается наиболее мощная зона с золотым </w:t>
      </w:r>
      <w:proofErr w:type="spellStart"/>
      <w:r w:rsidRPr="00F031FA">
        <w:rPr>
          <w:rFonts w:ascii="Times New Roman" w:hAnsi="Times New Roman" w:cs="Times New Roman"/>
          <w:sz w:val="28"/>
          <w:szCs w:val="28"/>
        </w:rPr>
        <w:t>оруденением</w:t>
      </w:r>
      <w:proofErr w:type="spellEnd"/>
      <w:r w:rsidRPr="00F031FA">
        <w:rPr>
          <w:rFonts w:ascii="Times New Roman" w:hAnsi="Times New Roman" w:cs="Times New Roman"/>
          <w:sz w:val="28"/>
          <w:szCs w:val="28"/>
        </w:rPr>
        <w:t xml:space="preserve"> (средневзвешенное содержание на интервал 34.2 м – 0.32 г/т). Зона минерализации на полную мощность скважиной не пересечена. В пределах условно выделенного контура зоны (до глубины 83,2 м) произведен грубо ориентировочный подсчет запасов. Получены следующие данные: Р меди = (30000 х 10,8 х 3,0) / 100 = 9,7 тыс. т.</w:t>
      </w:r>
      <w:r w:rsidR="00840154"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Общие запасы меди по всем минерализованным зонам, выделенным на участке, составляют 107,5 тыс. т. Перспективы значительного увеличения запасов (в несколько раз) на участке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имеются. Для этого необходимо провести поиски медно-молибденового (с золотом)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на закрытой наносами площади между кварцитовыми массивами </w:t>
      </w:r>
      <w:proofErr w:type="spellStart"/>
      <w:r w:rsidRPr="00F031FA">
        <w:rPr>
          <w:rFonts w:ascii="Times New Roman" w:hAnsi="Times New Roman" w:cs="Times New Roman"/>
          <w:sz w:val="28"/>
          <w:szCs w:val="28"/>
        </w:rPr>
        <w:t>Чакпак</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где по данным электроразведки выявлена аномалия МПП и единичными пробами из картировочных скважин установлено золото с содержаниями 1,4-2,6 г/т</w:t>
      </w:r>
      <w:r w:rsidR="00840154"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840154" w:rsidRPr="00F031FA">
        <w:rPr>
          <w:rFonts w:ascii="Times New Roman" w:hAnsi="Times New Roman" w:cs="Times New Roman"/>
          <w:sz w:val="28"/>
          <w:szCs w:val="28"/>
        </w:rPr>
        <w:t>].</w:t>
      </w:r>
    </w:p>
    <w:p w14:paraId="4590C155" w14:textId="77777777" w:rsidR="00CC048D" w:rsidRPr="00F031FA" w:rsidRDefault="00CC048D" w:rsidP="00D477ED">
      <w:pPr>
        <w:spacing w:after="0" w:line="240" w:lineRule="auto"/>
        <w:ind w:firstLine="709"/>
        <w:jc w:val="both"/>
        <w:rPr>
          <w:rFonts w:ascii="Times New Roman" w:hAnsi="Times New Roman" w:cs="Times New Roman"/>
          <w:sz w:val="28"/>
          <w:szCs w:val="28"/>
        </w:rPr>
      </w:pPr>
      <w:bookmarkStart w:id="17" w:name="_Hlk213607559"/>
    </w:p>
    <w:p w14:paraId="0224FA11" w14:textId="04C99CCB" w:rsidR="0041006B" w:rsidRPr="00F031FA" w:rsidRDefault="00FB50D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3.2.7 </w:t>
      </w:r>
      <w:r w:rsidR="0041006B" w:rsidRPr="00F031FA">
        <w:rPr>
          <w:rFonts w:ascii="Times New Roman" w:hAnsi="Times New Roman" w:cs="Times New Roman"/>
          <w:sz w:val="28"/>
          <w:szCs w:val="28"/>
        </w:rPr>
        <w:t>Рудопроявление Юбилейное</w:t>
      </w:r>
    </w:p>
    <w:bookmarkEnd w:id="17"/>
    <w:p w14:paraId="71FCE63B" w14:textId="77777777"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Располагается в северо-западном углу листа М-44-ХІХ, в зоне бывшего Семипалатинского полигона. В 1947 году было осмотрено известным специалистом медно-порфировых месторождений М. П. Русаковым и было оценено как перспективный объект на 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с возможными запасами меди до 500 тыс. т. Позднее (1948 г) его оценка ограничилась возможными запасами меди 150 тыс. т, до глубины </w:t>
      </w:r>
      <w:smartTag w:uri="urn:schemas-microsoft-com:office:smarttags" w:element="metricconverter">
        <w:smartTagPr>
          <w:attr w:name="ProductID" w:val="50 м"/>
        </w:smartTagPr>
        <w:r w:rsidRPr="00F031FA">
          <w:rPr>
            <w:rFonts w:ascii="Times New Roman" w:hAnsi="Times New Roman" w:cs="Times New Roman"/>
            <w:sz w:val="28"/>
            <w:szCs w:val="28"/>
          </w:rPr>
          <w:t>50 м</w:t>
        </w:r>
      </w:smartTag>
      <w:r w:rsidRPr="00F031FA">
        <w:rPr>
          <w:rFonts w:ascii="Times New Roman" w:hAnsi="Times New Roman" w:cs="Times New Roman"/>
          <w:sz w:val="28"/>
          <w:szCs w:val="28"/>
        </w:rPr>
        <w:t>.</w:t>
      </w:r>
    </w:p>
    <w:p w14:paraId="0E194B90" w14:textId="2EBF2F1B"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1949-1950 гг. на месторождении были проведены геологоразведочные работы [45, 46] посредством геологического картирования, проходки канав, глубоких (до 20 м) шурфов и бурения скважин (9 скважин) глубиною до 120 м. Была установлена приуроченность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к телу </w:t>
      </w:r>
      <w:proofErr w:type="spellStart"/>
      <w:r w:rsidRPr="00F031FA">
        <w:rPr>
          <w:rFonts w:ascii="Times New Roman" w:hAnsi="Times New Roman" w:cs="Times New Roman"/>
          <w:sz w:val="28"/>
          <w:szCs w:val="28"/>
        </w:rPr>
        <w:t>фельзитов</w:t>
      </w:r>
      <w:proofErr w:type="spellEnd"/>
      <w:r w:rsidRPr="00F031FA">
        <w:rPr>
          <w:rFonts w:ascii="Times New Roman" w:hAnsi="Times New Roman" w:cs="Times New Roman"/>
          <w:sz w:val="28"/>
          <w:szCs w:val="28"/>
        </w:rPr>
        <w:t xml:space="preserve">, видимо субвулканического происхождения, мощностью до </w:t>
      </w:r>
      <w:smartTag w:uri="urn:schemas-microsoft-com:office:smarttags" w:element="metricconverter">
        <w:smartTagPr>
          <w:attr w:name="ProductID" w:val="100 м"/>
        </w:smartTagPr>
        <w:r w:rsidRPr="00F031FA">
          <w:rPr>
            <w:rFonts w:ascii="Times New Roman" w:hAnsi="Times New Roman" w:cs="Times New Roman"/>
            <w:sz w:val="28"/>
            <w:szCs w:val="28"/>
          </w:rPr>
          <w:t>100 м</w:t>
        </w:r>
      </w:smartTag>
      <w:r w:rsidRPr="00F031FA">
        <w:rPr>
          <w:rFonts w:ascii="Times New Roman" w:hAnsi="Times New Roman" w:cs="Times New Roman"/>
          <w:sz w:val="28"/>
          <w:szCs w:val="28"/>
        </w:rPr>
        <w:t xml:space="preserve"> и протяженностью более 1 км. Ожидаемое площадное распространение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не подтвердилось. Оно концентрируется на разобщенных участках в виде </w:t>
      </w:r>
      <w:proofErr w:type="spellStart"/>
      <w:r w:rsidRPr="00F031FA">
        <w:rPr>
          <w:rFonts w:ascii="Times New Roman" w:hAnsi="Times New Roman" w:cs="Times New Roman"/>
          <w:sz w:val="28"/>
          <w:szCs w:val="28"/>
        </w:rPr>
        <w:t>штокообразных</w:t>
      </w:r>
      <w:proofErr w:type="spellEnd"/>
      <w:r w:rsidRPr="00F031FA">
        <w:rPr>
          <w:rFonts w:ascii="Times New Roman" w:hAnsi="Times New Roman" w:cs="Times New Roman"/>
          <w:sz w:val="28"/>
          <w:szCs w:val="28"/>
        </w:rPr>
        <w:t xml:space="preserve"> тел, контролируемых зонами дробления. Площади </w:t>
      </w:r>
      <w:proofErr w:type="spellStart"/>
      <w:r w:rsidRPr="00F031FA">
        <w:rPr>
          <w:rFonts w:ascii="Times New Roman" w:hAnsi="Times New Roman" w:cs="Times New Roman"/>
          <w:sz w:val="28"/>
          <w:szCs w:val="28"/>
        </w:rPr>
        <w:t>штокообразных</w:t>
      </w:r>
      <w:proofErr w:type="spellEnd"/>
      <w:r w:rsidRPr="00F031FA">
        <w:rPr>
          <w:rFonts w:ascii="Times New Roman" w:hAnsi="Times New Roman" w:cs="Times New Roman"/>
          <w:sz w:val="28"/>
          <w:szCs w:val="28"/>
        </w:rPr>
        <w:t xml:space="preserve"> тел измеряются сотыми и первыми тысячами 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Их суммарная площадь определяется в </w:t>
      </w:r>
      <w:smartTag w:uri="urn:schemas-microsoft-com:office:smarttags" w:element="metricconverter">
        <w:smartTagPr>
          <w:attr w:name="ProductID" w:val="4500 м2"/>
        </w:smartTagPr>
        <w:r w:rsidRPr="00F031FA">
          <w:rPr>
            <w:rFonts w:ascii="Times New Roman" w:hAnsi="Times New Roman" w:cs="Times New Roman"/>
            <w:sz w:val="28"/>
            <w:szCs w:val="28"/>
          </w:rPr>
          <w:t>4500 м</w:t>
        </w:r>
        <w:r w:rsidRPr="00F031FA">
          <w:rPr>
            <w:rFonts w:ascii="Times New Roman" w:hAnsi="Times New Roman" w:cs="Times New Roman"/>
            <w:sz w:val="28"/>
            <w:szCs w:val="28"/>
            <w:vertAlign w:val="superscript"/>
          </w:rPr>
          <w:t>2</w:t>
        </w:r>
      </w:smartTag>
      <w:r w:rsidRPr="00F031FA">
        <w:rPr>
          <w:rFonts w:ascii="Times New Roman" w:hAnsi="Times New Roman" w:cs="Times New Roman"/>
          <w:sz w:val="28"/>
          <w:szCs w:val="28"/>
        </w:rPr>
        <w:t xml:space="preserve"> (по бортовому содержанию меди 0,5%)</w:t>
      </w:r>
      <w:r w:rsidR="00D15570" w:rsidRPr="00F031FA">
        <w:rPr>
          <w:rFonts w:ascii="Times New Roman" w:hAnsi="Times New Roman" w:cs="Times New Roman"/>
          <w:sz w:val="28"/>
          <w:szCs w:val="28"/>
        </w:rPr>
        <w:t xml:space="preserve"> [</w:t>
      </w:r>
      <w:r w:rsidR="000A63A1" w:rsidRPr="00F031FA">
        <w:rPr>
          <w:rFonts w:ascii="Times New Roman" w:hAnsi="Times New Roman" w:cs="Times New Roman"/>
          <w:sz w:val="28"/>
          <w:szCs w:val="28"/>
        </w:rPr>
        <w:t>13</w:t>
      </w:r>
      <w:r w:rsidR="00D15570" w:rsidRPr="00F031FA">
        <w:rPr>
          <w:rFonts w:ascii="Times New Roman" w:hAnsi="Times New Roman" w:cs="Times New Roman"/>
          <w:sz w:val="28"/>
          <w:szCs w:val="28"/>
        </w:rPr>
        <w:t>].</w:t>
      </w:r>
    </w:p>
    <w:p w14:paraId="7B749CF7" w14:textId="6F9529DC"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результате выполненных работ месторождению дана отрицательная оценка. Но следует отметить, что рассматриваемый объект, исходя из </w:t>
      </w:r>
      <w:r w:rsidRPr="00F031FA">
        <w:rPr>
          <w:rFonts w:ascii="Times New Roman" w:hAnsi="Times New Roman" w:cs="Times New Roman"/>
          <w:sz w:val="28"/>
          <w:szCs w:val="28"/>
        </w:rPr>
        <w:lastRenderedPageBreak/>
        <w:t xml:space="preserve">современных требований, остается </w:t>
      </w:r>
      <w:proofErr w:type="spellStart"/>
      <w:r w:rsidRPr="00F031FA">
        <w:rPr>
          <w:rFonts w:ascii="Times New Roman" w:hAnsi="Times New Roman" w:cs="Times New Roman"/>
          <w:sz w:val="28"/>
          <w:szCs w:val="28"/>
        </w:rPr>
        <w:t>недоизученным</w:t>
      </w:r>
      <w:proofErr w:type="spellEnd"/>
      <w:r w:rsidRPr="00F031FA">
        <w:rPr>
          <w:rFonts w:ascii="Times New Roman" w:hAnsi="Times New Roman" w:cs="Times New Roman"/>
          <w:sz w:val="28"/>
          <w:szCs w:val="28"/>
        </w:rPr>
        <w:t xml:space="preserve"> и поэтому проведенная его оценка не может считаться достаточно обоснованной.</w:t>
      </w:r>
    </w:p>
    <w:p w14:paraId="4873C659" w14:textId="77777777" w:rsidR="00340484" w:rsidRPr="00F031FA" w:rsidRDefault="00340484" w:rsidP="00D477ED">
      <w:pPr>
        <w:spacing w:after="0" w:line="240" w:lineRule="auto"/>
        <w:ind w:firstLine="709"/>
        <w:jc w:val="both"/>
        <w:rPr>
          <w:rFonts w:ascii="Times New Roman" w:hAnsi="Times New Roman" w:cs="Times New Roman"/>
          <w:sz w:val="28"/>
          <w:szCs w:val="28"/>
        </w:rPr>
      </w:pPr>
    </w:p>
    <w:p w14:paraId="67EA8772" w14:textId="0E0626B9" w:rsidR="00B767BA" w:rsidRPr="00F031FA" w:rsidRDefault="00FB50D6" w:rsidP="00C40F1B">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3</w:t>
      </w:r>
      <w:r w:rsidR="00B767BA" w:rsidRPr="00F031FA">
        <w:rPr>
          <w:rFonts w:ascii="Times New Roman" w:hAnsi="Times New Roman" w:cs="Times New Roman"/>
          <w:b/>
          <w:bCs/>
          <w:sz w:val="28"/>
          <w:szCs w:val="28"/>
        </w:rPr>
        <w:t xml:space="preserve">.3 </w:t>
      </w:r>
      <w:bookmarkStart w:id="18" w:name="_Hlk213327897"/>
      <w:r w:rsidR="00B767BA" w:rsidRPr="00F031FA">
        <w:rPr>
          <w:rFonts w:ascii="Times New Roman" w:hAnsi="Times New Roman" w:cs="Times New Roman"/>
          <w:b/>
          <w:bCs/>
          <w:sz w:val="28"/>
          <w:szCs w:val="28"/>
        </w:rPr>
        <w:t>Джунгаро-Балхашская структурно-формационная зона</w:t>
      </w:r>
    </w:p>
    <w:p w14:paraId="3AC59810" w14:textId="77777777" w:rsidR="00CC048D" w:rsidRPr="00F031FA" w:rsidRDefault="00CC048D" w:rsidP="00D477ED">
      <w:pPr>
        <w:spacing w:after="0" w:line="240" w:lineRule="auto"/>
        <w:ind w:firstLine="709"/>
        <w:jc w:val="both"/>
        <w:rPr>
          <w:rFonts w:ascii="Times New Roman" w:hAnsi="Times New Roman" w:cs="Times New Roman"/>
          <w:sz w:val="28"/>
          <w:szCs w:val="28"/>
        </w:rPr>
      </w:pPr>
      <w:bookmarkStart w:id="19" w:name="_Hlk213327940"/>
      <w:bookmarkEnd w:id="18"/>
    </w:p>
    <w:p w14:paraId="68B64906" w14:textId="5D55AC73" w:rsidR="00F72621" w:rsidRPr="00F031FA" w:rsidRDefault="00FB50D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3.3.1 </w:t>
      </w:r>
      <w:r w:rsidR="00F72621" w:rsidRPr="00F031FA">
        <w:rPr>
          <w:rFonts w:ascii="Times New Roman" w:hAnsi="Times New Roman" w:cs="Times New Roman"/>
          <w:sz w:val="28"/>
          <w:szCs w:val="28"/>
        </w:rPr>
        <w:t>Месторождение Актогай</w:t>
      </w:r>
    </w:p>
    <w:p w14:paraId="4038E31F" w14:textId="47348C28" w:rsidR="00F72621" w:rsidRPr="00F031FA" w:rsidRDefault="00F72621" w:rsidP="00D477ED">
      <w:pPr>
        <w:spacing w:after="0" w:line="240" w:lineRule="auto"/>
        <w:ind w:firstLine="709"/>
        <w:jc w:val="both"/>
        <w:rPr>
          <w:rFonts w:ascii="Times New Roman" w:hAnsi="Times New Roman" w:cs="Times New Roman"/>
          <w:sz w:val="28"/>
          <w:szCs w:val="28"/>
        </w:rPr>
      </w:pPr>
      <w:bookmarkStart w:id="20" w:name="_Hlk213327989"/>
      <w:bookmarkEnd w:id="19"/>
      <w:r w:rsidRPr="00F031FA">
        <w:rPr>
          <w:rFonts w:ascii="Times New Roman" w:hAnsi="Times New Roman" w:cs="Times New Roman"/>
          <w:sz w:val="28"/>
          <w:szCs w:val="28"/>
        </w:rPr>
        <w:t xml:space="preserve">Месторождение Актогай расположено на площади </w:t>
      </w:r>
      <w:proofErr w:type="spellStart"/>
      <w:r w:rsidRPr="00F031FA">
        <w:rPr>
          <w:rFonts w:ascii="Times New Roman" w:hAnsi="Times New Roman" w:cs="Times New Roman"/>
          <w:sz w:val="28"/>
          <w:szCs w:val="28"/>
        </w:rPr>
        <w:t>Калмакэмель</w:t>
      </w:r>
      <w:proofErr w:type="spellEnd"/>
      <w:r w:rsidRPr="00F031FA">
        <w:rPr>
          <w:rFonts w:ascii="Times New Roman" w:hAnsi="Times New Roman" w:cs="Times New Roman"/>
          <w:sz w:val="28"/>
          <w:szCs w:val="28"/>
        </w:rPr>
        <w:t xml:space="preserve">-Актогайской СМПЗ, в центральной части </w:t>
      </w:r>
      <w:proofErr w:type="spellStart"/>
      <w:r w:rsidRPr="00F031FA">
        <w:rPr>
          <w:rFonts w:ascii="Times New Roman" w:hAnsi="Times New Roman" w:cs="Times New Roman"/>
          <w:sz w:val="28"/>
          <w:szCs w:val="28"/>
        </w:rPr>
        <w:t>Колдарского</w:t>
      </w:r>
      <w:proofErr w:type="spellEnd"/>
      <w:r w:rsidRPr="00F031FA">
        <w:rPr>
          <w:rFonts w:ascii="Times New Roman" w:hAnsi="Times New Roman" w:cs="Times New Roman"/>
          <w:sz w:val="28"/>
          <w:szCs w:val="28"/>
        </w:rPr>
        <w:t xml:space="preserve"> многофазного интрузива, прорывающего вулканиты </w:t>
      </w:r>
      <w:proofErr w:type="spellStart"/>
      <w:r w:rsidRPr="00F031FA">
        <w:rPr>
          <w:rFonts w:ascii="Times New Roman" w:hAnsi="Times New Roman" w:cs="Times New Roman"/>
          <w:sz w:val="28"/>
          <w:szCs w:val="28"/>
        </w:rPr>
        <w:t>керегетасской</w:t>
      </w:r>
      <w:proofErr w:type="spellEnd"/>
      <w:r w:rsidRPr="00F031FA">
        <w:rPr>
          <w:rFonts w:ascii="Times New Roman" w:hAnsi="Times New Roman" w:cs="Times New Roman"/>
          <w:sz w:val="28"/>
          <w:szCs w:val="28"/>
        </w:rPr>
        <w:t xml:space="preserve"> свиты (С</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 xml:space="preserve">-kg) и перекрыто вулканогенно-осадочными породами </w:t>
      </w:r>
      <w:proofErr w:type="spellStart"/>
      <w:r w:rsidRPr="00F031FA">
        <w:rPr>
          <w:rFonts w:ascii="Times New Roman" w:hAnsi="Times New Roman" w:cs="Times New Roman"/>
          <w:sz w:val="28"/>
          <w:szCs w:val="28"/>
        </w:rPr>
        <w:t>колдарской</w:t>
      </w:r>
      <w:proofErr w:type="spellEnd"/>
      <w:r w:rsidRPr="00F031FA">
        <w:rPr>
          <w:rFonts w:ascii="Times New Roman" w:hAnsi="Times New Roman" w:cs="Times New Roman"/>
          <w:sz w:val="28"/>
          <w:szCs w:val="28"/>
        </w:rPr>
        <w:t xml:space="preserve"> свиты (С</w:t>
      </w:r>
      <w:r w:rsidRPr="00F031FA">
        <w:rPr>
          <w:rFonts w:ascii="Times New Roman" w:hAnsi="Times New Roman" w:cs="Times New Roman"/>
          <w:sz w:val="28"/>
          <w:szCs w:val="28"/>
          <w:vertAlign w:val="subscript"/>
        </w:rPr>
        <w:t>3</w:t>
      </w:r>
      <w:r w:rsidRPr="00F031FA">
        <w:rPr>
          <w:rFonts w:ascii="Times New Roman" w:hAnsi="Times New Roman" w:cs="Times New Roman"/>
          <w:sz w:val="28"/>
          <w:szCs w:val="28"/>
        </w:rPr>
        <w:t>-Р</w:t>
      </w:r>
      <w:r w:rsidRPr="00F031FA">
        <w:rPr>
          <w:rFonts w:ascii="Times New Roman" w:hAnsi="Times New Roman" w:cs="Times New Roman"/>
          <w:sz w:val="28"/>
          <w:szCs w:val="28"/>
          <w:vertAlign w:val="subscript"/>
        </w:rPr>
        <w:t>1</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развивается в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диоритах и </w:t>
      </w:r>
      <w:proofErr w:type="spellStart"/>
      <w:r w:rsidRPr="00F031FA">
        <w:rPr>
          <w:rFonts w:ascii="Times New Roman" w:hAnsi="Times New Roman" w:cs="Times New Roman"/>
          <w:sz w:val="28"/>
          <w:szCs w:val="28"/>
        </w:rPr>
        <w:t>ороговикованных</w:t>
      </w:r>
      <w:proofErr w:type="spellEnd"/>
      <w:r w:rsidRPr="00F031FA">
        <w:rPr>
          <w:rFonts w:ascii="Times New Roman" w:hAnsi="Times New Roman" w:cs="Times New Roman"/>
          <w:sz w:val="28"/>
          <w:szCs w:val="28"/>
        </w:rPr>
        <w:t xml:space="preserve"> породах </w:t>
      </w:r>
      <w:proofErr w:type="spellStart"/>
      <w:r w:rsidRPr="00F031FA">
        <w:rPr>
          <w:rFonts w:ascii="Times New Roman" w:hAnsi="Times New Roman" w:cs="Times New Roman"/>
          <w:sz w:val="28"/>
          <w:szCs w:val="28"/>
        </w:rPr>
        <w:t>керегетасской</w:t>
      </w:r>
      <w:proofErr w:type="spellEnd"/>
      <w:r w:rsidRPr="00F031FA">
        <w:rPr>
          <w:rFonts w:ascii="Times New Roman" w:hAnsi="Times New Roman" w:cs="Times New Roman"/>
          <w:sz w:val="28"/>
          <w:szCs w:val="28"/>
        </w:rPr>
        <w:t xml:space="preserve"> свиты (рисунок </w:t>
      </w:r>
      <w:r w:rsidR="00E342E5" w:rsidRPr="00F031FA">
        <w:rPr>
          <w:rFonts w:ascii="Times New Roman" w:hAnsi="Times New Roman" w:cs="Times New Roman"/>
          <w:sz w:val="28"/>
          <w:szCs w:val="28"/>
        </w:rPr>
        <w:t>3.</w:t>
      </w:r>
      <w:r w:rsidR="00464CBD" w:rsidRPr="00F031FA">
        <w:rPr>
          <w:rFonts w:ascii="Times New Roman" w:hAnsi="Times New Roman" w:cs="Times New Roman"/>
          <w:sz w:val="28"/>
          <w:szCs w:val="28"/>
        </w:rPr>
        <w:t>22</w:t>
      </w:r>
      <w:r w:rsidRPr="00F031FA">
        <w:rPr>
          <w:rFonts w:ascii="Times New Roman" w:hAnsi="Times New Roman" w:cs="Times New Roman"/>
          <w:sz w:val="28"/>
          <w:szCs w:val="28"/>
        </w:rPr>
        <w:t>).</w:t>
      </w:r>
    </w:p>
    <w:bookmarkEnd w:id="20"/>
    <w:p w14:paraId="616DE132" w14:textId="49D7148C"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плане рудный штокверк имеет вид вытянутого в северо-западном направлении кольца, а в разрезе </w:t>
      </w:r>
      <w:proofErr w:type="spellStart"/>
      <w:r w:rsidRPr="00F031FA">
        <w:rPr>
          <w:rFonts w:ascii="Times New Roman" w:hAnsi="Times New Roman" w:cs="Times New Roman"/>
          <w:sz w:val="28"/>
          <w:szCs w:val="28"/>
        </w:rPr>
        <w:t>зубчато</w:t>
      </w:r>
      <w:proofErr w:type="spellEnd"/>
      <w:r w:rsidRPr="00F031FA">
        <w:rPr>
          <w:rFonts w:ascii="Times New Roman" w:hAnsi="Times New Roman" w:cs="Times New Roman"/>
          <w:sz w:val="28"/>
          <w:szCs w:val="28"/>
        </w:rPr>
        <w:t xml:space="preserve">-выклинивающегося с глубиной конуса. Размеры его отстроенные по бортовому содержанию меди 0,2 % составляют 2,1 х 1,65 км, </w:t>
      </w:r>
      <w:proofErr w:type="spellStart"/>
      <w:r w:rsidRPr="00F031FA">
        <w:rPr>
          <w:rFonts w:ascii="Times New Roman" w:hAnsi="Times New Roman" w:cs="Times New Roman"/>
          <w:sz w:val="28"/>
          <w:szCs w:val="28"/>
        </w:rPr>
        <w:t>безрудное</w:t>
      </w:r>
      <w:proofErr w:type="spellEnd"/>
      <w:r w:rsidRPr="00F031FA">
        <w:rPr>
          <w:rFonts w:ascii="Times New Roman" w:hAnsi="Times New Roman" w:cs="Times New Roman"/>
          <w:sz w:val="28"/>
          <w:szCs w:val="28"/>
        </w:rPr>
        <w:t xml:space="preserve"> ядро в поперечнике имеет размер 1,1 х 0,65 км. Площадь продуктивной части около 2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прослежено до глубины 800 м. С глубиной площадь и интенсивность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сокращается. Центром штокверка служит шток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с </w:t>
      </w:r>
      <w:proofErr w:type="spellStart"/>
      <w:r w:rsidRPr="00F031FA">
        <w:rPr>
          <w:rFonts w:ascii="Times New Roman" w:hAnsi="Times New Roman" w:cs="Times New Roman"/>
          <w:sz w:val="28"/>
          <w:szCs w:val="28"/>
        </w:rPr>
        <w:t>фельзитовой</w:t>
      </w:r>
      <w:proofErr w:type="spellEnd"/>
      <w:r w:rsidRPr="00F031FA">
        <w:rPr>
          <w:rFonts w:ascii="Times New Roman" w:hAnsi="Times New Roman" w:cs="Times New Roman"/>
          <w:sz w:val="28"/>
          <w:szCs w:val="28"/>
        </w:rPr>
        <w:t xml:space="preserve"> основной массой, вмещающий трубку брекчий на </w:t>
      </w:r>
      <w:proofErr w:type="spellStart"/>
      <w:r w:rsidRPr="00F031FA">
        <w:rPr>
          <w:rFonts w:ascii="Times New Roman" w:hAnsi="Times New Roman" w:cs="Times New Roman"/>
          <w:sz w:val="28"/>
          <w:szCs w:val="28"/>
        </w:rPr>
        <w:t>турманизированном</w:t>
      </w:r>
      <w:proofErr w:type="spellEnd"/>
      <w:r w:rsidRPr="00F031FA">
        <w:rPr>
          <w:rFonts w:ascii="Times New Roman" w:hAnsi="Times New Roman" w:cs="Times New Roman"/>
          <w:sz w:val="28"/>
          <w:szCs w:val="28"/>
        </w:rPr>
        <w:t xml:space="preserve"> цементе [</w:t>
      </w:r>
      <w:r w:rsidR="009E4ECF" w:rsidRPr="00F031FA">
        <w:rPr>
          <w:rFonts w:ascii="Times New Roman" w:hAnsi="Times New Roman" w:cs="Times New Roman"/>
          <w:sz w:val="28"/>
          <w:szCs w:val="28"/>
        </w:rPr>
        <w:t>31</w:t>
      </w:r>
      <w:r w:rsidRPr="00F031FA">
        <w:rPr>
          <w:rFonts w:ascii="Times New Roman" w:hAnsi="Times New Roman" w:cs="Times New Roman"/>
          <w:sz w:val="28"/>
          <w:szCs w:val="28"/>
        </w:rPr>
        <w:t xml:space="preserve">, </w:t>
      </w:r>
      <w:r w:rsidR="009E4ECF" w:rsidRPr="00F031FA">
        <w:rPr>
          <w:rFonts w:ascii="Times New Roman" w:hAnsi="Times New Roman" w:cs="Times New Roman"/>
          <w:sz w:val="28"/>
          <w:szCs w:val="28"/>
        </w:rPr>
        <w:t>72</w:t>
      </w:r>
      <w:r w:rsidRPr="00F031FA">
        <w:rPr>
          <w:rFonts w:ascii="Times New Roman" w:hAnsi="Times New Roman" w:cs="Times New Roman"/>
          <w:sz w:val="28"/>
          <w:szCs w:val="28"/>
        </w:rPr>
        <w:t>].</w:t>
      </w:r>
    </w:p>
    <w:p w14:paraId="4F651933" w14:textId="314D0354" w:rsidR="00F72621" w:rsidRPr="00F031FA" w:rsidRDefault="00777FC2" w:rsidP="00832D43">
      <w:pPr>
        <w:spacing w:after="0" w:line="240" w:lineRule="auto"/>
        <w:jc w:val="both"/>
        <w:rPr>
          <w:rFonts w:ascii="Times New Roman" w:hAnsi="Times New Roman" w:cs="Times New Roman"/>
          <w:sz w:val="28"/>
          <w:szCs w:val="28"/>
        </w:rPr>
      </w:pPr>
      <w:r w:rsidRPr="00F031FA">
        <w:rPr>
          <w:noProof/>
          <w:sz w:val="20"/>
          <w:lang w:eastAsia="ru-RU"/>
        </w:rPr>
        <w:drawing>
          <wp:anchor distT="0" distB="0" distL="0" distR="0" simplePos="0" relativeHeight="251690496" behindDoc="1" locked="0" layoutInCell="1" allowOverlap="1" wp14:anchorId="19152BE7" wp14:editId="01CA1DA8">
            <wp:simplePos x="0" y="0"/>
            <wp:positionH relativeFrom="margin">
              <wp:align>center</wp:align>
            </wp:positionH>
            <wp:positionV relativeFrom="paragraph">
              <wp:posOffset>249918</wp:posOffset>
            </wp:positionV>
            <wp:extent cx="4759692" cy="3239643"/>
            <wp:effectExtent l="0" t="0" r="3175" b="0"/>
            <wp:wrapTopAndBottom/>
            <wp:docPr id="43"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52" cstate="print"/>
                    <a:stretch>
                      <a:fillRect/>
                    </a:stretch>
                  </pic:blipFill>
                  <pic:spPr>
                    <a:xfrm>
                      <a:off x="0" y="0"/>
                      <a:ext cx="4759692" cy="3239643"/>
                    </a:xfrm>
                    <a:prstGeom prst="rect">
                      <a:avLst/>
                    </a:prstGeom>
                  </pic:spPr>
                </pic:pic>
              </a:graphicData>
            </a:graphic>
          </wp:anchor>
        </w:drawing>
      </w:r>
    </w:p>
    <w:p w14:paraId="5AE344C1" w14:textId="77777777" w:rsidR="00777FC2" w:rsidRPr="00F031FA" w:rsidRDefault="00777FC2" w:rsidP="00777FC2">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 xml:space="preserve">Условные обозначения: 1 – осадочные, туфогенно-осадочные породы, реже туфы кислого состава </w:t>
      </w:r>
      <w:proofErr w:type="spellStart"/>
      <w:r w:rsidRPr="00F031FA">
        <w:rPr>
          <w:rFonts w:ascii="Times New Roman" w:hAnsi="Times New Roman" w:cs="Times New Roman"/>
          <w:sz w:val="24"/>
          <w:szCs w:val="24"/>
        </w:rPr>
        <w:t>колдарской</w:t>
      </w:r>
      <w:proofErr w:type="spellEnd"/>
      <w:r w:rsidRPr="00F031FA">
        <w:rPr>
          <w:rFonts w:ascii="Times New Roman" w:hAnsi="Times New Roman" w:cs="Times New Roman"/>
          <w:sz w:val="24"/>
          <w:szCs w:val="24"/>
        </w:rPr>
        <w:t xml:space="preserve"> свиты верхнего карбона - нижней </w:t>
      </w:r>
      <w:proofErr w:type="spellStart"/>
      <w:r w:rsidRPr="00F031FA">
        <w:rPr>
          <w:rFonts w:ascii="Times New Roman" w:hAnsi="Times New Roman" w:cs="Times New Roman"/>
          <w:sz w:val="24"/>
          <w:szCs w:val="24"/>
        </w:rPr>
        <w:t>перми</w:t>
      </w:r>
      <w:proofErr w:type="spellEnd"/>
      <w:r w:rsidRPr="00F031FA">
        <w:rPr>
          <w:rFonts w:ascii="Times New Roman" w:hAnsi="Times New Roman" w:cs="Times New Roman"/>
          <w:sz w:val="24"/>
          <w:szCs w:val="24"/>
        </w:rPr>
        <w:t xml:space="preserve">; 2 – вулканогенные образования среднего, реже кислого состава с подчиненным количеством песчаников и алевролитов </w:t>
      </w:r>
      <w:proofErr w:type="spellStart"/>
      <w:r w:rsidRPr="00F031FA">
        <w:rPr>
          <w:rFonts w:ascii="Times New Roman" w:hAnsi="Times New Roman" w:cs="Times New Roman"/>
          <w:sz w:val="24"/>
          <w:szCs w:val="24"/>
        </w:rPr>
        <w:t>керегетасской</w:t>
      </w:r>
      <w:proofErr w:type="spellEnd"/>
      <w:r w:rsidRPr="00F031FA">
        <w:rPr>
          <w:rFonts w:ascii="Times New Roman" w:hAnsi="Times New Roman" w:cs="Times New Roman"/>
          <w:sz w:val="24"/>
          <w:szCs w:val="24"/>
        </w:rPr>
        <w:t xml:space="preserve"> свиты среднего-верхнего карбона; 3 – известняки предположительно девонского возраста; 4-10 – породы </w:t>
      </w:r>
      <w:proofErr w:type="spellStart"/>
      <w:r w:rsidRPr="00F031FA">
        <w:rPr>
          <w:rFonts w:ascii="Times New Roman" w:hAnsi="Times New Roman" w:cs="Times New Roman"/>
          <w:sz w:val="24"/>
          <w:szCs w:val="24"/>
        </w:rPr>
        <w:t>Колдарской</w:t>
      </w:r>
      <w:proofErr w:type="spellEnd"/>
      <w:r w:rsidRPr="00F031FA">
        <w:rPr>
          <w:rFonts w:ascii="Times New Roman" w:hAnsi="Times New Roman" w:cs="Times New Roman"/>
          <w:sz w:val="24"/>
          <w:szCs w:val="24"/>
        </w:rPr>
        <w:t xml:space="preserve"> интрузии: 4 – дайки </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 xml:space="preserve">-порфиров с </w:t>
      </w:r>
      <w:proofErr w:type="spellStart"/>
      <w:r w:rsidRPr="00F031FA">
        <w:rPr>
          <w:rFonts w:ascii="Times New Roman" w:hAnsi="Times New Roman" w:cs="Times New Roman"/>
          <w:sz w:val="24"/>
          <w:szCs w:val="24"/>
        </w:rPr>
        <w:t>фельзитовой</w:t>
      </w:r>
      <w:proofErr w:type="spellEnd"/>
      <w:r w:rsidRPr="00F031FA">
        <w:rPr>
          <w:rFonts w:ascii="Times New Roman" w:hAnsi="Times New Roman" w:cs="Times New Roman"/>
          <w:sz w:val="24"/>
          <w:szCs w:val="24"/>
        </w:rPr>
        <w:t xml:space="preserve"> и микропойкилитовой основной массой, 5 – тела (а) и дайки (б) порфировидных </w:t>
      </w:r>
      <w:proofErr w:type="spellStart"/>
      <w:r w:rsidRPr="00F031FA">
        <w:rPr>
          <w:rFonts w:ascii="Times New Roman" w:hAnsi="Times New Roman" w:cs="Times New Roman"/>
          <w:sz w:val="24"/>
          <w:szCs w:val="24"/>
        </w:rPr>
        <w:t>гранодиоритов</w:t>
      </w:r>
      <w:proofErr w:type="spellEnd"/>
      <w:r w:rsidRPr="00F031FA">
        <w:rPr>
          <w:rFonts w:ascii="Times New Roman" w:hAnsi="Times New Roman" w:cs="Times New Roman"/>
          <w:sz w:val="24"/>
          <w:szCs w:val="24"/>
        </w:rPr>
        <w:t xml:space="preserve"> с </w:t>
      </w:r>
      <w:proofErr w:type="spellStart"/>
      <w:r w:rsidRPr="00F031FA">
        <w:rPr>
          <w:rFonts w:ascii="Times New Roman" w:hAnsi="Times New Roman" w:cs="Times New Roman"/>
          <w:sz w:val="24"/>
          <w:szCs w:val="24"/>
        </w:rPr>
        <w:t>аплитовой</w:t>
      </w:r>
      <w:proofErr w:type="spellEnd"/>
      <w:r w:rsidRPr="00F031FA">
        <w:rPr>
          <w:rFonts w:ascii="Times New Roman" w:hAnsi="Times New Roman" w:cs="Times New Roman"/>
          <w:sz w:val="24"/>
          <w:szCs w:val="24"/>
        </w:rPr>
        <w:t xml:space="preserve"> основной массой, 6 – порфировидные граниты с </w:t>
      </w:r>
      <w:proofErr w:type="spellStart"/>
      <w:r w:rsidRPr="00F031FA">
        <w:rPr>
          <w:rFonts w:ascii="Times New Roman" w:hAnsi="Times New Roman" w:cs="Times New Roman"/>
          <w:sz w:val="24"/>
          <w:szCs w:val="24"/>
        </w:rPr>
        <w:t>аплитовой</w:t>
      </w:r>
      <w:proofErr w:type="spellEnd"/>
      <w:r w:rsidRPr="00F031FA">
        <w:rPr>
          <w:rFonts w:ascii="Times New Roman" w:hAnsi="Times New Roman" w:cs="Times New Roman"/>
          <w:sz w:val="24"/>
          <w:szCs w:val="24"/>
        </w:rPr>
        <w:t xml:space="preserve"> основной массой, 7 – граниты </w:t>
      </w:r>
      <w:proofErr w:type="spellStart"/>
      <w:r w:rsidRPr="00F031FA">
        <w:rPr>
          <w:rFonts w:ascii="Times New Roman" w:hAnsi="Times New Roman" w:cs="Times New Roman"/>
          <w:sz w:val="24"/>
          <w:szCs w:val="24"/>
        </w:rPr>
        <w:t>равномернозернистые</w:t>
      </w:r>
      <w:proofErr w:type="spellEnd"/>
      <w:r w:rsidRPr="00F031FA">
        <w:rPr>
          <w:rFonts w:ascii="Times New Roman" w:hAnsi="Times New Roman" w:cs="Times New Roman"/>
          <w:sz w:val="24"/>
          <w:szCs w:val="24"/>
        </w:rPr>
        <w:t xml:space="preserve">, </w:t>
      </w:r>
      <w:r w:rsidRPr="00F031FA">
        <w:rPr>
          <w:rFonts w:ascii="Times New Roman" w:hAnsi="Times New Roman" w:cs="Times New Roman"/>
          <w:sz w:val="24"/>
          <w:szCs w:val="24"/>
        </w:rPr>
        <w:lastRenderedPageBreak/>
        <w:t xml:space="preserve">8 –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равномернозернистые</w:t>
      </w:r>
      <w:proofErr w:type="spellEnd"/>
      <w:r w:rsidRPr="00F031FA">
        <w:rPr>
          <w:rFonts w:ascii="Times New Roman" w:hAnsi="Times New Roman" w:cs="Times New Roman"/>
          <w:sz w:val="24"/>
          <w:szCs w:val="24"/>
        </w:rPr>
        <w:t xml:space="preserve">, 9 –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порфировидные крупно- и </w:t>
      </w:r>
      <w:proofErr w:type="spellStart"/>
      <w:r w:rsidRPr="00F031FA">
        <w:rPr>
          <w:rFonts w:ascii="Times New Roman" w:hAnsi="Times New Roman" w:cs="Times New Roman"/>
          <w:sz w:val="24"/>
          <w:szCs w:val="24"/>
        </w:rPr>
        <w:t>среднекристаллические</w:t>
      </w:r>
      <w:proofErr w:type="spellEnd"/>
      <w:r w:rsidRPr="00F031FA">
        <w:rPr>
          <w:rFonts w:ascii="Times New Roman" w:hAnsi="Times New Roman" w:cs="Times New Roman"/>
          <w:sz w:val="24"/>
          <w:szCs w:val="24"/>
        </w:rPr>
        <w:t xml:space="preserve">, 10 – диориты и габбро-диориты; 11 – дайки основного состава; 12 – главные разрывные тектонические нарушения (разломы I – Главный </w:t>
      </w:r>
      <w:proofErr w:type="spellStart"/>
      <w:r w:rsidRPr="00F031FA">
        <w:rPr>
          <w:rFonts w:ascii="Times New Roman" w:hAnsi="Times New Roman" w:cs="Times New Roman"/>
          <w:sz w:val="24"/>
          <w:szCs w:val="24"/>
        </w:rPr>
        <w:t>Колдарский</w:t>
      </w:r>
      <w:proofErr w:type="spellEnd"/>
      <w:r w:rsidRPr="00F031FA">
        <w:rPr>
          <w:rFonts w:ascii="Times New Roman" w:hAnsi="Times New Roman" w:cs="Times New Roman"/>
          <w:sz w:val="24"/>
          <w:szCs w:val="24"/>
        </w:rPr>
        <w:t xml:space="preserve">, II – </w:t>
      </w:r>
      <w:proofErr w:type="spellStart"/>
      <w:r w:rsidRPr="00F031FA">
        <w:rPr>
          <w:rFonts w:ascii="Times New Roman" w:hAnsi="Times New Roman" w:cs="Times New Roman"/>
          <w:sz w:val="24"/>
          <w:szCs w:val="24"/>
        </w:rPr>
        <w:t>Колдарский</w:t>
      </w:r>
      <w:proofErr w:type="spellEnd"/>
      <w:r w:rsidRPr="00F031FA">
        <w:rPr>
          <w:rFonts w:ascii="Times New Roman" w:hAnsi="Times New Roman" w:cs="Times New Roman"/>
          <w:sz w:val="24"/>
          <w:szCs w:val="24"/>
        </w:rPr>
        <w:t xml:space="preserve">, III - </w:t>
      </w:r>
      <w:proofErr w:type="spellStart"/>
      <w:r w:rsidRPr="00F031FA">
        <w:rPr>
          <w:rFonts w:ascii="Times New Roman" w:hAnsi="Times New Roman" w:cs="Times New Roman"/>
          <w:sz w:val="24"/>
          <w:szCs w:val="24"/>
        </w:rPr>
        <w:t>Айдарлинский</w:t>
      </w:r>
      <w:proofErr w:type="spellEnd"/>
      <w:r w:rsidRPr="00F031FA">
        <w:rPr>
          <w:rFonts w:ascii="Times New Roman" w:hAnsi="Times New Roman" w:cs="Times New Roman"/>
          <w:sz w:val="24"/>
          <w:szCs w:val="24"/>
        </w:rPr>
        <w:t xml:space="preserve">, IV – Актогайский, V – Малый </w:t>
      </w:r>
      <w:proofErr w:type="spellStart"/>
      <w:r w:rsidRPr="00F031FA">
        <w:rPr>
          <w:rFonts w:ascii="Times New Roman" w:hAnsi="Times New Roman" w:cs="Times New Roman"/>
          <w:sz w:val="24"/>
          <w:szCs w:val="24"/>
        </w:rPr>
        <w:t>Колдарский</w:t>
      </w:r>
      <w:proofErr w:type="spellEnd"/>
      <w:r w:rsidRPr="00F031FA">
        <w:rPr>
          <w:rFonts w:ascii="Times New Roman" w:hAnsi="Times New Roman" w:cs="Times New Roman"/>
          <w:sz w:val="24"/>
          <w:szCs w:val="24"/>
        </w:rPr>
        <w:t xml:space="preserve">, VI – Южный </w:t>
      </w:r>
      <w:proofErr w:type="spellStart"/>
      <w:r w:rsidRPr="00F031FA">
        <w:rPr>
          <w:rFonts w:ascii="Times New Roman" w:hAnsi="Times New Roman" w:cs="Times New Roman"/>
          <w:sz w:val="24"/>
          <w:szCs w:val="24"/>
        </w:rPr>
        <w:t>Колдарский</w:t>
      </w:r>
      <w:proofErr w:type="spellEnd"/>
      <w:r w:rsidRPr="00F031FA">
        <w:rPr>
          <w:rFonts w:ascii="Times New Roman" w:hAnsi="Times New Roman" w:cs="Times New Roman"/>
          <w:sz w:val="24"/>
          <w:szCs w:val="24"/>
        </w:rPr>
        <w:t xml:space="preserve">, VII - </w:t>
      </w:r>
      <w:proofErr w:type="spellStart"/>
      <w:r w:rsidRPr="00F031FA">
        <w:rPr>
          <w:rFonts w:ascii="Times New Roman" w:hAnsi="Times New Roman" w:cs="Times New Roman"/>
          <w:sz w:val="24"/>
          <w:szCs w:val="24"/>
        </w:rPr>
        <w:t>Икбасский</w:t>
      </w:r>
      <w:proofErr w:type="spellEnd"/>
      <w:r w:rsidRPr="00F031FA">
        <w:rPr>
          <w:rFonts w:ascii="Times New Roman" w:hAnsi="Times New Roman" w:cs="Times New Roman"/>
          <w:sz w:val="24"/>
          <w:szCs w:val="24"/>
        </w:rPr>
        <w:t xml:space="preserve">) и элементы их залегания; 13 – прочие тектонические нарушения и элементы их залегания; 14 – контакты пород: </w:t>
      </w:r>
      <w:proofErr w:type="spellStart"/>
      <w:r w:rsidRPr="00F031FA">
        <w:rPr>
          <w:rFonts w:ascii="Times New Roman" w:hAnsi="Times New Roman" w:cs="Times New Roman"/>
          <w:sz w:val="24"/>
          <w:szCs w:val="24"/>
        </w:rPr>
        <w:t>стратиграфически</w:t>
      </w:r>
      <w:proofErr w:type="spellEnd"/>
      <w:r w:rsidRPr="00F031FA">
        <w:rPr>
          <w:rFonts w:ascii="Times New Roman" w:hAnsi="Times New Roman" w:cs="Times New Roman"/>
          <w:sz w:val="24"/>
          <w:szCs w:val="24"/>
        </w:rPr>
        <w:t xml:space="preserve"> несогласные (а), интрузивные (б), условные (в); 15 – рудные штокверки изученные: </w:t>
      </w:r>
      <w:proofErr w:type="spellStart"/>
      <w:r w:rsidRPr="00F031FA">
        <w:rPr>
          <w:rFonts w:ascii="Times New Roman" w:hAnsi="Times New Roman" w:cs="Times New Roman"/>
          <w:sz w:val="24"/>
          <w:szCs w:val="24"/>
        </w:rPr>
        <w:t>Айдарлинский</w:t>
      </w:r>
      <w:proofErr w:type="spellEnd"/>
      <w:r w:rsidRPr="00F031FA">
        <w:rPr>
          <w:rFonts w:ascii="Times New Roman" w:hAnsi="Times New Roman" w:cs="Times New Roman"/>
          <w:sz w:val="24"/>
          <w:szCs w:val="24"/>
        </w:rPr>
        <w:t xml:space="preserve"> (1), </w:t>
      </w:r>
      <w:proofErr w:type="spellStart"/>
      <w:r w:rsidRPr="00F031FA">
        <w:rPr>
          <w:rFonts w:ascii="Times New Roman" w:hAnsi="Times New Roman" w:cs="Times New Roman"/>
          <w:sz w:val="24"/>
          <w:szCs w:val="24"/>
        </w:rPr>
        <w:t>Актгайский</w:t>
      </w:r>
      <w:proofErr w:type="spellEnd"/>
      <w:r w:rsidRPr="00F031FA">
        <w:rPr>
          <w:rFonts w:ascii="Times New Roman" w:hAnsi="Times New Roman" w:cs="Times New Roman"/>
          <w:sz w:val="24"/>
          <w:szCs w:val="24"/>
        </w:rPr>
        <w:t xml:space="preserve"> (2), </w:t>
      </w:r>
      <w:proofErr w:type="spellStart"/>
      <w:r w:rsidRPr="00F031FA">
        <w:rPr>
          <w:rFonts w:ascii="Times New Roman" w:hAnsi="Times New Roman" w:cs="Times New Roman"/>
          <w:sz w:val="24"/>
          <w:szCs w:val="24"/>
        </w:rPr>
        <w:t>Кызылкиинский</w:t>
      </w:r>
      <w:proofErr w:type="spellEnd"/>
      <w:r w:rsidRPr="00F031FA">
        <w:rPr>
          <w:rFonts w:ascii="Times New Roman" w:hAnsi="Times New Roman" w:cs="Times New Roman"/>
          <w:sz w:val="24"/>
          <w:szCs w:val="24"/>
        </w:rPr>
        <w:t xml:space="preserve"> (3); 16 – рудные штокверки слепые, слабоизученные: Западный (4), Промежуточный (5), Восточный (6); 17 – элементы залегания пород.</w:t>
      </w:r>
    </w:p>
    <w:p w14:paraId="0EC4915E" w14:textId="77777777" w:rsidR="00777FC2" w:rsidRPr="00F031FA" w:rsidRDefault="00777FC2" w:rsidP="00777FC2">
      <w:pPr>
        <w:spacing w:after="0" w:line="240" w:lineRule="auto"/>
        <w:jc w:val="both"/>
        <w:rPr>
          <w:rFonts w:ascii="Times New Roman" w:hAnsi="Times New Roman" w:cs="Times New Roman"/>
          <w:sz w:val="24"/>
          <w:szCs w:val="24"/>
        </w:rPr>
      </w:pPr>
    </w:p>
    <w:p w14:paraId="602E6162" w14:textId="41E1D1FF" w:rsidR="00777FC2" w:rsidRPr="00F031FA" w:rsidRDefault="00777FC2" w:rsidP="00777FC2">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w:t>
      </w:r>
      <w:r w:rsidR="00464CBD" w:rsidRPr="00F031FA">
        <w:rPr>
          <w:rFonts w:ascii="Times New Roman" w:hAnsi="Times New Roman" w:cs="Times New Roman"/>
          <w:sz w:val="28"/>
          <w:szCs w:val="28"/>
        </w:rPr>
        <w:t>22</w:t>
      </w:r>
      <w:r w:rsidRPr="00F031FA">
        <w:rPr>
          <w:rFonts w:ascii="Times New Roman" w:hAnsi="Times New Roman" w:cs="Times New Roman"/>
          <w:sz w:val="28"/>
          <w:szCs w:val="28"/>
        </w:rPr>
        <w:t xml:space="preserve"> - Геологическая карта Актогайского рудного поля</w:t>
      </w:r>
    </w:p>
    <w:p w14:paraId="1CD9F18A" w14:textId="5DCA7EAF" w:rsidR="00F72621" w:rsidRPr="00F031FA" w:rsidRDefault="00777FC2" w:rsidP="00777FC2">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 xml:space="preserve">(по данным Ю. А. </w:t>
      </w:r>
      <w:proofErr w:type="spellStart"/>
      <w:r w:rsidRPr="00F031FA">
        <w:rPr>
          <w:rFonts w:ascii="Times New Roman" w:hAnsi="Times New Roman" w:cs="Times New Roman"/>
          <w:sz w:val="28"/>
          <w:szCs w:val="28"/>
        </w:rPr>
        <w:t>Сергийко</w:t>
      </w:r>
      <w:proofErr w:type="spellEnd"/>
      <w:r w:rsidRPr="00F031FA">
        <w:rPr>
          <w:rFonts w:ascii="Times New Roman" w:hAnsi="Times New Roman" w:cs="Times New Roman"/>
          <w:sz w:val="28"/>
          <w:szCs w:val="28"/>
        </w:rPr>
        <w:t xml:space="preserve">, и др. (1980 г.), С. В. </w:t>
      </w:r>
      <w:proofErr w:type="spellStart"/>
      <w:r w:rsidRPr="00F031FA">
        <w:rPr>
          <w:rFonts w:ascii="Times New Roman" w:hAnsi="Times New Roman" w:cs="Times New Roman"/>
          <w:sz w:val="28"/>
          <w:szCs w:val="28"/>
        </w:rPr>
        <w:t>Перевозова</w:t>
      </w:r>
      <w:proofErr w:type="spellEnd"/>
      <w:r w:rsidRPr="00F031FA">
        <w:rPr>
          <w:rFonts w:ascii="Times New Roman" w:hAnsi="Times New Roman" w:cs="Times New Roman"/>
          <w:sz w:val="28"/>
          <w:szCs w:val="28"/>
        </w:rPr>
        <w:t>, Н. М. Жукова (2019 г.)</w:t>
      </w:r>
    </w:p>
    <w:p w14:paraId="3C6AEA33" w14:textId="77777777" w:rsidR="00777FC2" w:rsidRPr="00F031FA" w:rsidRDefault="00777FC2" w:rsidP="00777FC2">
      <w:pPr>
        <w:spacing w:after="0" w:line="240" w:lineRule="auto"/>
        <w:jc w:val="center"/>
        <w:rPr>
          <w:rFonts w:ascii="Times New Roman" w:hAnsi="Times New Roman" w:cs="Times New Roman"/>
          <w:sz w:val="28"/>
          <w:szCs w:val="28"/>
        </w:rPr>
      </w:pPr>
    </w:p>
    <w:p w14:paraId="7013F80C" w14:textId="2DDC820F"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На месторождении выделено 4 стадии гидротермального процесса: щелочная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биотитизация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пренитизация</w:t>
      </w:r>
      <w:proofErr w:type="spellEnd"/>
      <w:r w:rsidRPr="00F031FA">
        <w:rPr>
          <w:rFonts w:ascii="Times New Roman" w:hAnsi="Times New Roman" w:cs="Times New Roman"/>
          <w:sz w:val="28"/>
          <w:szCs w:val="28"/>
        </w:rPr>
        <w:t>) кислотная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карбонатизация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бороалюмосиликатная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турмалинизация</w:t>
      </w:r>
      <w:proofErr w:type="spellEnd"/>
      <w:r w:rsidRPr="00F031FA">
        <w:rPr>
          <w:rFonts w:ascii="Times New Roman" w:hAnsi="Times New Roman" w:cs="Times New Roman"/>
          <w:sz w:val="28"/>
          <w:szCs w:val="28"/>
        </w:rPr>
        <w:t>), поздняя щелочная (</w:t>
      </w:r>
      <w:proofErr w:type="spellStart"/>
      <w:r w:rsidRPr="00F031FA">
        <w:rPr>
          <w:rFonts w:ascii="Times New Roman" w:hAnsi="Times New Roman" w:cs="Times New Roman"/>
          <w:sz w:val="28"/>
          <w:szCs w:val="28"/>
        </w:rPr>
        <w:t>карбонатизация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цеолитизация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пренитизация</w:t>
      </w:r>
      <w:proofErr w:type="spellEnd"/>
      <w:r w:rsidRPr="00F031FA">
        <w:rPr>
          <w:rFonts w:ascii="Times New Roman" w:hAnsi="Times New Roman" w:cs="Times New Roman"/>
          <w:sz w:val="28"/>
          <w:szCs w:val="28"/>
        </w:rPr>
        <w:t xml:space="preserve">). Основное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связано со щелочной стадией.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xml:space="preserve"> этой стадии обладают четко выраженной концентрической зональностью. Внешние зоны сложены </w:t>
      </w:r>
      <w:proofErr w:type="spellStart"/>
      <w:r w:rsidRPr="00F031FA">
        <w:rPr>
          <w:rFonts w:ascii="Times New Roman" w:hAnsi="Times New Roman" w:cs="Times New Roman"/>
          <w:sz w:val="28"/>
          <w:szCs w:val="28"/>
        </w:rPr>
        <w:t>биотитизированными</w:t>
      </w:r>
      <w:proofErr w:type="spellEnd"/>
      <w:r w:rsidRPr="00F031FA">
        <w:rPr>
          <w:rFonts w:ascii="Times New Roman" w:hAnsi="Times New Roman" w:cs="Times New Roman"/>
          <w:sz w:val="28"/>
          <w:szCs w:val="28"/>
        </w:rPr>
        <w:t xml:space="preserve"> породами, во внутренних проявлены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интенсивность которых постепенно увеличивается к центру. В том же направлении сгущается штокверк кварц-</w:t>
      </w:r>
      <w:proofErr w:type="spellStart"/>
      <w:r w:rsidRPr="00F031FA">
        <w:rPr>
          <w:rFonts w:ascii="Times New Roman" w:hAnsi="Times New Roman" w:cs="Times New Roman"/>
          <w:sz w:val="28"/>
          <w:szCs w:val="28"/>
        </w:rPr>
        <w:t>калишпатовых</w:t>
      </w:r>
      <w:proofErr w:type="spellEnd"/>
      <w:r w:rsidRPr="00F031FA">
        <w:rPr>
          <w:rFonts w:ascii="Times New Roman" w:hAnsi="Times New Roman" w:cs="Times New Roman"/>
          <w:sz w:val="28"/>
          <w:szCs w:val="28"/>
        </w:rPr>
        <w:t xml:space="preserve"> прожилков, образующих в центре месторождения почти </w:t>
      </w:r>
      <w:proofErr w:type="spellStart"/>
      <w:r w:rsidRPr="00F031FA">
        <w:rPr>
          <w:rFonts w:ascii="Times New Roman" w:hAnsi="Times New Roman" w:cs="Times New Roman"/>
          <w:sz w:val="28"/>
          <w:szCs w:val="28"/>
        </w:rPr>
        <w:t>монокварцевое</w:t>
      </w:r>
      <w:proofErr w:type="spellEnd"/>
      <w:r w:rsidRPr="00F031FA">
        <w:rPr>
          <w:rFonts w:ascii="Times New Roman" w:hAnsi="Times New Roman" w:cs="Times New Roman"/>
          <w:sz w:val="28"/>
          <w:szCs w:val="28"/>
        </w:rPr>
        <w:t xml:space="preserve"> ядро (рисунок </w:t>
      </w:r>
      <w:r w:rsidR="00E342E5" w:rsidRPr="00F031FA">
        <w:rPr>
          <w:rFonts w:ascii="Times New Roman" w:hAnsi="Times New Roman" w:cs="Times New Roman"/>
          <w:sz w:val="28"/>
          <w:szCs w:val="28"/>
        </w:rPr>
        <w:t>3.</w:t>
      </w:r>
      <w:r w:rsidR="00464CBD" w:rsidRPr="00F031FA">
        <w:rPr>
          <w:rFonts w:ascii="Times New Roman" w:hAnsi="Times New Roman" w:cs="Times New Roman"/>
          <w:sz w:val="28"/>
          <w:szCs w:val="28"/>
        </w:rPr>
        <w:t>23</w:t>
      </w:r>
      <w:r w:rsidRPr="00F031FA">
        <w:rPr>
          <w:rFonts w:ascii="Times New Roman" w:hAnsi="Times New Roman" w:cs="Times New Roman"/>
          <w:sz w:val="28"/>
          <w:szCs w:val="28"/>
        </w:rPr>
        <w:t>) [</w:t>
      </w:r>
      <w:r w:rsidR="00906509" w:rsidRPr="00F031FA">
        <w:rPr>
          <w:rFonts w:ascii="Times New Roman" w:hAnsi="Times New Roman" w:cs="Times New Roman"/>
          <w:sz w:val="28"/>
          <w:szCs w:val="28"/>
        </w:rPr>
        <w:t>7</w:t>
      </w:r>
      <w:r w:rsidR="009E4ECF" w:rsidRPr="00F031FA">
        <w:rPr>
          <w:rFonts w:ascii="Times New Roman" w:hAnsi="Times New Roman" w:cs="Times New Roman"/>
          <w:sz w:val="28"/>
          <w:szCs w:val="28"/>
        </w:rPr>
        <w:t>3</w:t>
      </w:r>
      <w:r w:rsidRPr="00F031FA">
        <w:rPr>
          <w:rFonts w:ascii="Times New Roman" w:hAnsi="Times New Roman" w:cs="Times New Roman"/>
          <w:sz w:val="28"/>
          <w:szCs w:val="28"/>
        </w:rPr>
        <w:t>].</w:t>
      </w:r>
    </w:p>
    <w:p w14:paraId="491FD80C"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в пределах штокверка имеет неравномерный, но непрерывный характер. Интенсивность содержания меди в рудах снижается от центральной части рудного кольца к его границам на глубину. Рудный штокверк обладает </w:t>
      </w:r>
      <w:proofErr w:type="spellStart"/>
      <w:r w:rsidRPr="00F031FA">
        <w:rPr>
          <w:rFonts w:ascii="Times New Roman" w:hAnsi="Times New Roman" w:cs="Times New Roman"/>
          <w:sz w:val="28"/>
          <w:szCs w:val="28"/>
        </w:rPr>
        <w:t>гипергенной</w:t>
      </w:r>
      <w:proofErr w:type="spellEnd"/>
      <w:r w:rsidRPr="00F031FA">
        <w:rPr>
          <w:rFonts w:ascii="Times New Roman" w:hAnsi="Times New Roman" w:cs="Times New Roman"/>
          <w:sz w:val="28"/>
          <w:szCs w:val="28"/>
        </w:rPr>
        <w:t xml:space="preserve"> зональностью, в нём выделяются зоны: окисления, выщелачивания, развития вторичных сульфидов и первичных руд. </w:t>
      </w:r>
    </w:p>
    <w:p w14:paraId="65B02F94" w14:textId="77777777" w:rsidR="00F72621" w:rsidRPr="00F031FA" w:rsidRDefault="00F72621" w:rsidP="00832D43">
      <w:pPr>
        <w:spacing w:after="0" w:line="240" w:lineRule="auto"/>
        <w:jc w:val="both"/>
        <w:rPr>
          <w:rFonts w:ascii="Times New Roman" w:hAnsi="Times New Roman" w:cs="Times New Roman"/>
          <w:sz w:val="28"/>
          <w:szCs w:val="28"/>
        </w:rPr>
      </w:pPr>
    </w:p>
    <w:p w14:paraId="4C48DA58" w14:textId="1436299B" w:rsidR="00FB50D6" w:rsidRPr="00F031FA" w:rsidRDefault="00777FC2" w:rsidP="00FB50D6">
      <w:pPr>
        <w:spacing w:after="0" w:line="240" w:lineRule="auto"/>
        <w:jc w:val="center"/>
        <w:rPr>
          <w:rFonts w:ascii="Times New Roman" w:hAnsi="Times New Roman" w:cs="Times New Roman"/>
          <w:sz w:val="28"/>
          <w:szCs w:val="28"/>
        </w:rPr>
      </w:pPr>
      <w:r w:rsidRPr="00F031FA">
        <w:rPr>
          <w:noProof/>
          <w:sz w:val="20"/>
          <w:lang w:eastAsia="ru-RU"/>
        </w:rPr>
        <w:lastRenderedPageBreak/>
        <w:drawing>
          <wp:inline distT="0" distB="0" distL="0" distR="0" wp14:anchorId="7CE6DD7F" wp14:editId="0AEDA56F">
            <wp:extent cx="4325620" cy="4953000"/>
            <wp:effectExtent l="0" t="0" r="0" b="0"/>
            <wp:docPr id="44"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3" cstate="print"/>
                    <a:stretch>
                      <a:fillRect/>
                    </a:stretch>
                  </pic:blipFill>
                  <pic:spPr>
                    <a:xfrm>
                      <a:off x="0" y="0"/>
                      <a:ext cx="4326039" cy="4953480"/>
                    </a:xfrm>
                    <a:prstGeom prst="rect">
                      <a:avLst/>
                    </a:prstGeom>
                  </pic:spPr>
                </pic:pic>
              </a:graphicData>
            </a:graphic>
          </wp:inline>
        </w:drawing>
      </w:r>
    </w:p>
    <w:p w14:paraId="245E8E69" w14:textId="77777777" w:rsidR="00FB50D6" w:rsidRPr="00F031FA" w:rsidRDefault="00FB50D6" w:rsidP="00FB50D6">
      <w:pPr>
        <w:spacing w:after="0" w:line="240" w:lineRule="auto"/>
        <w:jc w:val="center"/>
        <w:rPr>
          <w:rFonts w:ascii="Times New Roman" w:hAnsi="Times New Roman" w:cs="Times New Roman"/>
          <w:sz w:val="24"/>
          <w:szCs w:val="24"/>
        </w:rPr>
      </w:pPr>
    </w:p>
    <w:p w14:paraId="0F4FA2BB" w14:textId="2C09FC23" w:rsidR="00777FC2" w:rsidRPr="00F031FA" w:rsidRDefault="00777FC2" w:rsidP="00777FC2">
      <w:pPr>
        <w:spacing w:after="0" w:line="240" w:lineRule="auto"/>
        <w:jc w:val="both"/>
        <w:rPr>
          <w:rFonts w:ascii="Times New Roman" w:hAnsi="Times New Roman" w:cs="Times New Roman"/>
          <w:sz w:val="24"/>
          <w:szCs w:val="24"/>
        </w:rPr>
      </w:pPr>
      <w:r w:rsidRPr="00F031FA">
        <w:rPr>
          <w:rFonts w:ascii="Times New Roman" w:hAnsi="Times New Roman" w:cs="Times New Roman"/>
          <w:sz w:val="24"/>
          <w:szCs w:val="24"/>
        </w:rPr>
        <w:t xml:space="preserve">Условные обозначения: 1 – песчаники¸ </w:t>
      </w:r>
      <w:proofErr w:type="spellStart"/>
      <w:r w:rsidRPr="00F031FA">
        <w:rPr>
          <w:rFonts w:ascii="Times New Roman" w:hAnsi="Times New Roman" w:cs="Times New Roman"/>
          <w:sz w:val="24"/>
          <w:szCs w:val="24"/>
        </w:rPr>
        <w:t>гравелиты</w:t>
      </w:r>
      <w:proofErr w:type="spellEnd"/>
      <w:r w:rsidRPr="00F031FA">
        <w:rPr>
          <w:rFonts w:ascii="Times New Roman" w:hAnsi="Times New Roman" w:cs="Times New Roman"/>
          <w:sz w:val="24"/>
          <w:szCs w:val="24"/>
        </w:rPr>
        <w:t xml:space="preserve"> с прослоями туфов </w:t>
      </w:r>
      <w:proofErr w:type="spellStart"/>
      <w:r w:rsidRPr="00F031FA">
        <w:rPr>
          <w:rFonts w:ascii="Times New Roman" w:hAnsi="Times New Roman" w:cs="Times New Roman"/>
          <w:sz w:val="24"/>
          <w:szCs w:val="24"/>
        </w:rPr>
        <w:t>риолитов</w:t>
      </w:r>
      <w:proofErr w:type="spellEnd"/>
      <w:r w:rsidRPr="00F031FA">
        <w:rPr>
          <w:rFonts w:ascii="Times New Roman" w:hAnsi="Times New Roman" w:cs="Times New Roman"/>
          <w:sz w:val="24"/>
          <w:szCs w:val="24"/>
        </w:rPr>
        <w:t xml:space="preserve"> и </w:t>
      </w:r>
      <w:proofErr w:type="spellStart"/>
      <w:r w:rsidRPr="00F031FA">
        <w:rPr>
          <w:rFonts w:ascii="Times New Roman" w:hAnsi="Times New Roman" w:cs="Times New Roman"/>
          <w:sz w:val="24"/>
          <w:szCs w:val="24"/>
        </w:rPr>
        <w:t>дацитов</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колдарской</w:t>
      </w:r>
      <w:proofErr w:type="spellEnd"/>
      <w:r w:rsidRPr="00F031FA">
        <w:rPr>
          <w:rFonts w:ascii="Times New Roman" w:hAnsi="Times New Roman" w:cs="Times New Roman"/>
          <w:sz w:val="24"/>
          <w:szCs w:val="24"/>
        </w:rPr>
        <w:t xml:space="preserve"> свиты; 2 – туфы </w:t>
      </w:r>
      <w:proofErr w:type="spellStart"/>
      <w:r w:rsidRPr="00F031FA">
        <w:rPr>
          <w:rFonts w:ascii="Times New Roman" w:hAnsi="Times New Roman" w:cs="Times New Roman"/>
          <w:sz w:val="24"/>
          <w:szCs w:val="24"/>
        </w:rPr>
        <w:t>дацитов</w:t>
      </w:r>
      <w:proofErr w:type="spellEnd"/>
      <w:r w:rsidRPr="00F031FA">
        <w:rPr>
          <w:rFonts w:ascii="Times New Roman" w:hAnsi="Times New Roman" w:cs="Times New Roman"/>
          <w:sz w:val="24"/>
          <w:szCs w:val="24"/>
        </w:rPr>
        <w:t xml:space="preserve"> и </w:t>
      </w:r>
      <w:proofErr w:type="spellStart"/>
      <w:r w:rsidRPr="00F031FA">
        <w:rPr>
          <w:rFonts w:ascii="Times New Roman" w:hAnsi="Times New Roman" w:cs="Times New Roman"/>
          <w:sz w:val="24"/>
          <w:szCs w:val="24"/>
        </w:rPr>
        <w:t>андезидацитов</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керегетасской</w:t>
      </w:r>
      <w:proofErr w:type="spellEnd"/>
      <w:r w:rsidRPr="00F031FA">
        <w:rPr>
          <w:rFonts w:ascii="Times New Roman" w:hAnsi="Times New Roman" w:cs="Times New Roman"/>
          <w:sz w:val="24"/>
          <w:szCs w:val="24"/>
        </w:rPr>
        <w:t xml:space="preserve"> свиты; 3 – роговики и </w:t>
      </w:r>
      <w:proofErr w:type="spellStart"/>
      <w:r w:rsidRPr="00F031FA">
        <w:rPr>
          <w:rFonts w:ascii="Times New Roman" w:hAnsi="Times New Roman" w:cs="Times New Roman"/>
          <w:sz w:val="24"/>
          <w:szCs w:val="24"/>
        </w:rPr>
        <w:t>ороговикованные</w:t>
      </w:r>
      <w:proofErr w:type="spellEnd"/>
      <w:r w:rsidRPr="00F031FA">
        <w:rPr>
          <w:rFonts w:ascii="Times New Roman" w:hAnsi="Times New Roman" w:cs="Times New Roman"/>
          <w:sz w:val="24"/>
          <w:szCs w:val="24"/>
        </w:rPr>
        <w:t xml:space="preserve"> порфириты и туфы </w:t>
      </w:r>
      <w:proofErr w:type="spellStart"/>
      <w:r w:rsidRPr="00F031FA">
        <w:rPr>
          <w:rFonts w:ascii="Times New Roman" w:hAnsi="Times New Roman" w:cs="Times New Roman"/>
          <w:sz w:val="24"/>
          <w:szCs w:val="24"/>
        </w:rPr>
        <w:t>керегетасской</w:t>
      </w:r>
      <w:proofErr w:type="spellEnd"/>
      <w:r w:rsidRPr="00F031FA">
        <w:rPr>
          <w:rFonts w:ascii="Times New Roman" w:hAnsi="Times New Roman" w:cs="Times New Roman"/>
          <w:sz w:val="24"/>
          <w:szCs w:val="24"/>
        </w:rPr>
        <w:t xml:space="preserve"> свиты; 4 – </w:t>
      </w:r>
      <w:proofErr w:type="spellStart"/>
      <w:r w:rsidRPr="00F031FA">
        <w:rPr>
          <w:rFonts w:ascii="Times New Roman" w:hAnsi="Times New Roman" w:cs="Times New Roman"/>
          <w:sz w:val="24"/>
          <w:szCs w:val="24"/>
        </w:rPr>
        <w:t>штоко</w:t>
      </w:r>
      <w:proofErr w:type="spellEnd"/>
      <w:r w:rsidRPr="00F031FA">
        <w:rPr>
          <w:rFonts w:ascii="Times New Roman" w:hAnsi="Times New Roman" w:cs="Times New Roman"/>
          <w:sz w:val="24"/>
          <w:szCs w:val="24"/>
        </w:rPr>
        <w:t xml:space="preserve">- и </w:t>
      </w:r>
      <w:proofErr w:type="spellStart"/>
      <w:r w:rsidRPr="00F031FA">
        <w:rPr>
          <w:rFonts w:ascii="Times New Roman" w:hAnsi="Times New Roman" w:cs="Times New Roman"/>
          <w:sz w:val="24"/>
          <w:szCs w:val="24"/>
        </w:rPr>
        <w:t>дайкообразные</w:t>
      </w:r>
      <w:proofErr w:type="spellEnd"/>
      <w:r w:rsidRPr="00F031FA">
        <w:rPr>
          <w:rFonts w:ascii="Times New Roman" w:hAnsi="Times New Roman" w:cs="Times New Roman"/>
          <w:sz w:val="24"/>
          <w:szCs w:val="24"/>
        </w:rPr>
        <w:t xml:space="preserve"> тела </w:t>
      </w:r>
      <w:proofErr w:type="spellStart"/>
      <w:r w:rsidRPr="00F031FA">
        <w:rPr>
          <w:rFonts w:ascii="Times New Roman" w:hAnsi="Times New Roman" w:cs="Times New Roman"/>
          <w:sz w:val="24"/>
          <w:szCs w:val="24"/>
        </w:rPr>
        <w:t>андезидацитовых</w:t>
      </w:r>
      <w:proofErr w:type="spellEnd"/>
      <w:r w:rsidRPr="00F031FA">
        <w:rPr>
          <w:rFonts w:ascii="Times New Roman" w:hAnsi="Times New Roman" w:cs="Times New Roman"/>
          <w:sz w:val="24"/>
          <w:szCs w:val="24"/>
        </w:rPr>
        <w:t xml:space="preserve"> порфиритов; 5-8 породы </w:t>
      </w:r>
      <w:proofErr w:type="spellStart"/>
      <w:r w:rsidRPr="00F031FA">
        <w:rPr>
          <w:rFonts w:ascii="Times New Roman" w:hAnsi="Times New Roman" w:cs="Times New Roman"/>
          <w:sz w:val="24"/>
          <w:szCs w:val="24"/>
        </w:rPr>
        <w:t>колдарской</w:t>
      </w:r>
      <w:proofErr w:type="spellEnd"/>
      <w:r w:rsidRPr="00F031FA">
        <w:rPr>
          <w:rFonts w:ascii="Times New Roman" w:hAnsi="Times New Roman" w:cs="Times New Roman"/>
          <w:sz w:val="24"/>
          <w:szCs w:val="24"/>
        </w:rPr>
        <w:t xml:space="preserve"> интрузии: 5 – </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 xml:space="preserve">-порфиры с </w:t>
      </w:r>
      <w:proofErr w:type="spellStart"/>
      <w:r w:rsidRPr="00F031FA">
        <w:rPr>
          <w:rFonts w:ascii="Times New Roman" w:hAnsi="Times New Roman" w:cs="Times New Roman"/>
          <w:sz w:val="24"/>
          <w:szCs w:val="24"/>
        </w:rPr>
        <w:t>фельзитовой</w:t>
      </w:r>
      <w:proofErr w:type="spellEnd"/>
      <w:r w:rsidRPr="00F031FA">
        <w:rPr>
          <w:rFonts w:ascii="Times New Roman" w:hAnsi="Times New Roman" w:cs="Times New Roman"/>
          <w:sz w:val="24"/>
          <w:szCs w:val="24"/>
        </w:rPr>
        <w:t xml:space="preserve"> и микропойкилитовой основной массой, 6 – порфировидные граниты и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с </w:t>
      </w:r>
      <w:proofErr w:type="spellStart"/>
      <w:r w:rsidRPr="00F031FA">
        <w:rPr>
          <w:rFonts w:ascii="Times New Roman" w:hAnsi="Times New Roman" w:cs="Times New Roman"/>
          <w:sz w:val="24"/>
          <w:szCs w:val="24"/>
        </w:rPr>
        <w:t>аплитовой</w:t>
      </w:r>
      <w:proofErr w:type="spellEnd"/>
      <w:r w:rsidRPr="00F031FA">
        <w:rPr>
          <w:rFonts w:ascii="Times New Roman" w:hAnsi="Times New Roman" w:cs="Times New Roman"/>
          <w:sz w:val="24"/>
          <w:szCs w:val="24"/>
        </w:rPr>
        <w:t xml:space="preserve"> основной массой, 7 – </w:t>
      </w:r>
      <w:proofErr w:type="spellStart"/>
      <w:r w:rsidRPr="00F031FA">
        <w:rPr>
          <w:rFonts w:ascii="Times New Roman" w:hAnsi="Times New Roman" w:cs="Times New Roman"/>
          <w:sz w:val="24"/>
          <w:szCs w:val="24"/>
        </w:rPr>
        <w:t>равномернокристаллические</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гранодиориты</w:t>
      </w:r>
      <w:proofErr w:type="spellEnd"/>
      <w:r w:rsidRPr="00F031FA">
        <w:rPr>
          <w:rFonts w:ascii="Times New Roman" w:hAnsi="Times New Roman" w:cs="Times New Roman"/>
          <w:sz w:val="24"/>
          <w:szCs w:val="24"/>
        </w:rPr>
        <w:t xml:space="preserve">, 8 – диориты, габбро-диориты; 9 – тела брекчий на </w:t>
      </w:r>
      <w:proofErr w:type="spellStart"/>
      <w:r w:rsidRPr="00F031FA">
        <w:rPr>
          <w:rFonts w:ascii="Times New Roman" w:hAnsi="Times New Roman" w:cs="Times New Roman"/>
          <w:sz w:val="24"/>
          <w:szCs w:val="24"/>
        </w:rPr>
        <w:t>турмалинизированном</w:t>
      </w:r>
      <w:proofErr w:type="spellEnd"/>
      <w:r w:rsidRPr="00F031FA">
        <w:rPr>
          <w:rFonts w:ascii="Times New Roman" w:hAnsi="Times New Roman" w:cs="Times New Roman"/>
          <w:sz w:val="24"/>
          <w:szCs w:val="24"/>
        </w:rPr>
        <w:t xml:space="preserve"> цементе; 10 – кварцевые тела; 11 – контакты тектонические, интрузивные и несогласные; 12 – границы рудных тел и рассеянной рудной минерализации.</w:t>
      </w:r>
    </w:p>
    <w:p w14:paraId="161A90ED" w14:textId="77777777" w:rsidR="00777FC2" w:rsidRPr="00F031FA" w:rsidRDefault="00777FC2" w:rsidP="00777FC2">
      <w:pPr>
        <w:spacing w:after="0" w:line="240" w:lineRule="auto"/>
        <w:jc w:val="both"/>
        <w:rPr>
          <w:rFonts w:ascii="Times New Roman" w:hAnsi="Times New Roman" w:cs="Times New Roman"/>
          <w:sz w:val="24"/>
          <w:szCs w:val="24"/>
        </w:rPr>
      </w:pPr>
    </w:p>
    <w:p w14:paraId="7E314D3F" w14:textId="587676D8" w:rsidR="00777FC2" w:rsidRPr="00F031FA" w:rsidRDefault="00F72621" w:rsidP="00777FC2">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w:t>
      </w:r>
      <w:r w:rsidR="00E342E5" w:rsidRPr="00F031FA">
        <w:rPr>
          <w:rFonts w:ascii="Times New Roman" w:hAnsi="Times New Roman" w:cs="Times New Roman"/>
          <w:sz w:val="28"/>
          <w:szCs w:val="28"/>
        </w:rPr>
        <w:t>3.</w:t>
      </w:r>
      <w:r w:rsidR="00464CBD" w:rsidRPr="00F031FA">
        <w:rPr>
          <w:rFonts w:ascii="Times New Roman" w:hAnsi="Times New Roman" w:cs="Times New Roman"/>
          <w:sz w:val="28"/>
          <w:szCs w:val="28"/>
        </w:rPr>
        <w:t>23</w:t>
      </w:r>
      <w:r w:rsidRPr="00F031FA">
        <w:rPr>
          <w:rFonts w:ascii="Times New Roman" w:hAnsi="Times New Roman" w:cs="Times New Roman"/>
          <w:sz w:val="28"/>
          <w:szCs w:val="28"/>
        </w:rPr>
        <w:t xml:space="preserve"> – Геологическое строение месторождения Актогай</w:t>
      </w:r>
      <w:r w:rsidR="00777FC2" w:rsidRPr="00F031FA">
        <w:rPr>
          <w:rFonts w:ascii="Times New Roman" w:hAnsi="Times New Roman" w:cs="Times New Roman"/>
          <w:sz w:val="28"/>
          <w:szCs w:val="28"/>
        </w:rPr>
        <w:t xml:space="preserve"> (по данным Ю. А. </w:t>
      </w:r>
      <w:proofErr w:type="spellStart"/>
      <w:r w:rsidR="00777FC2" w:rsidRPr="00F031FA">
        <w:rPr>
          <w:rFonts w:ascii="Times New Roman" w:hAnsi="Times New Roman" w:cs="Times New Roman"/>
          <w:sz w:val="28"/>
          <w:szCs w:val="28"/>
        </w:rPr>
        <w:t>Сергийко</w:t>
      </w:r>
      <w:proofErr w:type="spellEnd"/>
      <w:r w:rsidR="00777FC2" w:rsidRPr="00F031FA">
        <w:rPr>
          <w:rFonts w:ascii="Times New Roman" w:hAnsi="Times New Roman" w:cs="Times New Roman"/>
          <w:sz w:val="28"/>
          <w:szCs w:val="28"/>
        </w:rPr>
        <w:t xml:space="preserve">, и др. (1980 г.), С. В. </w:t>
      </w:r>
      <w:proofErr w:type="spellStart"/>
      <w:r w:rsidR="00777FC2" w:rsidRPr="00F031FA">
        <w:rPr>
          <w:rFonts w:ascii="Times New Roman" w:hAnsi="Times New Roman" w:cs="Times New Roman"/>
          <w:sz w:val="28"/>
          <w:szCs w:val="28"/>
        </w:rPr>
        <w:t>Перевозова</w:t>
      </w:r>
      <w:proofErr w:type="spellEnd"/>
      <w:r w:rsidR="00777FC2" w:rsidRPr="00F031FA">
        <w:rPr>
          <w:rFonts w:ascii="Times New Roman" w:hAnsi="Times New Roman" w:cs="Times New Roman"/>
          <w:sz w:val="28"/>
          <w:szCs w:val="28"/>
        </w:rPr>
        <w:t>, Н. М. Жукова (2019 г.)</w:t>
      </w:r>
    </w:p>
    <w:p w14:paraId="55691AD3" w14:textId="446D5DF3" w:rsidR="00F72621" w:rsidRPr="00F031FA" w:rsidRDefault="00F72621" w:rsidP="00D477ED">
      <w:pPr>
        <w:spacing w:after="0" w:line="240" w:lineRule="auto"/>
        <w:jc w:val="center"/>
        <w:rPr>
          <w:rFonts w:ascii="Times New Roman" w:hAnsi="Times New Roman" w:cs="Times New Roman"/>
          <w:sz w:val="28"/>
          <w:szCs w:val="28"/>
        </w:rPr>
      </w:pPr>
    </w:p>
    <w:p w14:paraId="21F413C4"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Основную ценность месторождения составляют первичные руды, которые размещаются в гидротермально изменённых диоритах, кварцевых диоритах,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дайковых</w:t>
      </w:r>
      <w:proofErr w:type="spellEnd"/>
      <w:r w:rsidRPr="00F031FA">
        <w:rPr>
          <w:rFonts w:ascii="Times New Roman" w:hAnsi="Times New Roman" w:cs="Times New Roman"/>
          <w:sz w:val="28"/>
          <w:szCs w:val="28"/>
        </w:rPr>
        <w:t xml:space="preserve"> гранитах,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-порфирах, а также в гидротермально-эксплозивных брекчиях с биотитовым цементом.</w:t>
      </w:r>
    </w:p>
    <w:p w14:paraId="2BA71062" w14:textId="723CFE08"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Основными минералами являются халькопирит, молибденит, пирит, магнетит, второстепенными – борнит, халькозин, сфалерит, галенит и др. Руды комплексные и содержат, кроме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Re, </w:t>
      </w:r>
      <w:proofErr w:type="spellStart"/>
      <w:r w:rsidRPr="00F031FA">
        <w:rPr>
          <w:rFonts w:ascii="Times New Roman" w:hAnsi="Times New Roman" w:cs="Times New Roman"/>
          <w:sz w:val="28"/>
          <w:szCs w:val="28"/>
        </w:rPr>
        <w:t>Bi</w:t>
      </w:r>
      <w:proofErr w:type="spellEnd"/>
      <w:r w:rsidRPr="00F031FA">
        <w:rPr>
          <w:rFonts w:ascii="Times New Roman" w:hAnsi="Times New Roman" w:cs="Times New Roman"/>
          <w:sz w:val="28"/>
          <w:szCs w:val="28"/>
        </w:rPr>
        <w:t xml:space="preserve">, W, </w:t>
      </w:r>
      <w:proofErr w:type="spellStart"/>
      <w:r w:rsidRPr="00F031FA">
        <w:rPr>
          <w:rFonts w:ascii="Times New Roman" w:hAnsi="Times New Roman" w:cs="Times New Roman"/>
          <w:sz w:val="28"/>
          <w:szCs w:val="28"/>
        </w:rPr>
        <w:t>Sn</w:t>
      </w:r>
      <w:proofErr w:type="spellEnd"/>
      <w:r w:rsidRPr="00F031FA">
        <w:rPr>
          <w:rFonts w:ascii="Times New Roman" w:hAnsi="Times New Roman" w:cs="Times New Roman"/>
          <w:sz w:val="28"/>
          <w:szCs w:val="28"/>
        </w:rPr>
        <w:t>, Pb, Ag, Au и др. [6</w:t>
      </w:r>
      <w:r w:rsidR="009E4ECF" w:rsidRPr="00F031FA">
        <w:rPr>
          <w:rFonts w:ascii="Times New Roman" w:hAnsi="Times New Roman" w:cs="Times New Roman"/>
          <w:sz w:val="28"/>
          <w:szCs w:val="28"/>
        </w:rPr>
        <w:t>8</w:t>
      </w:r>
      <w:r w:rsidRPr="00F031FA">
        <w:rPr>
          <w:rFonts w:ascii="Times New Roman" w:hAnsi="Times New Roman" w:cs="Times New Roman"/>
          <w:sz w:val="28"/>
          <w:szCs w:val="28"/>
        </w:rPr>
        <w:t>, 6</w:t>
      </w:r>
      <w:r w:rsidR="009E4ECF" w:rsidRPr="00F031FA">
        <w:rPr>
          <w:rFonts w:ascii="Times New Roman" w:hAnsi="Times New Roman" w:cs="Times New Roman"/>
          <w:sz w:val="28"/>
          <w:szCs w:val="28"/>
        </w:rPr>
        <w:t>9</w:t>
      </w:r>
      <w:r w:rsidRPr="00F031FA">
        <w:rPr>
          <w:rFonts w:ascii="Times New Roman" w:hAnsi="Times New Roman" w:cs="Times New Roman"/>
          <w:sz w:val="28"/>
          <w:szCs w:val="28"/>
        </w:rPr>
        <w:t xml:space="preserve">]. Основная текстура руд – вкрапленная и прожилково-вкрапленная. </w:t>
      </w:r>
      <w:r w:rsidRPr="00F031FA">
        <w:rPr>
          <w:rFonts w:ascii="Times New Roman" w:hAnsi="Times New Roman" w:cs="Times New Roman"/>
          <w:sz w:val="28"/>
          <w:szCs w:val="28"/>
        </w:rPr>
        <w:lastRenderedPageBreak/>
        <w:t xml:space="preserve">Главным полезным компонентам является медь, основным попутным компонентам – молибден. Второстепенные попутные – S, Au, Ag, Re, </w:t>
      </w:r>
      <w:proofErr w:type="spellStart"/>
      <w:r w:rsidRPr="00F031FA">
        <w:rPr>
          <w:rFonts w:ascii="Times New Roman" w:hAnsi="Times New Roman" w:cs="Times New Roman"/>
          <w:sz w:val="28"/>
          <w:szCs w:val="28"/>
        </w:rPr>
        <w:t>Se</w:t>
      </w:r>
      <w:proofErr w:type="spellEnd"/>
      <w:r w:rsidRPr="00F031FA">
        <w:rPr>
          <w:rFonts w:ascii="Times New Roman" w:hAnsi="Times New Roman" w:cs="Times New Roman"/>
          <w:sz w:val="28"/>
          <w:szCs w:val="28"/>
        </w:rPr>
        <w:t>. Среднее содержание меди в сульфидных рудах – 0,385 %, молибдена – 0,01 %, серы – 0,81 %, золота – 0,034 г/т, серебра 1,08 г/т, рения – 0,107 г/т, селена -1,8 г/т. По запасам меди месторождение является одним из крупнейших. Запасы меди в сульфидных рудах по категории В+С1 составляют 5556,8 тыс. т. [</w:t>
      </w:r>
      <w:r w:rsidR="009E4ECF" w:rsidRPr="00F031FA">
        <w:rPr>
          <w:rFonts w:ascii="Times New Roman" w:hAnsi="Times New Roman" w:cs="Times New Roman"/>
          <w:sz w:val="28"/>
          <w:szCs w:val="28"/>
        </w:rPr>
        <w:t>72</w:t>
      </w:r>
      <w:r w:rsidRPr="00F031FA">
        <w:rPr>
          <w:rFonts w:ascii="Times New Roman" w:hAnsi="Times New Roman" w:cs="Times New Roman"/>
          <w:sz w:val="28"/>
          <w:szCs w:val="28"/>
        </w:rPr>
        <w:t>].</w:t>
      </w:r>
    </w:p>
    <w:p w14:paraId="1DFF1A87" w14:textId="77777777" w:rsidR="00CC048D" w:rsidRPr="00F031FA" w:rsidRDefault="00CC048D" w:rsidP="00D477ED">
      <w:pPr>
        <w:spacing w:after="0" w:line="240" w:lineRule="auto"/>
        <w:ind w:firstLine="709"/>
        <w:jc w:val="both"/>
        <w:rPr>
          <w:rFonts w:ascii="Times New Roman" w:hAnsi="Times New Roman" w:cs="Times New Roman"/>
          <w:sz w:val="28"/>
          <w:szCs w:val="28"/>
        </w:rPr>
      </w:pPr>
      <w:bookmarkStart w:id="21" w:name="_Hlk213327967"/>
    </w:p>
    <w:p w14:paraId="166D615D" w14:textId="496760F3" w:rsidR="00F72621" w:rsidRPr="00F031FA" w:rsidRDefault="00FB50D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3.3.2 </w:t>
      </w:r>
      <w:r w:rsidR="00F72621" w:rsidRPr="00F031FA">
        <w:rPr>
          <w:rFonts w:ascii="Times New Roman" w:hAnsi="Times New Roman" w:cs="Times New Roman"/>
          <w:sz w:val="28"/>
          <w:szCs w:val="28"/>
        </w:rPr>
        <w:t>Месторождение Айдарлы</w:t>
      </w:r>
    </w:p>
    <w:p w14:paraId="273A108F" w14:textId="437D583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Месторождение Айдарлы открыто в 1974 году комплексом геолого-геофизических методов, проводимых одновременно с изучением месторождения Актогай и располагается в 3,5 км к северо-западу от последнего. Находится оно в западной части </w:t>
      </w:r>
      <w:proofErr w:type="spellStart"/>
      <w:r w:rsidRPr="00F031FA">
        <w:rPr>
          <w:rFonts w:ascii="Times New Roman" w:hAnsi="Times New Roman" w:cs="Times New Roman"/>
          <w:sz w:val="28"/>
          <w:szCs w:val="28"/>
        </w:rPr>
        <w:t>Колдарского</w:t>
      </w:r>
      <w:proofErr w:type="spellEnd"/>
      <w:r w:rsidRPr="00F031FA">
        <w:rPr>
          <w:rFonts w:ascii="Times New Roman" w:hAnsi="Times New Roman" w:cs="Times New Roman"/>
          <w:sz w:val="28"/>
          <w:szCs w:val="28"/>
        </w:rPr>
        <w:t xml:space="preserve"> интрузива и контролируется узлом пересечения северо-западного и северо-восточного </w:t>
      </w:r>
      <w:proofErr w:type="spellStart"/>
      <w:r w:rsidRPr="00F031FA">
        <w:rPr>
          <w:rFonts w:ascii="Times New Roman" w:hAnsi="Times New Roman" w:cs="Times New Roman"/>
          <w:sz w:val="28"/>
          <w:szCs w:val="28"/>
        </w:rPr>
        <w:t>дайковых</w:t>
      </w:r>
      <w:proofErr w:type="spellEnd"/>
      <w:r w:rsidRPr="00F031FA">
        <w:rPr>
          <w:rFonts w:ascii="Times New Roman" w:hAnsi="Times New Roman" w:cs="Times New Roman"/>
          <w:sz w:val="28"/>
          <w:szCs w:val="28"/>
        </w:rPr>
        <w:t xml:space="preserve"> поясов. Месторождение целиком расположено в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w:t>
      </w:r>
      <w:r w:rsidR="00906509" w:rsidRPr="00F031FA">
        <w:rPr>
          <w:rFonts w:ascii="Times New Roman" w:hAnsi="Times New Roman" w:cs="Times New Roman"/>
          <w:sz w:val="28"/>
          <w:szCs w:val="28"/>
        </w:rPr>
        <w:t>7</w:t>
      </w:r>
      <w:r w:rsidR="009E4ECF" w:rsidRPr="00F031FA">
        <w:rPr>
          <w:rFonts w:ascii="Times New Roman" w:hAnsi="Times New Roman" w:cs="Times New Roman"/>
          <w:sz w:val="28"/>
          <w:szCs w:val="28"/>
        </w:rPr>
        <w:t>6</w:t>
      </w:r>
      <w:r w:rsidRPr="00F031FA">
        <w:rPr>
          <w:rFonts w:ascii="Times New Roman" w:hAnsi="Times New Roman" w:cs="Times New Roman"/>
          <w:sz w:val="28"/>
          <w:szCs w:val="28"/>
        </w:rPr>
        <w:t>].</w:t>
      </w:r>
    </w:p>
    <w:bookmarkEnd w:id="21"/>
    <w:p w14:paraId="799A13E4"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Рудное тело имеет форму штокверка трехосной эллиптической полусферы, выходящей на поверхность своей верхней частью и окаймляющей с боков и сверху расположенное на глубине </w:t>
      </w:r>
      <w:proofErr w:type="spellStart"/>
      <w:r w:rsidRPr="00F031FA">
        <w:rPr>
          <w:rFonts w:ascii="Times New Roman" w:hAnsi="Times New Roman" w:cs="Times New Roman"/>
          <w:sz w:val="28"/>
          <w:szCs w:val="28"/>
        </w:rPr>
        <w:t>безрудное</w:t>
      </w:r>
      <w:proofErr w:type="spellEnd"/>
      <w:r w:rsidRPr="00F031FA">
        <w:rPr>
          <w:rFonts w:ascii="Times New Roman" w:hAnsi="Times New Roman" w:cs="Times New Roman"/>
          <w:sz w:val="28"/>
          <w:szCs w:val="28"/>
        </w:rPr>
        <w:t xml:space="preserve"> ядро. Рудный штокверк, оконтуренный по тем же кондициям, что и на Актогае, имеет форму слабонаклонного в юго-западном направлении эллипсоида с внутренним </w:t>
      </w:r>
      <w:proofErr w:type="spellStart"/>
      <w:r w:rsidRPr="00F031FA">
        <w:rPr>
          <w:rFonts w:ascii="Times New Roman" w:hAnsi="Times New Roman" w:cs="Times New Roman"/>
          <w:sz w:val="28"/>
          <w:szCs w:val="28"/>
        </w:rPr>
        <w:t>безрудным</w:t>
      </w:r>
      <w:proofErr w:type="spellEnd"/>
      <w:r w:rsidRPr="00F031FA">
        <w:rPr>
          <w:rFonts w:ascii="Times New Roman" w:hAnsi="Times New Roman" w:cs="Times New Roman"/>
          <w:sz w:val="28"/>
          <w:szCs w:val="28"/>
        </w:rPr>
        <w:t xml:space="preserve"> ядром. Центр эллипсоида расположен на глубине порядка 800 м. Верхняя кромка </w:t>
      </w:r>
      <w:proofErr w:type="spellStart"/>
      <w:r w:rsidRPr="00F031FA">
        <w:rPr>
          <w:rFonts w:ascii="Times New Roman" w:hAnsi="Times New Roman" w:cs="Times New Roman"/>
          <w:sz w:val="28"/>
          <w:szCs w:val="28"/>
        </w:rPr>
        <w:t>безрудного</w:t>
      </w:r>
      <w:proofErr w:type="spellEnd"/>
      <w:r w:rsidRPr="00F031FA">
        <w:rPr>
          <w:rFonts w:ascii="Times New Roman" w:hAnsi="Times New Roman" w:cs="Times New Roman"/>
          <w:sz w:val="28"/>
          <w:szCs w:val="28"/>
        </w:rPr>
        <w:t xml:space="preserve"> ядра находится на глубине около 600 м. Горизонтальные сечения штокверка имеют эллиптическую форму с длинной осью, ориентированной в северо-западном направлении. Вмещающими породами для штокверка служат диориты и кварцевые диориты, а на северо-западном фланге метасоматические граниты. Рудный штокверк, в проекции на горизонтальную плоскость, имеет размеры 3 х 1,7 км. Глубина максимального развития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1250 м. </w:t>
      </w:r>
    </w:p>
    <w:p w14:paraId="00C8F7BF"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Распределение меди в пределах штокверка такое же, как на Актогае. Зона окисления отличается слабой проработкой и небольшой мощностью – в среднем около 10 м. </w:t>
      </w:r>
    </w:p>
    <w:p w14:paraId="38D51535" w14:textId="439611F8"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Основную ценность месторождения представляют первичные руды. Минеральный состав и текстурно-структурные их особенности идентичны таковым месторождения Актогай. Состав и зональность </w:t>
      </w:r>
      <w:proofErr w:type="spellStart"/>
      <w:r w:rsidRPr="00F031FA">
        <w:rPr>
          <w:rFonts w:ascii="Times New Roman" w:hAnsi="Times New Roman" w:cs="Times New Roman"/>
          <w:sz w:val="28"/>
          <w:szCs w:val="28"/>
        </w:rPr>
        <w:t>гидротермалитов</w:t>
      </w:r>
      <w:proofErr w:type="spellEnd"/>
      <w:r w:rsidRPr="00F031FA">
        <w:rPr>
          <w:rFonts w:ascii="Times New Roman" w:hAnsi="Times New Roman" w:cs="Times New Roman"/>
          <w:sz w:val="28"/>
          <w:szCs w:val="28"/>
        </w:rPr>
        <w:t xml:space="preserve"> аналогичны месторождению Актогай. </w:t>
      </w:r>
      <w:r w:rsidR="00D27B6A" w:rsidRPr="00F031FA">
        <w:rPr>
          <w:rFonts w:ascii="Times New Roman" w:hAnsi="Times New Roman" w:cs="Times New Roman"/>
          <w:sz w:val="28"/>
          <w:szCs w:val="28"/>
        </w:rPr>
        <w:t>Выявленные отличия определяются составом краевой зоны гидротермальных преобразований, сформированных на щелочной стадии. Для Айдарлы характерно развитие хлорит-</w:t>
      </w:r>
      <w:proofErr w:type="spellStart"/>
      <w:r w:rsidR="00D27B6A" w:rsidRPr="00F031FA">
        <w:rPr>
          <w:rFonts w:ascii="Times New Roman" w:hAnsi="Times New Roman" w:cs="Times New Roman"/>
          <w:sz w:val="28"/>
          <w:szCs w:val="28"/>
        </w:rPr>
        <w:t>эпидотизированных</w:t>
      </w:r>
      <w:proofErr w:type="spellEnd"/>
      <w:r w:rsidR="00D27B6A" w:rsidRPr="00F031FA">
        <w:rPr>
          <w:rFonts w:ascii="Times New Roman" w:hAnsi="Times New Roman" w:cs="Times New Roman"/>
          <w:sz w:val="28"/>
          <w:szCs w:val="28"/>
        </w:rPr>
        <w:t xml:space="preserve"> </w:t>
      </w:r>
      <w:proofErr w:type="spellStart"/>
      <w:r w:rsidR="00D27B6A" w:rsidRPr="00F031FA">
        <w:rPr>
          <w:rFonts w:ascii="Times New Roman" w:hAnsi="Times New Roman" w:cs="Times New Roman"/>
          <w:sz w:val="28"/>
          <w:szCs w:val="28"/>
        </w:rPr>
        <w:t>гранодиоритов</w:t>
      </w:r>
      <w:proofErr w:type="spellEnd"/>
      <w:r w:rsidR="00D27B6A" w:rsidRPr="00F031FA">
        <w:rPr>
          <w:rFonts w:ascii="Times New Roman" w:hAnsi="Times New Roman" w:cs="Times New Roman"/>
          <w:sz w:val="28"/>
          <w:szCs w:val="28"/>
        </w:rPr>
        <w:t xml:space="preserve">, что является типичной чертой медно-порфировых систем, связанных с гранитоидными </w:t>
      </w:r>
      <w:proofErr w:type="spellStart"/>
      <w:r w:rsidR="00D27B6A" w:rsidRPr="00F031FA">
        <w:rPr>
          <w:rFonts w:ascii="Times New Roman" w:hAnsi="Times New Roman" w:cs="Times New Roman"/>
          <w:sz w:val="28"/>
          <w:szCs w:val="28"/>
        </w:rPr>
        <w:t>интрузиями</w:t>
      </w:r>
      <w:proofErr w:type="spellEnd"/>
      <w:r w:rsidR="00D27B6A" w:rsidRPr="00F031FA">
        <w:rPr>
          <w:rFonts w:ascii="Times New Roman" w:hAnsi="Times New Roman" w:cs="Times New Roman"/>
          <w:sz w:val="28"/>
          <w:szCs w:val="28"/>
        </w:rPr>
        <w:t xml:space="preserve">. В южном секторе месторождения на глубинных уровнях установлено присутствие ангидрита, а в зонах его интенсивного накопления в рамках </w:t>
      </w:r>
      <w:proofErr w:type="spellStart"/>
      <w:r w:rsidR="00D27B6A" w:rsidRPr="00F031FA">
        <w:rPr>
          <w:rFonts w:ascii="Times New Roman" w:hAnsi="Times New Roman" w:cs="Times New Roman"/>
          <w:sz w:val="28"/>
          <w:szCs w:val="28"/>
        </w:rPr>
        <w:t>пренит-халькопиритовой</w:t>
      </w:r>
      <w:proofErr w:type="spellEnd"/>
      <w:r w:rsidR="00D27B6A" w:rsidRPr="00F031FA">
        <w:rPr>
          <w:rFonts w:ascii="Times New Roman" w:hAnsi="Times New Roman" w:cs="Times New Roman"/>
          <w:sz w:val="28"/>
          <w:szCs w:val="28"/>
        </w:rPr>
        <w:t xml:space="preserve"> ассоциации отмечается значительное участие магнетита</w:t>
      </w:r>
      <w:r w:rsidRPr="00F031FA">
        <w:rPr>
          <w:rFonts w:ascii="Times New Roman" w:hAnsi="Times New Roman" w:cs="Times New Roman"/>
          <w:sz w:val="28"/>
          <w:szCs w:val="28"/>
        </w:rPr>
        <w:t xml:space="preserve">. Минералогическая зональность руд и </w:t>
      </w:r>
      <w:r w:rsidR="00CC048D" w:rsidRPr="00F031FA">
        <w:rPr>
          <w:rFonts w:ascii="Times New Roman" w:hAnsi="Times New Roman" w:cs="Times New Roman"/>
          <w:sz w:val="28"/>
          <w:szCs w:val="28"/>
        </w:rPr>
        <w:t>околорудно-изменённых</w:t>
      </w:r>
      <w:r w:rsidRPr="00F031FA">
        <w:rPr>
          <w:rFonts w:ascii="Times New Roman" w:hAnsi="Times New Roman" w:cs="Times New Roman"/>
          <w:sz w:val="28"/>
          <w:szCs w:val="28"/>
        </w:rPr>
        <w:t xml:space="preserve"> пород имеют тоже концентрический характер и отличаются от Актогайской тем, что </w:t>
      </w:r>
      <w:r w:rsidRPr="00F031FA">
        <w:rPr>
          <w:rFonts w:ascii="Times New Roman" w:hAnsi="Times New Roman" w:cs="Times New Roman"/>
          <w:sz w:val="28"/>
          <w:szCs w:val="28"/>
        </w:rPr>
        <w:lastRenderedPageBreak/>
        <w:t>принадлежат верхней части медно-порфировой системы, а на Актогае средней и нижней [</w:t>
      </w:r>
      <w:r w:rsidR="00906509" w:rsidRPr="00F031FA">
        <w:rPr>
          <w:rFonts w:ascii="Times New Roman" w:hAnsi="Times New Roman" w:cs="Times New Roman"/>
          <w:sz w:val="28"/>
          <w:szCs w:val="28"/>
        </w:rPr>
        <w:t>7</w:t>
      </w:r>
      <w:r w:rsidR="009E4ECF" w:rsidRPr="00F031FA">
        <w:rPr>
          <w:rFonts w:ascii="Times New Roman" w:hAnsi="Times New Roman" w:cs="Times New Roman"/>
          <w:sz w:val="28"/>
          <w:szCs w:val="28"/>
        </w:rPr>
        <w:t>7</w:t>
      </w:r>
      <w:r w:rsidRPr="00F031FA">
        <w:rPr>
          <w:rFonts w:ascii="Times New Roman" w:hAnsi="Times New Roman" w:cs="Times New Roman"/>
          <w:sz w:val="28"/>
          <w:szCs w:val="28"/>
        </w:rPr>
        <w:t>].</w:t>
      </w:r>
    </w:p>
    <w:p w14:paraId="619B5C48" w14:textId="398C640F"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Для участка Айдарлы специфично более интенсивное проявление </w:t>
      </w:r>
      <w:proofErr w:type="spellStart"/>
      <w:r w:rsidRPr="00F031FA">
        <w:rPr>
          <w:rFonts w:ascii="Times New Roman" w:hAnsi="Times New Roman" w:cs="Times New Roman"/>
          <w:sz w:val="28"/>
          <w:szCs w:val="28"/>
        </w:rPr>
        <w:t>пропилитизации</w:t>
      </w:r>
      <w:proofErr w:type="spellEnd"/>
      <w:r w:rsidRPr="00F031FA">
        <w:rPr>
          <w:rFonts w:ascii="Times New Roman" w:hAnsi="Times New Roman" w:cs="Times New Roman"/>
          <w:sz w:val="28"/>
          <w:szCs w:val="28"/>
        </w:rPr>
        <w:t xml:space="preserve"> щелочной стадии, появление </w:t>
      </w:r>
      <w:proofErr w:type="spellStart"/>
      <w:r w:rsidRPr="00F031FA">
        <w:rPr>
          <w:rFonts w:ascii="Times New Roman" w:hAnsi="Times New Roman" w:cs="Times New Roman"/>
          <w:sz w:val="28"/>
          <w:szCs w:val="28"/>
        </w:rPr>
        <w:t>безрудного</w:t>
      </w:r>
      <w:proofErr w:type="spellEnd"/>
      <w:r w:rsidRPr="00F031FA">
        <w:rPr>
          <w:rFonts w:ascii="Times New Roman" w:hAnsi="Times New Roman" w:cs="Times New Roman"/>
          <w:sz w:val="28"/>
          <w:szCs w:val="28"/>
        </w:rPr>
        <w:t xml:space="preserve"> ядра, фиксируемого </w:t>
      </w:r>
      <w:r w:rsidR="00CC048D" w:rsidRPr="00F031FA">
        <w:rPr>
          <w:rFonts w:ascii="Times New Roman" w:hAnsi="Times New Roman" w:cs="Times New Roman"/>
          <w:sz w:val="28"/>
          <w:szCs w:val="28"/>
        </w:rPr>
        <w:t>зоной штокверкового</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на глубине 600-700 м, и развитие по периферии её зоны </w:t>
      </w:r>
      <w:proofErr w:type="spellStart"/>
      <w:r w:rsidRPr="00F031FA">
        <w:rPr>
          <w:rFonts w:ascii="Times New Roman" w:hAnsi="Times New Roman" w:cs="Times New Roman"/>
          <w:sz w:val="28"/>
          <w:szCs w:val="28"/>
        </w:rPr>
        <w:t>ангидритизации</w:t>
      </w:r>
      <w:proofErr w:type="spellEnd"/>
      <w:r w:rsidRPr="00F031FA">
        <w:rPr>
          <w:rFonts w:ascii="Times New Roman" w:hAnsi="Times New Roman" w:cs="Times New Roman"/>
          <w:sz w:val="28"/>
          <w:szCs w:val="28"/>
        </w:rPr>
        <w:t xml:space="preserve">, прослеженной до глубины 1300 м. В </w:t>
      </w:r>
      <w:proofErr w:type="spellStart"/>
      <w:r w:rsidRPr="00F031FA">
        <w:rPr>
          <w:rFonts w:ascii="Times New Roman" w:hAnsi="Times New Roman" w:cs="Times New Roman"/>
          <w:sz w:val="28"/>
          <w:szCs w:val="28"/>
        </w:rPr>
        <w:t>приядерной</w:t>
      </w:r>
      <w:proofErr w:type="spellEnd"/>
      <w:r w:rsidRPr="00F031FA">
        <w:rPr>
          <w:rFonts w:ascii="Times New Roman" w:hAnsi="Times New Roman" w:cs="Times New Roman"/>
          <w:sz w:val="28"/>
          <w:szCs w:val="28"/>
        </w:rPr>
        <w:t xml:space="preserve"> части штокверка преобладают гипогенные халькозин и борнит, сменяющиеся далее халькопиритом. </w:t>
      </w:r>
    </w:p>
    <w:p w14:paraId="20302D25"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Среднее содержание меди на месторождении Айдарлы в </w:t>
      </w:r>
      <w:proofErr w:type="spellStart"/>
      <w:r w:rsidRPr="00F031FA">
        <w:rPr>
          <w:rFonts w:ascii="Times New Roman" w:hAnsi="Times New Roman" w:cs="Times New Roman"/>
          <w:sz w:val="28"/>
          <w:szCs w:val="28"/>
        </w:rPr>
        <w:t>сульфидныхрудах</w:t>
      </w:r>
      <w:proofErr w:type="spellEnd"/>
      <w:r w:rsidRPr="00F031FA">
        <w:rPr>
          <w:rFonts w:ascii="Times New Roman" w:hAnsi="Times New Roman" w:cs="Times New Roman"/>
          <w:sz w:val="28"/>
          <w:szCs w:val="28"/>
        </w:rPr>
        <w:t xml:space="preserve"> – 0,38%, молибдена - 0,01 %, серы- 1,8 %, золота – 0,01 г/т, серебра – 1,4 г/т, рения – 0,2 г/т, селена – 1,8 г/т. Запасы меди в сульфидных рудах – 5850 </w:t>
      </w:r>
      <w:proofErr w:type="spellStart"/>
      <w:r w:rsidRPr="00F031FA">
        <w:rPr>
          <w:rFonts w:ascii="Times New Roman" w:hAnsi="Times New Roman" w:cs="Times New Roman"/>
          <w:sz w:val="28"/>
          <w:szCs w:val="28"/>
        </w:rPr>
        <w:t>тыс.т</w:t>
      </w:r>
      <w:proofErr w:type="spellEnd"/>
      <w:r w:rsidRPr="00F031FA">
        <w:rPr>
          <w:rFonts w:ascii="Times New Roman" w:hAnsi="Times New Roman" w:cs="Times New Roman"/>
          <w:sz w:val="28"/>
          <w:szCs w:val="28"/>
        </w:rPr>
        <w:t>.</w:t>
      </w:r>
    </w:p>
    <w:p w14:paraId="084BDB69" w14:textId="77777777" w:rsidR="00CC048D" w:rsidRPr="00F031FA" w:rsidRDefault="00CC048D" w:rsidP="00D477ED">
      <w:pPr>
        <w:spacing w:after="0" w:line="240" w:lineRule="auto"/>
        <w:ind w:firstLine="709"/>
        <w:jc w:val="both"/>
        <w:rPr>
          <w:rFonts w:ascii="Times New Roman" w:hAnsi="Times New Roman" w:cs="Times New Roman"/>
          <w:sz w:val="28"/>
          <w:szCs w:val="28"/>
        </w:rPr>
      </w:pPr>
    </w:p>
    <w:p w14:paraId="12A0468F" w14:textId="25B2995F" w:rsidR="00F72621" w:rsidRPr="00F031FA" w:rsidRDefault="00FB50D6" w:rsidP="00D477ED">
      <w:pPr>
        <w:spacing w:after="0" w:line="240" w:lineRule="auto"/>
        <w:ind w:firstLine="709"/>
        <w:jc w:val="both"/>
        <w:rPr>
          <w:rFonts w:ascii="Times New Roman" w:hAnsi="Times New Roman" w:cs="Times New Roman"/>
          <w:sz w:val="28"/>
          <w:szCs w:val="28"/>
        </w:rPr>
      </w:pPr>
      <w:bookmarkStart w:id="22" w:name="_Hlk213328146"/>
      <w:r w:rsidRPr="00F031FA">
        <w:rPr>
          <w:rFonts w:ascii="Times New Roman" w:hAnsi="Times New Roman" w:cs="Times New Roman"/>
          <w:sz w:val="28"/>
          <w:szCs w:val="28"/>
        </w:rPr>
        <w:t xml:space="preserve">3.3.3 </w:t>
      </w:r>
      <w:r w:rsidR="00F72621" w:rsidRPr="00F031FA">
        <w:rPr>
          <w:rFonts w:ascii="Times New Roman" w:hAnsi="Times New Roman" w:cs="Times New Roman"/>
          <w:sz w:val="28"/>
          <w:szCs w:val="28"/>
        </w:rPr>
        <w:t xml:space="preserve">Месторождение </w:t>
      </w:r>
      <w:proofErr w:type="spellStart"/>
      <w:r w:rsidR="00F72621" w:rsidRPr="00F031FA">
        <w:rPr>
          <w:rFonts w:ascii="Times New Roman" w:hAnsi="Times New Roman" w:cs="Times New Roman"/>
          <w:sz w:val="28"/>
          <w:szCs w:val="28"/>
        </w:rPr>
        <w:t>Кызылкия</w:t>
      </w:r>
      <w:proofErr w:type="spellEnd"/>
    </w:p>
    <w:p w14:paraId="37CDF92A" w14:textId="7D1FDA70"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Месторождение расположено в северо-восточной части </w:t>
      </w:r>
      <w:proofErr w:type="spellStart"/>
      <w:r w:rsidRPr="00F031FA">
        <w:rPr>
          <w:rFonts w:ascii="Times New Roman" w:hAnsi="Times New Roman" w:cs="Times New Roman"/>
          <w:sz w:val="28"/>
          <w:szCs w:val="28"/>
        </w:rPr>
        <w:t>Колдарского</w:t>
      </w:r>
      <w:proofErr w:type="spellEnd"/>
      <w:r w:rsidRPr="00F031FA">
        <w:rPr>
          <w:rFonts w:ascii="Times New Roman" w:hAnsi="Times New Roman" w:cs="Times New Roman"/>
          <w:sz w:val="28"/>
          <w:szCs w:val="28"/>
        </w:rPr>
        <w:t xml:space="preserve"> массива. Большая часть площади сложена изменёнными кварцевыми диоритами, перекрытыми базальной пачкой </w:t>
      </w:r>
      <w:proofErr w:type="spellStart"/>
      <w:r w:rsidRPr="00F031FA">
        <w:rPr>
          <w:rFonts w:ascii="Times New Roman" w:hAnsi="Times New Roman" w:cs="Times New Roman"/>
          <w:sz w:val="28"/>
          <w:szCs w:val="28"/>
        </w:rPr>
        <w:t>колдарской</w:t>
      </w:r>
      <w:proofErr w:type="spellEnd"/>
      <w:r w:rsidRPr="00F031FA">
        <w:rPr>
          <w:rFonts w:ascii="Times New Roman" w:hAnsi="Times New Roman" w:cs="Times New Roman"/>
          <w:sz w:val="28"/>
          <w:szCs w:val="28"/>
        </w:rPr>
        <w:t xml:space="preserve"> свиты и туфами липарит-</w:t>
      </w:r>
      <w:proofErr w:type="spellStart"/>
      <w:r w:rsidRPr="00F031FA">
        <w:rPr>
          <w:rFonts w:ascii="Times New Roman" w:hAnsi="Times New Roman" w:cs="Times New Roman"/>
          <w:sz w:val="28"/>
          <w:szCs w:val="28"/>
        </w:rPr>
        <w:t>дацитового</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трахидацитового</w:t>
      </w:r>
      <w:proofErr w:type="spellEnd"/>
      <w:r w:rsidRPr="00F031FA">
        <w:rPr>
          <w:rFonts w:ascii="Times New Roman" w:hAnsi="Times New Roman" w:cs="Times New Roman"/>
          <w:sz w:val="28"/>
          <w:szCs w:val="28"/>
        </w:rPr>
        <w:t xml:space="preserve"> состава, прорванных субвулканическими телами базальтов и </w:t>
      </w:r>
      <w:proofErr w:type="spellStart"/>
      <w:r w:rsidRPr="00F031FA">
        <w:rPr>
          <w:rFonts w:ascii="Times New Roman" w:hAnsi="Times New Roman" w:cs="Times New Roman"/>
          <w:sz w:val="28"/>
          <w:szCs w:val="28"/>
        </w:rPr>
        <w:t>трахилипаритов</w:t>
      </w:r>
      <w:proofErr w:type="spellEnd"/>
      <w:r w:rsidRPr="00F031FA">
        <w:rPr>
          <w:rFonts w:ascii="Times New Roman" w:hAnsi="Times New Roman" w:cs="Times New Roman"/>
          <w:sz w:val="28"/>
          <w:szCs w:val="28"/>
        </w:rPr>
        <w:t xml:space="preserve">. Кварцевые диориты прорваны биотитовыми гранитами. В центральной части фиксируются мелкозернистые порфировидные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Развиты дайки кварцевых диорит-порфиров, гранитов, диоритовых и диабазовых порфиритов. Рудовмещающими породами являются кварцевые диориты, порфировидные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и гидротермально-эксплозивные брекчии. </w:t>
      </w:r>
    </w:p>
    <w:bookmarkEnd w:id="22"/>
    <w:p w14:paraId="73DC8676" w14:textId="57743995"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Рудный штокверк представляет собой серию </w:t>
      </w:r>
      <w:proofErr w:type="spellStart"/>
      <w:r w:rsidRPr="00F031FA">
        <w:rPr>
          <w:rFonts w:ascii="Times New Roman" w:hAnsi="Times New Roman" w:cs="Times New Roman"/>
          <w:sz w:val="28"/>
          <w:szCs w:val="28"/>
        </w:rPr>
        <w:t>субширотных</w:t>
      </w:r>
      <w:proofErr w:type="spellEnd"/>
      <w:r w:rsidRPr="00F031FA">
        <w:rPr>
          <w:rFonts w:ascii="Times New Roman" w:hAnsi="Times New Roman" w:cs="Times New Roman"/>
          <w:sz w:val="28"/>
          <w:szCs w:val="28"/>
        </w:rPr>
        <w:t xml:space="preserve"> крутопадающих зон вкрапленного и прожилково-вкрапленного халькопирит-борнит-халькозинового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и слабо проявленной пиритной минерализации. Породы жильной серии, как и на Актогае, развиты относительно слабо. С глубиной площадь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сокращается. Свинцово-цинковая минерализация проявлена по периферии штокверка, но очень слабо. Окисленные малахит-халькозиновые руды развиты до глубины 40-50 м [</w:t>
      </w:r>
      <w:r w:rsidR="009E4ECF" w:rsidRPr="00F031FA">
        <w:rPr>
          <w:rFonts w:ascii="Times New Roman" w:hAnsi="Times New Roman" w:cs="Times New Roman"/>
          <w:sz w:val="28"/>
          <w:szCs w:val="28"/>
        </w:rPr>
        <w:t>71</w:t>
      </w:r>
      <w:r w:rsidRPr="00F031FA">
        <w:rPr>
          <w:rFonts w:ascii="Times New Roman" w:hAnsi="Times New Roman" w:cs="Times New Roman"/>
          <w:sz w:val="28"/>
          <w:szCs w:val="28"/>
        </w:rPr>
        <w:t xml:space="preserve">]. </w:t>
      </w:r>
    </w:p>
    <w:p w14:paraId="6E1F64A2" w14:textId="4B6F875A"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месторождении выделяется одно крупное и несколько мелких рудных тел, В плане рудные тела представлены неправильно-изометрическую форму размером 250 х450 м и развиты в крутопадающий столб. Рудный штокверк так же обладает </w:t>
      </w:r>
      <w:proofErr w:type="spellStart"/>
      <w:r w:rsidRPr="00F031FA">
        <w:rPr>
          <w:rFonts w:ascii="Times New Roman" w:hAnsi="Times New Roman" w:cs="Times New Roman"/>
          <w:sz w:val="28"/>
          <w:szCs w:val="28"/>
        </w:rPr>
        <w:t>гипергенной</w:t>
      </w:r>
      <w:proofErr w:type="spellEnd"/>
      <w:r w:rsidRPr="00F031FA">
        <w:rPr>
          <w:rFonts w:ascii="Times New Roman" w:hAnsi="Times New Roman" w:cs="Times New Roman"/>
          <w:sz w:val="28"/>
          <w:szCs w:val="28"/>
        </w:rPr>
        <w:t xml:space="preserve"> зональностью. Вещественный состав такой же, как на месторождениях Актогай и Айдарлы. Среднее содержание меди 0,38%. Прогнозные </w:t>
      </w:r>
      <w:r w:rsidR="00F5793A" w:rsidRPr="00F031FA">
        <w:rPr>
          <w:rFonts w:ascii="Times New Roman" w:hAnsi="Times New Roman" w:cs="Times New Roman"/>
          <w:sz w:val="28"/>
          <w:szCs w:val="28"/>
        </w:rPr>
        <w:t>ресурсы меди по</w:t>
      </w:r>
      <w:r w:rsidRPr="00F031FA">
        <w:rPr>
          <w:rFonts w:ascii="Times New Roman" w:hAnsi="Times New Roman" w:cs="Times New Roman"/>
          <w:sz w:val="28"/>
          <w:szCs w:val="28"/>
        </w:rPr>
        <w:t xml:space="preserve"> категории Р1 составляют около 300 тыс. т.</w:t>
      </w:r>
    </w:p>
    <w:p w14:paraId="13F7C50B" w14:textId="77777777" w:rsidR="00CC048D" w:rsidRPr="00F031FA" w:rsidRDefault="00CC048D" w:rsidP="00D477ED">
      <w:pPr>
        <w:spacing w:after="0" w:line="240" w:lineRule="auto"/>
        <w:ind w:firstLine="709"/>
        <w:jc w:val="both"/>
        <w:rPr>
          <w:rFonts w:ascii="Times New Roman" w:hAnsi="Times New Roman" w:cs="Times New Roman"/>
          <w:sz w:val="28"/>
          <w:szCs w:val="28"/>
        </w:rPr>
      </w:pPr>
    </w:p>
    <w:p w14:paraId="4060B10A" w14:textId="60A76519" w:rsidR="00F72621" w:rsidRPr="00F031FA" w:rsidRDefault="00FB50D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3.3.4 </w:t>
      </w:r>
      <w:r w:rsidR="00F72621" w:rsidRPr="00F031FA">
        <w:rPr>
          <w:rFonts w:ascii="Times New Roman" w:hAnsi="Times New Roman" w:cs="Times New Roman"/>
          <w:sz w:val="28"/>
          <w:szCs w:val="28"/>
        </w:rPr>
        <w:t xml:space="preserve">Рудопроявление </w:t>
      </w:r>
      <w:proofErr w:type="spellStart"/>
      <w:r w:rsidR="00F72621" w:rsidRPr="00F031FA">
        <w:rPr>
          <w:rFonts w:ascii="Times New Roman" w:hAnsi="Times New Roman" w:cs="Times New Roman"/>
          <w:sz w:val="28"/>
          <w:szCs w:val="28"/>
        </w:rPr>
        <w:t>Тайсоган</w:t>
      </w:r>
      <w:proofErr w:type="spellEnd"/>
    </w:p>
    <w:p w14:paraId="0D5CEA8E" w14:textId="2DF239A4"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Рудопроявление расположено в 70 км к северо-западу от месторождения Актогай, в центральной части </w:t>
      </w:r>
      <w:proofErr w:type="spellStart"/>
      <w:r w:rsidRPr="00F031FA">
        <w:rPr>
          <w:rFonts w:ascii="Times New Roman" w:hAnsi="Times New Roman" w:cs="Times New Roman"/>
          <w:sz w:val="28"/>
          <w:szCs w:val="28"/>
        </w:rPr>
        <w:t>Джарыкского</w:t>
      </w:r>
      <w:proofErr w:type="spellEnd"/>
      <w:r w:rsidRPr="00F031FA">
        <w:rPr>
          <w:rFonts w:ascii="Times New Roman" w:hAnsi="Times New Roman" w:cs="Times New Roman"/>
          <w:sz w:val="28"/>
          <w:szCs w:val="28"/>
        </w:rPr>
        <w:t xml:space="preserve"> рудного поля. Площадь проявления </w:t>
      </w:r>
      <w:proofErr w:type="spellStart"/>
      <w:r w:rsidRPr="00F031FA">
        <w:rPr>
          <w:rFonts w:ascii="Times New Roman" w:hAnsi="Times New Roman" w:cs="Times New Roman"/>
          <w:sz w:val="28"/>
          <w:szCs w:val="28"/>
        </w:rPr>
        <w:t>Тайсоган</w:t>
      </w:r>
      <w:proofErr w:type="spellEnd"/>
      <w:r w:rsidRPr="00F031FA">
        <w:rPr>
          <w:rFonts w:ascii="Times New Roman" w:hAnsi="Times New Roman" w:cs="Times New Roman"/>
          <w:sz w:val="28"/>
          <w:szCs w:val="28"/>
        </w:rPr>
        <w:t xml:space="preserve"> полностью перекрыта чехлом рыхлых отложений мощностью до 45 м. В геологическом строении палеозойского фундамента </w:t>
      </w:r>
      <w:r w:rsidRPr="00F031FA">
        <w:rPr>
          <w:rFonts w:ascii="Times New Roman" w:hAnsi="Times New Roman" w:cs="Times New Roman"/>
          <w:sz w:val="28"/>
          <w:szCs w:val="28"/>
        </w:rPr>
        <w:lastRenderedPageBreak/>
        <w:t xml:space="preserve">принимают участие диориты,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-порфиры, сиениты (С</w:t>
      </w:r>
      <w:r w:rsidRPr="00F031FA">
        <w:rPr>
          <w:rFonts w:ascii="Times New Roman" w:hAnsi="Times New Roman" w:cs="Times New Roman"/>
          <w:sz w:val="28"/>
          <w:szCs w:val="28"/>
          <w:vertAlign w:val="subscript"/>
        </w:rPr>
        <w:t>2</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Дайковая</w:t>
      </w:r>
      <w:proofErr w:type="spellEnd"/>
      <w:r w:rsidRPr="00F031FA">
        <w:rPr>
          <w:rFonts w:ascii="Times New Roman" w:hAnsi="Times New Roman" w:cs="Times New Roman"/>
          <w:sz w:val="28"/>
          <w:szCs w:val="28"/>
        </w:rPr>
        <w:t xml:space="preserve"> серия представлена диабазами и диоритовыми порфиритами.</w:t>
      </w:r>
    </w:p>
    <w:p w14:paraId="409F0C6C" w14:textId="2FF44AA5"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Медная минерализация приурочена к апикальным и периферийным зонам слабо эродированной интрузии порфировидных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-порфиров. Локализуется она преимущественно в гидротермально измененных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-порфирах. Общие размеры минерализованной зоны составляют 3.5 х 0,4-0,6 км [7</w:t>
      </w:r>
      <w:r w:rsidR="009E4ECF" w:rsidRPr="00F031FA">
        <w:rPr>
          <w:rFonts w:ascii="Times New Roman" w:hAnsi="Times New Roman" w:cs="Times New Roman"/>
          <w:sz w:val="28"/>
          <w:szCs w:val="28"/>
        </w:rPr>
        <w:t>9</w:t>
      </w:r>
      <w:r w:rsidRPr="00F031FA">
        <w:rPr>
          <w:rFonts w:ascii="Times New Roman" w:hAnsi="Times New Roman" w:cs="Times New Roman"/>
          <w:sz w:val="28"/>
          <w:szCs w:val="28"/>
        </w:rPr>
        <w:t>].</w:t>
      </w:r>
    </w:p>
    <w:p w14:paraId="30AC65F9"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Содержания меди в минерализованных зонах 0,1-0,25 %. В пределах зоны гидротермально измененных пород пройдены поисковые скважины, которые расположены в шести профилях. Глубины скважин варьировали от 110 до 288 м. В шести скважинах установлена прожилково-вкрапленная медная минерализация. Зона окисления на рудопроявлении выражена слабо. В зоне первичных руд от глубин 40 до 288 м рудная минерализация представлена прожилками и вкрапленностью пирита, халькопирита, реже борнита, сфалерита, галенита, локализованных преимущественно в кварц-</w:t>
      </w:r>
      <w:proofErr w:type="spellStart"/>
      <w:r w:rsidRPr="00F031FA">
        <w:rPr>
          <w:rFonts w:ascii="Times New Roman" w:hAnsi="Times New Roman" w:cs="Times New Roman"/>
          <w:sz w:val="28"/>
          <w:szCs w:val="28"/>
        </w:rPr>
        <w:t>калишпатовых</w:t>
      </w:r>
      <w:proofErr w:type="spellEnd"/>
      <w:r w:rsidRPr="00F031FA">
        <w:rPr>
          <w:rFonts w:ascii="Times New Roman" w:hAnsi="Times New Roman" w:cs="Times New Roman"/>
          <w:sz w:val="28"/>
          <w:szCs w:val="28"/>
        </w:rPr>
        <w:t xml:space="preserve"> прожилках. Мощность интервалов с медной минерализацией варьирует от первых метров до 209 м, при средних содержаниях меди 0,3 % - 0,35 %. Из сопутствующих компонентов в рудах присутствует молибден (0,001-0,03 %), серебро (от долей г/т до 20 г/т), иногда фиксируются свинец и цинк. Последние тяготеют к периферийным частям минерализованной зоны. Содержания золота в рудах – 0,005-0,04 г/т.</w:t>
      </w:r>
    </w:p>
    <w:p w14:paraId="45F9761B" w14:textId="794B5FC6" w:rsidR="005D49EF"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Предполагается, что на юго-западном фланге минерализованной площади могут сохраниться зоны вторичного сульфидного обогащения. В связи, с чем необходима дооценка проявления </w:t>
      </w:r>
      <w:proofErr w:type="spellStart"/>
      <w:r w:rsidRPr="00F031FA">
        <w:rPr>
          <w:rFonts w:ascii="Times New Roman" w:hAnsi="Times New Roman" w:cs="Times New Roman"/>
          <w:sz w:val="28"/>
          <w:szCs w:val="28"/>
        </w:rPr>
        <w:t>Тайсоган</w:t>
      </w:r>
      <w:proofErr w:type="spellEnd"/>
      <w:r w:rsidRPr="00F031FA">
        <w:rPr>
          <w:rFonts w:ascii="Times New Roman" w:hAnsi="Times New Roman" w:cs="Times New Roman"/>
          <w:sz w:val="28"/>
          <w:szCs w:val="28"/>
        </w:rPr>
        <w:t>, главным образом, путем бурения поисковых скважин глубиной 300-500м.</w:t>
      </w:r>
      <w:r w:rsidR="005D49EF" w:rsidRPr="00F031FA">
        <w:rPr>
          <w:rFonts w:ascii="Times New Roman" w:hAnsi="Times New Roman" w:cs="Times New Roman"/>
          <w:sz w:val="28"/>
          <w:szCs w:val="28"/>
        </w:rPr>
        <w:t xml:space="preserve"> </w:t>
      </w:r>
      <w:r w:rsidR="00A7621D" w:rsidRPr="00F031FA">
        <w:rPr>
          <w:rFonts w:ascii="Times New Roman" w:hAnsi="Times New Roman" w:cs="Times New Roman"/>
          <w:sz w:val="28"/>
          <w:szCs w:val="28"/>
        </w:rPr>
        <w:t xml:space="preserve">Детальное минералого-петрографическое описание интрузивных пород и рудной минерализации рудопроявления </w:t>
      </w:r>
      <w:proofErr w:type="spellStart"/>
      <w:r w:rsidR="00A7621D" w:rsidRPr="00F031FA">
        <w:rPr>
          <w:rFonts w:ascii="Times New Roman" w:hAnsi="Times New Roman" w:cs="Times New Roman"/>
          <w:sz w:val="28"/>
          <w:szCs w:val="28"/>
        </w:rPr>
        <w:t>Тайсоган</w:t>
      </w:r>
      <w:proofErr w:type="spellEnd"/>
      <w:r w:rsidR="00A7621D" w:rsidRPr="00F031FA">
        <w:rPr>
          <w:rFonts w:ascii="Times New Roman" w:hAnsi="Times New Roman" w:cs="Times New Roman"/>
          <w:sz w:val="28"/>
          <w:szCs w:val="28"/>
        </w:rPr>
        <w:t xml:space="preserve">, выполненное по данным изучения шлифов и аншлифов, приведено в Приложении </w:t>
      </w:r>
      <w:r w:rsidR="009344A8" w:rsidRPr="00F031FA">
        <w:rPr>
          <w:rFonts w:ascii="Times New Roman" w:hAnsi="Times New Roman" w:cs="Times New Roman"/>
          <w:sz w:val="28"/>
          <w:szCs w:val="28"/>
        </w:rPr>
        <w:t>В</w:t>
      </w:r>
      <w:r w:rsidR="00A7621D" w:rsidRPr="00F031FA">
        <w:rPr>
          <w:rFonts w:ascii="Times New Roman" w:hAnsi="Times New Roman" w:cs="Times New Roman"/>
          <w:sz w:val="28"/>
          <w:szCs w:val="28"/>
        </w:rPr>
        <w:t>.</w:t>
      </w:r>
    </w:p>
    <w:p w14:paraId="7CAC682E" w14:textId="77777777" w:rsidR="00A7621D" w:rsidRPr="00F031FA" w:rsidRDefault="00A7621D" w:rsidP="00D477ED">
      <w:pPr>
        <w:spacing w:after="0" w:line="240" w:lineRule="auto"/>
        <w:ind w:firstLine="709"/>
        <w:jc w:val="both"/>
        <w:rPr>
          <w:rFonts w:ascii="Times New Roman" w:hAnsi="Times New Roman" w:cs="Times New Roman"/>
          <w:sz w:val="28"/>
          <w:szCs w:val="28"/>
        </w:rPr>
      </w:pPr>
    </w:p>
    <w:p w14:paraId="52BECF67" w14:textId="419E2AAA" w:rsidR="00F72621" w:rsidRPr="00F031FA" w:rsidRDefault="00FB50D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3.3.5 </w:t>
      </w:r>
      <w:r w:rsidR="00F72621" w:rsidRPr="00F031FA">
        <w:rPr>
          <w:rFonts w:ascii="Times New Roman" w:hAnsi="Times New Roman" w:cs="Times New Roman"/>
          <w:sz w:val="28"/>
          <w:szCs w:val="28"/>
        </w:rPr>
        <w:t xml:space="preserve">Рудопроявление </w:t>
      </w:r>
      <w:proofErr w:type="spellStart"/>
      <w:r w:rsidR="00F72621" w:rsidRPr="00F031FA">
        <w:rPr>
          <w:rFonts w:ascii="Times New Roman" w:hAnsi="Times New Roman" w:cs="Times New Roman"/>
          <w:sz w:val="28"/>
          <w:szCs w:val="28"/>
        </w:rPr>
        <w:t>Нурбай</w:t>
      </w:r>
      <w:proofErr w:type="spellEnd"/>
    </w:p>
    <w:p w14:paraId="6AA0591A" w14:textId="510EDEDE"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Участок </w:t>
      </w:r>
      <w:proofErr w:type="spellStart"/>
      <w:r w:rsidRPr="00F031FA">
        <w:rPr>
          <w:rFonts w:ascii="Times New Roman" w:hAnsi="Times New Roman" w:cs="Times New Roman"/>
          <w:sz w:val="28"/>
          <w:szCs w:val="28"/>
        </w:rPr>
        <w:t>Нурбай</w:t>
      </w:r>
      <w:proofErr w:type="spellEnd"/>
      <w:r w:rsidRPr="00F031FA">
        <w:rPr>
          <w:rFonts w:ascii="Times New Roman" w:hAnsi="Times New Roman" w:cs="Times New Roman"/>
          <w:sz w:val="28"/>
          <w:szCs w:val="28"/>
        </w:rPr>
        <w:t xml:space="preserve"> расположен вблизи сочленения Северо-Балхашского </w:t>
      </w:r>
      <w:proofErr w:type="spellStart"/>
      <w:r w:rsidRPr="00F031FA">
        <w:rPr>
          <w:rFonts w:ascii="Times New Roman" w:hAnsi="Times New Roman" w:cs="Times New Roman"/>
          <w:sz w:val="28"/>
          <w:szCs w:val="28"/>
        </w:rPr>
        <w:t>синклинория</w:t>
      </w:r>
      <w:proofErr w:type="spellEnd"/>
      <w:r w:rsidRPr="00F031FA">
        <w:rPr>
          <w:rFonts w:ascii="Times New Roman" w:hAnsi="Times New Roman" w:cs="Times New Roman"/>
          <w:sz w:val="28"/>
          <w:szCs w:val="28"/>
        </w:rPr>
        <w:t xml:space="preserve"> с Чингиз-Тарбагатайским </w:t>
      </w:r>
      <w:proofErr w:type="spellStart"/>
      <w:r w:rsidRPr="00F031FA">
        <w:rPr>
          <w:rFonts w:ascii="Times New Roman" w:hAnsi="Times New Roman" w:cs="Times New Roman"/>
          <w:sz w:val="28"/>
          <w:szCs w:val="28"/>
        </w:rPr>
        <w:t>мегантиклинорием</w:t>
      </w:r>
      <w:proofErr w:type="spellEnd"/>
      <w:r w:rsidRPr="00F031FA">
        <w:rPr>
          <w:rFonts w:ascii="Times New Roman" w:hAnsi="Times New Roman" w:cs="Times New Roman"/>
          <w:sz w:val="28"/>
          <w:szCs w:val="28"/>
        </w:rPr>
        <w:t xml:space="preserve">. Район рудопроявления сложен вулканическими отложениями нижнего-среднего девона, представленными андезитами, липаритами и </w:t>
      </w:r>
      <w:proofErr w:type="spellStart"/>
      <w:r w:rsidRPr="00F031FA">
        <w:rPr>
          <w:rFonts w:ascii="Times New Roman" w:hAnsi="Times New Roman" w:cs="Times New Roman"/>
          <w:sz w:val="28"/>
          <w:szCs w:val="28"/>
        </w:rPr>
        <w:t>дацитами</w:t>
      </w:r>
      <w:proofErr w:type="spellEnd"/>
      <w:r w:rsidRPr="00F031FA">
        <w:rPr>
          <w:rFonts w:ascii="Times New Roman" w:hAnsi="Times New Roman" w:cs="Times New Roman"/>
          <w:sz w:val="28"/>
          <w:szCs w:val="28"/>
        </w:rPr>
        <w:t xml:space="preserve">. Эти породы прорваны порфирами нижнего-среднего девона и </w:t>
      </w:r>
      <w:proofErr w:type="spellStart"/>
      <w:r w:rsidRPr="00F031FA">
        <w:rPr>
          <w:rFonts w:ascii="Times New Roman" w:hAnsi="Times New Roman" w:cs="Times New Roman"/>
          <w:sz w:val="28"/>
          <w:szCs w:val="28"/>
        </w:rPr>
        <w:t>монцонитами</w:t>
      </w:r>
      <w:proofErr w:type="spellEnd"/>
      <w:r w:rsidRPr="00F031FA">
        <w:rPr>
          <w:rFonts w:ascii="Times New Roman" w:hAnsi="Times New Roman" w:cs="Times New Roman"/>
          <w:sz w:val="28"/>
          <w:szCs w:val="28"/>
        </w:rPr>
        <w:t xml:space="preserve"> балхашского интрузивного комплекса (С3). С последними генетически связано образование вторичных кварцитов на площади около 3 км</w:t>
      </w:r>
      <w:r w:rsidRPr="00F031FA">
        <w:rPr>
          <w:rFonts w:ascii="Times New Roman" w:hAnsi="Times New Roman" w:cs="Times New Roman"/>
          <w:sz w:val="28"/>
          <w:szCs w:val="28"/>
          <w:vertAlign w:val="superscript"/>
        </w:rPr>
        <w:t>2</w:t>
      </w:r>
      <w:r w:rsidRPr="00F031FA">
        <w:rPr>
          <w:rFonts w:ascii="Times New Roman" w:hAnsi="Times New Roman" w:cs="Times New Roman"/>
          <w:sz w:val="28"/>
          <w:szCs w:val="28"/>
        </w:rPr>
        <w:t xml:space="preserve"> с интенсивной вкрапленностью пирита и халькопирита с молибденитом.</w:t>
      </w:r>
    </w:p>
    <w:p w14:paraId="24872FDC" w14:textId="70BC82C5" w:rsidR="00F72621" w:rsidRPr="00F031FA" w:rsidRDefault="00F72621" w:rsidP="00D477ED">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локализуется в </w:t>
      </w:r>
      <w:proofErr w:type="spellStart"/>
      <w:r w:rsidRPr="00F031FA">
        <w:rPr>
          <w:rFonts w:ascii="Times New Roman" w:hAnsi="Times New Roman" w:cs="Times New Roman"/>
          <w:sz w:val="28"/>
          <w:szCs w:val="28"/>
        </w:rPr>
        <w:t>метасоматически</w:t>
      </w:r>
      <w:proofErr w:type="spellEnd"/>
      <w:r w:rsidRPr="00F031FA">
        <w:rPr>
          <w:rFonts w:ascii="Times New Roman" w:hAnsi="Times New Roman" w:cs="Times New Roman"/>
          <w:sz w:val="28"/>
          <w:szCs w:val="28"/>
        </w:rPr>
        <w:t xml:space="preserve"> измененных породах - полевошпатовых роговиках и вторичных кварцитах. С поверхности породы подверглись интенсивной каолинизации и </w:t>
      </w:r>
      <w:proofErr w:type="spellStart"/>
      <w:r w:rsidRPr="00F031FA">
        <w:rPr>
          <w:rFonts w:ascii="Times New Roman" w:hAnsi="Times New Roman" w:cs="Times New Roman"/>
          <w:sz w:val="28"/>
          <w:szCs w:val="28"/>
        </w:rPr>
        <w:t>лимонитизации</w:t>
      </w:r>
      <w:proofErr w:type="spellEnd"/>
      <w:r w:rsidRPr="00F031FA">
        <w:rPr>
          <w:rFonts w:ascii="Times New Roman" w:hAnsi="Times New Roman" w:cs="Times New Roman"/>
          <w:sz w:val="28"/>
          <w:szCs w:val="28"/>
        </w:rPr>
        <w:t xml:space="preserve">. Медно-молибденовое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приурочено к массиву серицитовых кварцитов диаметром около 2 км, которые образованы по андезитовым порфиритам и </w:t>
      </w:r>
      <w:proofErr w:type="spellStart"/>
      <w:r w:rsidRPr="00F031FA">
        <w:rPr>
          <w:rFonts w:ascii="Times New Roman" w:hAnsi="Times New Roman" w:cs="Times New Roman"/>
          <w:sz w:val="28"/>
          <w:szCs w:val="28"/>
        </w:rPr>
        <w:lastRenderedPageBreak/>
        <w:t>монцонитам</w:t>
      </w:r>
      <w:proofErr w:type="spellEnd"/>
      <w:r w:rsidRPr="00F031FA">
        <w:rPr>
          <w:rFonts w:ascii="Times New Roman" w:hAnsi="Times New Roman" w:cs="Times New Roman"/>
          <w:sz w:val="28"/>
          <w:szCs w:val="28"/>
        </w:rPr>
        <w:t xml:space="preserve">. Наиболее интенсивная медно-молибденовая минерализация приурочена к центральной части массива кварцитов. Представлена она вкрапленностью и </w:t>
      </w:r>
      <w:r w:rsidR="001014F6" w:rsidRPr="00F031FA">
        <w:rPr>
          <w:rFonts w:ascii="Times New Roman" w:hAnsi="Times New Roman" w:cs="Times New Roman"/>
          <w:sz w:val="28"/>
          <w:szCs w:val="28"/>
        </w:rPr>
        <w:t>прожилками халькопирита</w:t>
      </w:r>
      <w:r w:rsidRPr="00F031FA">
        <w:rPr>
          <w:rFonts w:ascii="Times New Roman" w:hAnsi="Times New Roman" w:cs="Times New Roman"/>
          <w:sz w:val="28"/>
          <w:szCs w:val="28"/>
        </w:rPr>
        <w:t xml:space="preserve"> и молибденита. </w:t>
      </w:r>
    </w:p>
    <w:p w14:paraId="7143D699" w14:textId="3308BCE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Выделено 2 рудных тела, имеющих горизонтальное залегание зоны окисления </w:t>
      </w:r>
      <w:r w:rsidR="00F5793A" w:rsidRPr="00F031FA">
        <w:rPr>
          <w:rFonts w:ascii="Times New Roman" w:hAnsi="Times New Roman" w:cs="Times New Roman"/>
          <w:sz w:val="28"/>
          <w:szCs w:val="28"/>
        </w:rPr>
        <w:t>и вторичного обогащения</w:t>
      </w:r>
      <w:r w:rsidRPr="00F031FA">
        <w:rPr>
          <w:rFonts w:ascii="Times New Roman" w:hAnsi="Times New Roman" w:cs="Times New Roman"/>
          <w:sz w:val="28"/>
          <w:szCs w:val="28"/>
        </w:rPr>
        <w:t xml:space="preserve">. Мощность зоны окисления 30-40 м с содержанием меди от 0,002 до 0,1 %; молибдена 0,0001-0,01 %; </w:t>
      </w:r>
      <w:r w:rsidR="00F5793A" w:rsidRPr="00F031FA">
        <w:rPr>
          <w:rFonts w:ascii="Times New Roman" w:hAnsi="Times New Roman" w:cs="Times New Roman"/>
          <w:sz w:val="28"/>
          <w:szCs w:val="28"/>
        </w:rPr>
        <w:t>серебра до</w:t>
      </w:r>
      <w:r w:rsidRPr="00F031FA">
        <w:rPr>
          <w:rFonts w:ascii="Times New Roman" w:hAnsi="Times New Roman" w:cs="Times New Roman"/>
          <w:sz w:val="28"/>
          <w:szCs w:val="28"/>
        </w:rPr>
        <w:t xml:space="preserve"> 1 г/т; золота не более 0,1 г/т.  Зона вторичного обогащения мощностью от 4 до 25 м, содержит меди от 0,07 % до 1,45 %. Запасы меди в зоне вторичного сульфидного обогащения при бортовом содержании 0,5 %, составили 9191 т, при бортовом содержании 0,3% - 21732 т. Сульфидное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прослежено на глубину 304 м. В первичных рудах средние содержания меди составляют 0,1-0,3 %, молибдена не превышает 0,01 %, золота от следов до 0,4 г/т. При бортовом содержании меди 0,3 %, до глубины 300 м, </w:t>
      </w:r>
      <w:r w:rsidR="00F5793A" w:rsidRPr="00F031FA">
        <w:rPr>
          <w:rFonts w:ascii="Times New Roman" w:hAnsi="Times New Roman" w:cs="Times New Roman"/>
          <w:sz w:val="28"/>
          <w:szCs w:val="28"/>
        </w:rPr>
        <w:t>запасы руды</w:t>
      </w:r>
      <w:r w:rsidRPr="00F031FA">
        <w:rPr>
          <w:rFonts w:ascii="Times New Roman" w:hAnsi="Times New Roman" w:cs="Times New Roman"/>
          <w:sz w:val="28"/>
          <w:szCs w:val="28"/>
        </w:rPr>
        <w:t xml:space="preserve"> - составляют 36,5 млн. т и меди 193 тыс. т [</w:t>
      </w:r>
      <w:r w:rsidR="009E4ECF" w:rsidRPr="00F031FA">
        <w:rPr>
          <w:rFonts w:ascii="Times New Roman" w:hAnsi="Times New Roman" w:cs="Times New Roman"/>
          <w:sz w:val="28"/>
          <w:szCs w:val="28"/>
        </w:rPr>
        <w:t>80</w:t>
      </w:r>
      <w:r w:rsidRPr="00F031FA">
        <w:rPr>
          <w:rFonts w:ascii="Times New Roman" w:hAnsi="Times New Roman" w:cs="Times New Roman"/>
          <w:sz w:val="28"/>
          <w:szCs w:val="28"/>
        </w:rPr>
        <w:t>].</w:t>
      </w:r>
    </w:p>
    <w:p w14:paraId="528C96F4" w14:textId="2F341BEB"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целом рудопроявление, по мнению</w:t>
      </w:r>
      <w:r w:rsidR="00C40F1B" w:rsidRPr="00F031FA">
        <w:rPr>
          <w:rFonts w:ascii="Times New Roman" w:hAnsi="Times New Roman" w:cs="Times New Roman"/>
          <w:sz w:val="28"/>
          <w:szCs w:val="28"/>
        </w:rPr>
        <w:t xml:space="preserve"> автора</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недоразведано</w:t>
      </w:r>
      <w:proofErr w:type="spellEnd"/>
      <w:r w:rsidRPr="00F031FA">
        <w:rPr>
          <w:rFonts w:ascii="Times New Roman" w:hAnsi="Times New Roman" w:cs="Times New Roman"/>
          <w:sz w:val="28"/>
          <w:szCs w:val="28"/>
        </w:rPr>
        <w:t xml:space="preserve"> в его центральной части и требуется его доизучение, в частности, золотоносности. </w:t>
      </w:r>
    </w:p>
    <w:p w14:paraId="3533F00C" w14:textId="77777777" w:rsidR="00F72621" w:rsidRPr="00F031FA" w:rsidRDefault="00F7262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br w:type="page"/>
      </w:r>
    </w:p>
    <w:p w14:paraId="1DC43ECF" w14:textId="2FE06FA0" w:rsidR="00F72621" w:rsidRPr="00F031FA" w:rsidRDefault="00F72621" w:rsidP="0041006B">
      <w:pPr>
        <w:spacing w:after="0" w:line="240" w:lineRule="auto"/>
        <w:ind w:firstLine="709"/>
        <w:jc w:val="both"/>
        <w:rPr>
          <w:rFonts w:ascii="Times New Roman" w:hAnsi="Times New Roman"/>
          <w:spacing w:val="50"/>
          <w:sz w:val="26"/>
          <w:szCs w:val="26"/>
        </w:rPr>
        <w:sectPr w:rsidR="00F72621" w:rsidRPr="00F031FA" w:rsidSect="00754B8F">
          <w:footerReference w:type="default" r:id="rId54"/>
          <w:type w:val="continuous"/>
          <w:pgSz w:w="11906" w:h="16838"/>
          <w:pgMar w:top="1134" w:right="850" w:bottom="1134" w:left="1701" w:header="708" w:footer="708" w:gutter="0"/>
          <w:cols w:space="708"/>
          <w:titlePg/>
          <w:docGrid w:linePitch="360"/>
        </w:sectPr>
      </w:pPr>
    </w:p>
    <w:p w14:paraId="4123321D" w14:textId="709A5273" w:rsidR="00A6262D" w:rsidRPr="00F031FA" w:rsidRDefault="00A6262D" w:rsidP="00CC048D">
      <w:pPr>
        <w:spacing w:after="0" w:line="240" w:lineRule="auto"/>
        <w:ind w:firstLine="709"/>
        <w:jc w:val="both"/>
        <w:rPr>
          <w:rFonts w:ascii="Times New Roman" w:hAnsi="Times New Roman" w:cs="Times New Roman"/>
          <w:b/>
          <w:bCs/>
          <w:sz w:val="28"/>
          <w:szCs w:val="28"/>
          <w:bdr w:val="none" w:sz="0" w:space="0" w:color="auto" w:frame="1"/>
          <w:shd w:val="clear" w:color="auto" w:fill="FFFFFF"/>
        </w:rPr>
      </w:pPr>
      <w:r w:rsidRPr="00F031FA">
        <w:rPr>
          <w:rFonts w:ascii="Times New Roman" w:hAnsi="Times New Roman" w:cs="Times New Roman"/>
          <w:b/>
          <w:bCs/>
          <w:sz w:val="28"/>
          <w:szCs w:val="28"/>
          <w:bdr w:val="none" w:sz="0" w:space="0" w:color="auto" w:frame="1"/>
          <w:shd w:val="clear" w:color="auto" w:fill="FFFFFF"/>
        </w:rPr>
        <w:lastRenderedPageBreak/>
        <w:t>4.</w:t>
      </w:r>
      <w:r w:rsidRPr="00F031FA">
        <w:rPr>
          <w:rFonts w:ascii="Times New Roman" w:hAnsi="Times New Roman" w:cs="Times New Roman"/>
          <w:b/>
          <w:bCs/>
          <w:sz w:val="28"/>
          <w:szCs w:val="28"/>
          <w:shd w:val="clear" w:color="auto" w:fill="FFFFFF"/>
        </w:rPr>
        <w:t xml:space="preserve"> </w:t>
      </w:r>
      <w:r w:rsidRPr="00F031FA">
        <w:rPr>
          <w:rFonts w:ascii="Times New Roman" w:hAnsi="Times New Roman" w:cs="Times New Roman"/>
          <w:b/>
          <w:bCs/>
          <w:sz w:val="28"/>
          <w:szCs w:val="28"/>
          <w:bdr w:val="none" w:sz="0" w:space="0" w:color="auto" w:frame="1"/>
          <w:shd w:val="clear" w:color="auto" w:fill="FFFFFF"/>
        </w:rPr>
        <w:t>ГЕОЛОГО-ГЕНЕТИЧЕСКАЯ ТИПИЗАЦИЯ МЕДНО-ПОРФИРОВОГО ОРУДЕНЕНИЯ ВОСТОЧНОГО КАЗАХСТАНА</w:t>
      </w:r>
    </w:p>
    <w:p w14:paraId="7E465600" w14:textId="77777777" w:rsidR="00A6262D" w:rsidRPr="00F031FA" w:rsidRDefault="00A6262D" w:rsidP="00A6262D">
      <w:pPr>
        <w:spacing w:after="0" w:line="240" w:lineRule="auto"/>
        <w:ind w:firstLine="709"/>
        <w:jc w:val="both"/>
        <w:rPr>
          <w:rFonts w:ascii="Times New Roman" w:hAnsi="Times New Roman" w:cs="Times New Roman"/>
          <w:sz w:val="28"/>
          <w:szCs w:val="28"/>
        </w:rPr>
      </w:pPr>
    </w:p>
    <w:p w14:paraId="01347CEE" w14:textId="77777777" w:rsidR="00A6262D" w:rsidRPr="00F031FA" w:rsidRDefault="00A6262D" w:rsidP="00A6262D">
      <w:pPr>
        <w:tabs>
          <w:tab w:val="left" w:pos="709"/>
        </w:tabs>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Месторождения порфирового типа, выявленные к настоящему времени, размещаются в четырёх из семи известных в ВК структурно-формационных зон: </w:t>
      </w:r>
      <w:proofErr w:type="spellStart"/>
      <w:r w:rsidRPr="00F031FA">
        <w:rPr>
          <w:rFonts w:ascii="Times New Roman" w:eastAsia="Times New Roman" w:hAnsi="Times New Roman"/>
          <w:sz w:val="28"/>
          <w:szCs w:val="28"/>
        </w:rPr>
        <w:t>Рудноалтайской</w:t>
      </w:r>
      <w:proofErr w:type="spellEnd"/>
      <w:r w:rsidRPr="00F031FA">
        <w:rPr>
          <w:rFonts w:ascii="Times New Roman" w:eastAsia="Times New Roman" w:hAnsi="Times New Roman"/>
          <w:sz w:val="28"/>
          <w:szCs w:val="28"/>
        </w:rPr>
        <w:t>,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Чингиз-Тарбагатайской и Джунгаро-Балхашской.</w:t>
      </w:r>
    </w:p>
    <w:p w14:paraId="55A96823" w14:textId="77777777" w:rsidR="00A6262D" w:rsidRPr="00F031FA" w:rsidRDefault="00A6262D" w:rsidP="00A6262D">
      <w:pPr>
        <w:tabs>
          <w:tab w:val="left" w:pos="709"/>
        </w:tabs>
        <w:spacing w:after="0" w:line="240" w:lineRule="auto"/>
        <w:ind w:firstLine="709"/>
        <w:jc w:val="both"/>
        <w:rPr>
          <w:rFonts w:ascii="Times New Roman" w:eastAsia="Times New Roman" w:hAnsi="Times New Roman"/>
          <w:sz w:val="28"/>
          <w:szCs w:val="28"/>
        </w:rPr>
      </w:pPr>
      <w:proofErr w:type="spellStart"/>
      <w:r w:rsidRPr="00F031FA">
        <w:rPr>
          <w:rFonts w:ascii="Times New Roman" w:eastAsia="Times New Roman" w:hAnsi="Times New Roman"/>
          <w:sz w:val="28"/>
          <w:szCs w:val="28"/>
        </w:rPr>
        <w:t>Рудноалтайская</w:t>
      </w:r>
      <w:proofErr w:type="spellEnd"/>
      <w:r w:rsidRPr="00F031FA">
        <w:rPr>
          <w:rFonts w:ascii="Times New Roman" w:eastAsia="Times New Roman" w:hAnsi="Times New Roman"/>
          <w:sz w:val="28"/>
          <w:szCs w:val="28"/>
        </w:rPr>
        <w:t xml:space="preserve"> структурно-формационная зона в дальнейшем анализе не рассматривается, так как характеризуется преимущественно золото-порфировыми и золото-кварц-полиметаллическими месторождениями. Основное внимание уделяется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Чингиз-Тарбагатайской и Джунгаро-Балхашской СФЗ, где сосредоточены ключевые объекты медно-порфирового тип</w:t>
      </w:r>
      <w:r w:rsidRPr="00F031FA">
        <w:rPr>
          <w:rFonts w:ascii="Times New Roman" w:eastAsia="Times New Roman" w:hAnsi="Times New Roman"/>
          <w:sz w:val="28"/>
          <w:szCs w:val="28"/>
          <w:lang w:val="kk-KZ"/>
        </w:rPr>
        <w:t>а</w:t>
      </w:r>
      <w:r w:rsidRPr="00F031FA">
        <w:rPr>
          <w:rFonts w:ascii="Times New Roman" w:eastAsia="Times New Roman" w:hAnsi="Times New Roman"/>
          <w:sz w:val="28"/>
          <w:szCs w:val="28"/>
        </w:rPr>
        <w:t>.</w:t>
      </w:r>
    </w:p>
    <w:p w14:paraId="5F0CF0F6" w14:textId="77777777" w:rsidR="00A6262D" w:rsidRPr="00F031FA" w:rsidRDefault="00A6262D" w:rsidP="00A6262D">
      <w:pPr>
        <w:tabs>
          <w:tab w:val="left" w:pos="709"/>
        </w:tabs>
        <w:spacing w:after="0" w:line="240" w:lineRule="auto"/>
        <w:ind w:firstLine="709"/>
        <w:jc w:val="center"/>
        <w:rPr>
          <w:rFonts w:ascii="Times New Roman" w:eastAsia="Times New Roman" w:hAnsi="Times New Roman"/>
          <w:sz w:val="28"/>
          <w:szCs w:val="28"/>
        </w:rPr>
      </w:pPr>
    </w:p>
    <w:p w14:paraId="0E850867" w14:textId="1C9BED3E" w:rsidR="00A6262D" w:rsidRPr="00F031FA" w:rsidRDefault="00A6262D" w:rsidP="00B26368">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 xml:space="preserve">4.1 Сравнительный формационно-металлогенический анализ различных типов порфировых месторождений и сопоставление их с мировыми аналогами </w:t>
      </w:r>
    </w:p>
    <w:p w14:paraId="20A014A3" w14:textId="77777777" w:rsidR="00A6262D" w:rsidRPr="00F031FA" w:rsidRDefault="00A6262D" w:rsidP="00A6262D">
      <w:pPr>
        <w:tabs>
          <w:tab w:val="left" w:pos="709"/>
        </w:tabs>
        <w:spacing w:after="0" w:line="240" w:lineRule="auto"/>
        <w:ind w:firstLine="709"/>
        <w:jc w:val="both"/>
        <w:rPr>
          <w:rFonts w:ascii="Times New Roman" w:eastAsia="Times New Roman" w:hAnsi="Times New Roman"/>
          <w:b/>
          <w:bCs/>
          <w:sz w:val="28"/>
          <w:szCs w:val="28"/>
        </w:rPr>
      </w:pPr>
    </w:p>
    <w:p w14:paraId="3844740D" w14:textId="7C1AD3D0" w:rsidR="00A6262D" w:rsidRPr="00F031FA" w:rsidRDefault="00A6262D" w:rsidP="00A6262D">
      <w:pPr>
        <w:spacing w:after="0" w:line="240" w:lineRule="auto"/>
        <w:ind w:firstLine="567"/>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По вещественному составу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и его взаимосвязи с определёнными магматическими комплексами выделяется ряд типовых порфировых проявлений: жарминского, </w:t>
      </w:r>
      <w:proofErr w:type="spellStart"/>
      <w:r w:rsidRPr="00F031FA">
        <w:rPr>
          <w:rFonts w:ascii="Times New Roman" w:eastAsia="Times New Roman" w:hAnsi="Times New Roman"/>
          <w:sz w:val="28"/>
          <w:szCs w:val="28"/>
        </w:rPr>
        <w:t>саурского</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чингизского</w:t>
      </w:r>
      <w:proofErr w:type="spellEnd"/>
      <w:r w:rsidRPr="00F031FA">
        <w:rPr>
          <w:rFonts w:ascii="Times New Roman" w:eastAsia="Times New Roman" w:hAnsi="Times New Roman"/>
          <w:color w:val="0070C0"/>
          <w:sz w:val="28"/>
          <w:szCs w:val="28"/>
        </w:rPr>
        <w:t xml:space="preserve"> </w:t>
      </w:r>
      <w:r w:rsidRPr="00F031FA">
        <w:rPr>
          <w:rFonts w:ascii="Times New Roman" w:eastAsia="Times New Roman" w:hAnsi="Times New Roman"/>
          <w:sz w:val="28"/>
          <w:szCs w:val="28"/>
        </w:rPr>
        <w:t xml:space="preserve">и актогайского типов. В обобщённом виде это отражено в формационной типизации </w:t>
      </w:r>
      <w:proofErr w:type="spellStart"/>
      <w:r w:rsidRPr="00F031FA">
        <w:rPr>
          <w:rFonts w:ascii="Times New Roman" w:eastAsia="Times New Roman" w:hAnsi="Times New Roman"/>
          <w:sz w:val="28"/>
          <w:szCs w:val="28"/>
        </w:rPr>
        <w:t>оруденений</w:t>
      </w:r>
      <w:proofErr w:type="spellEnd"/>
      <w:r w:rsidRPr="00F031FA">
        <w:rPr>
          <w:rFonts w:ascii="Times New Roman" w:eastAsia="Times New Roman" w:hAnsi="Times New Roman"/>
          <w:sz w:val="28"/>
          <w:szCs w:val="28"/>
        </w:rPr>
        <w:t xml:space="preserve"> (таблица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w:t>
      </w:r>
      <w:r w:rsidR="00E342E5" w:rsidRPr="00F031FA">
        <w:rPr>
          <w:rFonts w:ascii="Times New Roman" w:eastAsia="Times New Roman" w:hAnsi="Times New Roman"/>
          <w:sz w:val="28"/>
          <w:szCs w:val="28"/>
        </w:rPr>
        <w:t>1</w:t>
      </w:r>
      <w:r w:rsidRPr="00F031FA">
        <w:rPr>
          <w:rFonts w:ascii="Times New Roman" w:eastAsia="Times New Roman" w:hAnsi="Times New Roman"/>
          <w:sz w:val="28"/>
          <w:szCs w:val="28"/>
        </w:rPr>
        <w:t xml:space="preserve">), их минералого-геохимической характеристике (таблица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.2), а также составе рудовмещающих пород, морфологии порфирового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ВК и сопоставление его с мировыми аналогами (таблица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.3). </w:t>
      </w:r>
    </w:p>
    <w:p w14:paraId="3524F176" w14:textId="77777777" w:rsidR="00A6262D" w:rsidRPr="00F031FA" w:rsidRDefault="00A6262D" w:rsidP="00A6262D">
      <w:pPr>
        <w:spacing w:after="0" w:line="240" w:lineRule="auto"/>
        <w:jc w:val="both"/>
        <w:rPr>
          <w:rFonts w:ascii="Times New Roman" w:eastAsia="Times New Roman" w:hAnsi="Times New Roman"/>
          <w:sz w:val="28"/>
          <w:szCs w:val="28"/>
        </w:rPr>
      </w:pPr>
    </w:p>
    <w:p w14:paraId="6550146E" w14:textId="35F5695D" w:rsidR="00A6262D" w:rsidRPr="00F031FA" w:rsidRDefault="00A6262D" w:rsidP="00A6262D">
      <w:pPr>
        <w:spacing w:after="0" w:line="240" w:lineRule="auto"/>
        <w:jc w:val="both"/>
        <w:rPr>
          <w:rFonts w:ascii="Times New Roman" w:eastAsia="Times New Roman" w:hAnsi="Times New Roman"/>
          <w:sz w:val="28"/>
          <w:szCs w:val="28"/>
        </w:rPr>
      </w:pPr>
      <w:r w:rsidRPr="00F031FA">
        <w:rPr>
          <w:rFonts w:ascii="Times New Roman" w:eastAsia="Times New Roman" w:hAnsi="Times New Roman"/>
          <w:sz w:val="28"/>
          <w:szCs w:val="28"/>
        </w:rPr>
        <w:br w:type="page"/>
      </w:r>
      <w:r w:rsidRPr="00F031FA">
        <w:rPr>
          <w:rFonts w:ascii="Times New Roman" w:eastAsia="Times New Roman" w:hAnsi="Times New Roman"/>
          <w:sz w:val="28"/>
          <w:szCs w:val="28"/>
        </w:rPr>
        <w:lastRenderedPageBreak/>
        <w:t xml:space="preserve">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w:t>
      </w:r>
      <w:r w:rsidR="00E342E5" w:rsidRPr="00F031FA">
        <w:rPr>
          <w:rFonts w:ascii="Times New Roman" w:eastAsia="Times New Roman" w:hAnsi="Times New Roman"/>
          <w:sz w:val="28"/>
          <w:szCs w:val="28"/>
        </w:rPr>
        <w:t>1</w:t>
      </w:r>
      <w:r w:rsidRPr="00F031FA">
        <w:rPr>
          <w:rFonts w:ascii="Times New Roman" w:eastAsia="Times New Roman" w:hAnsi="Times New Roman"/>
          <w:sz w:val="28"/>
          <w:szCs w:val="28"/>
        </w:rPr>
        <w:t xml:space="preserve"> Систематика (формационная типизация) порфировых проявлений в пределах территории Восточного Казахстана </w:t>
      </w:r>
    </w:p>
    <w:p w14:paraId="4C2CB4A0" w14:textId="77777777" w:rsidR="00A6262D" w:rsidRPr="00F031FA" w:rsidRDefault="00A6262D" w:rsidP="00A6262D">
      <w:pPr>
        <w:spacing w:after="0" w:line="240" w:lineRule="auto"/>
        <w:jc w:val="both"/>
        <w:rPr>
          <w:rFonts w:ascii="Times New Roman" w:eastAsia="Times New Roman" w:hAnsi="Times New Roman"/>
          <w:sz w:val="28"/>
          <w:szCs w:val="28"/>
        </w:rPr>
      </w:pPr>
    </w:p>
    <w:tbl>
      <w:tblPr>
        <w:tblW w:w="9922" w:type="dxa"/>
        <w:tblLayout w:type="fixed"/>
        <w:tblLook w:val="04A0" w:firstRow="1" w:lastRow="0" w:firstColumn="1" w:lastColumn="0" w:noHBand="0" w:noVBand="1"/>
      </w:tblPr>
      <w:tblGrid>
        <w:gridCol w:w="2122"/>
        <w:gridCol w:w="1256"/>
        <w:gridCol w:w="1324"/>
        <w:gridCol w:w="1842"/>
        <w:gridCol w:w="1701"/>
        <w:gridCol w:w="1667"/>
        <w:gridCol w:w="10"/>
      </w:tblGrid>
      <w:tr w:rsidR="00A6262D" w:rsidRPr="00F031FA" w14:paraId="27E38D32" w14:textId="77777777" w:rsidTr="00C46AD3">
        <w:trPr>
          <w:trHeight w:val="442"/>
        </w:trPr>
        <w:tc>
          <w:tcPr>
            <w:tcW w:w="2122" w:type="dxa"/>
            <w:vMerge w:val="restart"/>
            <w:tcBorders>
              <w:top w:val="single" w:sz="4" w:space="0" w:color="auto"/>
              <w:left w:val="single" w:sz="4" w:space="0" w:color="auto"/>
              <w:right w:val="single" w:sz="4" w:space="0" w:color="auto"/>
            </w:tcBorders>
            <w:vAlign w:val="center"/>
          </w:tcPr>
          <w:p w14:paraId="6A1A30D8" w14:textId="77777777" w:rsidR="00A6262D" w:rsidRPr="00F031FA" w:rsidRDefault="00A6262D" w:rsidP="0087657E">
            <w:pPr>
              <w:spacing w:after="0" w:line="240" w:lineRule="auto"/>
              <w:rPr>
                <w:rFonts w:ascii="Times New Roman" w:hAnsi="Times New Roman" w:cs="Times New Roman"/>
                <w:sz w:val="24"/>
                <w:szCs w:val="24"/>
              </w:rPr>
            </w:pPr>
            <w:bookmarkStart w:id="23" w:name="_Hlk215517042"/>
          </w:p>
        </w:tc>
        <w:tc>
          <w:tcPr>
            <w:tcW w:w="7800" w:type="dxa"/>
            <w:gridSpan w:val="6"/>
            <w:tcBorders>
              <w:top w:val="single" w:sz="4" w:space="0" w:color="auto"/>
              <w:left w:val="nil"/>
              <w:bottom w:val="single" w:sz="4" w:space="0" w:color="auto"/>
              <w:right w:val="single" w:sz="4" w:space="0" w:color="auto"/>
            </w:tcBorders>
            <w:vAlign w:val="center"/>
          </w:tcPr>
          <w:p w14:paraId="09D0BCB1" w14:textId="77777777" w:rsidR="00A6262D" w:rsidRPr="00F031FA" w:rsidRDefault="00A6262D" w:rsidP="0087657E">
            <w:pPr>
              <w:spacing w:after="0" w:line="240" w:lineRule="auto"/>
              <w:jc w:val="center"/>
              <w:rPr>
                <w:rFonts w:ascii="Times New Roman" w:hAnsi="Times New Roman" w:cs="Times New Roman"/>
                <w:sz w:val="24"/>
                <w:szCs w:val="24"/>
              </w:rPr>
            </w:pPr>
            <w:r w:rsidRPr="00F031FA">
              <w:rPr>
                <w:rFonts w:ascii="Times New Roman" w:hAnsi="Times New Roman" w:cs="Times New Roman"/>
                <w:sz w:val="24"/>
                <w:szCs w:val="24"/>
              </w:rPr>
              <w:t>Структурно-формационная зона</w:t>
            </w:r>
          </w:p>
        </w:tc>
      </w:tr>
      <w:tr w:rsidR="00A6262D" w:rsidRPr="00F031FA" w14:paraId="550DB1D8" w14:textId="77777777" w:rsidTr="00C46AD3">
        <w:trPr>
          <w:trHeight w:val="1009"/>
        </w:trPr>
        <w:tc>
          <w:tcPr>
            <w:tcW w:w="2122" w:type="dxa"/>
            <w:vMerge/>
            <w:tcBorders>
              <w:left w:val="single" w:sz="4" w:space="0" w:color="auto"/>
              <w:bottom w:val="single" w:sz="4" w:space="0" w:color="auto"/>
              <w:right w:val="single" w:sz="4" w:space="0" w:color="auto"/>
            </w:tcBorders>
            <w:vAlign w:val="center"/>
            <w:hideMark/>
          </w:tcPr>
          <w:p w14:paraId="5FAC8829" w14:textId="77777777" w:rsidR="00A6262D" w:rsidRPr="00F031FA" w:rsidRDefault="00A6262D" w:rsidP="0087657E">
            <w:pPr>
              <w:spacing w:after="0" w:line="240" w:lineRule="auto"/>
              <w:rPr>
                <w:rFonts w:ascii="Times New Roman" w:hAnsi="Times New Roman" w:cs="Times New Roman"/>
                <w:sz w:val="24"/>
                <w:szCs w:val="24"/>
              </w:rPr>
            </w:pPr>
          </w:p>
        </w:tc>
        <w:tc>
          <w:tcPr>
            <w:tcW w:w="2580" w:type="dxa"/>
            <w:gridSpan w:val="2"/>
            <w:tcBorders>
              <w:top w:val="single" w:sz="4" w:space="0" w:color="auto"/>
              <w:left w:val="nil"/>
              <w:bottom w:val="single" w:sz="4" w:space="0" w:color="auto"/>
              <w:right w:val="single" w:sz="4" w:space="0" w:color="auto"/>
            </w:tcBorders>
            <w:vAlign w:val="center"/>
            <w:hideMark/>
          </w:tcPr>
          <w:p w14:paraId="78F0744B"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Жарма-</w:t>
            </w:r>
            <w:proofErr w:type="spellStart"/>
            <w:r w:rsidRPr="00F031FA">
              <w:rPr>
                <w:rFonts w:ascii="Times New Roman" w:hAnsi="Times New Roman" w:cs="Times New Roman"/>
                <w:sz w:val="24"/>
                <w:szCs w:val="24"/>
              </w:rPr>
              <w:t>Саурская</w:t>
            </w:r>
            <w:proofErr w:type="spellEnd"/>
          </w:p>
        </w:tc>
        <w:tc>
          <w:tcPr>
            <w:tcW w:w="1842" w:type="dxa"/>
            <w:tcBorders>
              <w:top w:val="single" w:sz="4" w:space="0" w:color="auto"/>
              <w:left w:val="nil"/>
              <w:bottom w:val="single" w:sz="4" w:space="0" w:color="auto"/>
              <w:right w:val="single" w:sz="4" w:space="0" w:color="auto"/>
            </w:tcBorders>
            <w:vAlign w:val="center"/>
            <w:hideMark/>
          </w:tcPr>
          <w:p w14:paraId="3BAA5490"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Чингиз-</w:t>
            </w:r>
            <w:proofErr w:type="spellStart"/>
            <w:r w:rsidRPr="00F031FA">
              <w:rPr>
                <w:rFonts w:ascii="Times New Roman" w:hAnsi="Times New Roman" w:cs="Times New Roman"/>
                <w:sz w:val="24"/>
                <w:szCs w:val="24"/>
              </w:rPr>
              <w:t>Табагатайская</w:t>
            </w:r>
            <w:proofErr w:type="spellEnd"/>
          </w:p>
        </w:tc>
        <w:tc>
          <w:tcPr>
            <w:tcW w:w="3378" w:type="dxa"/>
            <w:gridSpan w:val="3"/>
            <w:tcBorders>
              <w:top w:val="single" w:sz="4" w:space="0" w:color="auto"/>
              <w:left w:val="nil"/>
              <w:bottom w:val="single" w:sz="4" w:space="0" w:color="auto"/>
              <w:right w:val="single" w:sz="4" w:space="0" w:color="auto"/>
            </w:tcBorders>
            <w:vAlign w:val="center"/>
            <w:hideMark/>
          </w:tcPr>
          <w:p w14:paraId="107AE0C5"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Джунгаро-Балхашская</w:t>
            </w:r>
          </w:p>
        </w:tc>
      </w:tr>
      <w:tr w:rsidR="00A6262D" w:rsidRPr="00F031FA" w14:paraId="5C0CB5DB" w14:textId="77777777" w:rsidTr="00C46AD3">
        <w:trPr>
          <w:gridAfter w:val="1"/>
          <w:wAfter w:w="10" w:type="dxa"/>
          <w:trHeight w:val="536"/>
        </w:trPr>
        <w:tc>
          <w:tcPr>
            <w:tcW w:w="2122" w:type="dxa"/>
            <w:tcBorders>
              <w:top w:val="single" w:sz="4" w:space="0" w:color="auto"/>
              <w:left w:val="single" w:sz="4" w:space="0" w:color="auto"/>
              <w:bottom w:val="single" w:sz="4" w:space="0" w:color="auto"/>
              <w:right w:val="single" w:sz="4" w:space="0" w:color="000000"/>
            </w:tcBorders>
            <w:vAlign w:val="center"/>
            <w:hideMark/>
          </w:tcPr>
          <w:p w14:paraId="096C81DD" w14:textId="77777777" w:rsidR="00A6262D" w:rsidRPr="00F031FA" w:rsidRDefault="00A6262D" w:rsidP="0087657E">
            <w:pPr>
              <w:spacing w:after="0" w:line="240" w:lineRule="auto"/>
              <w:rPr>
                <w:rFonts w:ascii="Times New Roman" w:hAnsi="Times New Roman" w:cs="Times New Roman"/>
                <w:sz w:val="24"/>
                <w:szCs w:val="24"/>
              </w:rPr>
            </w:pPr>
            <w:proofErr w:type="spellStart"/>
            <w:r w:rsidRPr="00F031FA">
              <w:rPr>
                <w:rFonts w:ascii="Times New Roman" w:hAnsi="Times New Roman" w:cs="Times New Roman"/>
                <w:sz w:val="24"/>
                <w:szCs w:val="24"/>
              </w:rPr>
              <w:t>Субформация</w:t>
            </w:r>
            <w:proofErr w:type="spellEnd"/>
          </w:p>
        </w:tc>
        <w:tc>
          <w:tcPr>
            <w:tcW w:w="1256" w:type="dxa"/>
            <w:tcBorders>
              <w:top w:val="single" w:sz="4" w:space="0" w:color="auto"/>
              <w:left w:val="nil"/>
              <w:bottom w:val="single" w:sz="4" w:space="0" w:color="auto"/>
              <w:right w:val="single" w:sz="4" w:space="0" w:color="auto"/>
            </w:tcBorders>
            <w:vAlign w:val="center"/>
            <w:hideMark/>
          </w:tcPr>
          <w:p w14:paraId="22BEBF52"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Медно-молибденовая</w:t>
            </w:r>
          </w:p>
        </w:tc>
        <w:tc>
          <w:tcPr>
            <w:tcW w:w="1324" w:type="dxa"/>
            <w:tcBorders>
              <w:top w:val="single" w:sz="4" w:space="0" w:color="auto"/>
              <w:left w:val="nil"/>
              <w:bottom w:val="single" w:sz="4" w:space="0" w:color="auto"/>
              <w:right w:val="single" w:sz="4" w:space="0" w:color="auto"/>
            </w:tcBorders>
            <w:vAlign w:val="center"/>
            <w:hideMark/>
          </w:tcPr>
          <w:p w14:paraId="0ABE83EF"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Молибденово-медная</w:t>
            </w:r>
          </w:p>
        </w:tc>
        <w:tc>
          <w:tcPr>
            <w:tcW w:w="1842" w:type="dxa"/>
            <w:tcBorders>
              <w:top w:val="single" w:sz="4" w:space="0" w:color="auto"/>
              <w:left w:val="nil"/>
              <w:bottom w:val="single" w:sz="4" w:space="0" w:color="auto"/>
              <w:right w:val="single" w:sz="4" w:space="0" w:color="auto"/>
            </w:tcBorders>
            <w:vAlign w:val="center"/>
            <w:hideMark/>
          </w:tcPr>
          <w:p w14:paraId="49D824D1"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Молибденово-медная</w:t>
            </w:r>
          </w:p>
        </w:tc>
        <w:tc>
          <w:tcPr>
            <w:tcW w:w="1701" w:type="dxa"/>
            <w:tcBorders>
              <w:top w:val="single" w:sz="4" w:space="0" w:color="auto"/>
              <w:left w:val="nil"/>
              <w:bottom w:val="single" w:sz="4" w:space="0" w:color="auto"/>
              <w:right w:val="single" w:sz="4" w:space="0" w:color="auto"/>
            </w:tcBorders>
            <w:vAlign w:val="center"/>
            <w:hideMark/>
          </w:tcPr>
          <w:p w14:paraId="04093A39"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Молибденово-медная</w:t>
            </w:r>
          </w:p>
        </w:tc>
        <w:tc>
          <w:tcPr>
            <w:tcW w:w="1667" w:type="dxa"/>
            <w:tcBorders>
              <w:top w:val="nil"/>
              <w:left w:val="nil"/>
              <w:bottom w:val="single" w:sz="4" w:space="0" w:color="auto"/>
              <w:right w:val="single" w:sz="4" w:space="0" w:color="auto"/>
            </w:tcBorders>
            <w:vAlign w:val="center"/>
            <w:hideMark/>
          </w:tcPr>
          <w:p w14:paraId="710B5D71"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Медно-молибденовая</w:t>
            </w:r>
          </w:p>
        </w:tc>
      </w:tr>
      <w:tr w:rsidR="00A6262D" w:rsidRPr="00F031FA" w14:paraId="08BC4783" w14:textId="77777777" w:rsidTr="00C46AD3">
        <w:trPr>
          <w:gridAfter w:val="1"/>
          <w:wAfter w:w="10" w:type="dxa"/>
          <w:trHeight w:val="1133"/>
        </w:trPr>
        <w:tc>
          <w:tcPr>
            <w:tcW w:w="2122" w:type="dxa"/>
            <w:tcBorders>
              <w:top w:val="single" w:sz="4" w:space="0" w:color="auto"/>
              <w:left w:val="single" w:sz="4" w:space="0" w:color="auto"/>
              <w:bottom w:val="single" w:sz="4" w:space="0" w:color="auto"/>
              <w:right w:val="single" w:sz="4" w:space="0" w:color="auto"/>
            </w:tcBorders>
            <w:vAlign w:val="center"/>
            <w:hideMark/>
          </w:tcPr>
          <w:p w14:paraId="6EA96B7F"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Тип порфирового проявления</w:t>
            </w:r>
          </w:p>
        </w:tc>
        <w:tc>
          <w:tcPr>
            <w:tcW w:w="1256" w:type="dxa"/>
            <w:tcBorders>
              <w:top w:val="single" w:sz="4" w:space="0" w:color="auto"/>
              <w:left w:val="nil"/>
              <w:bottom w:val="single" w:sz="4" w:space="0" w:color="auto"/>
              <w:right w:val="single" w:sz="4" w:space="0" w:color="auto"/>
            </w:tcBorders>
            <w:vAlign w:val="center"/>
            <w:hideMark/>
          </w:tcPr>
          <w:p w14:paraId="748DD847" w14:textId="49338602"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Жарминский</w:t>
            </w:r>
          </w:p>
        </w:tc>
        <w:tc>
          <w:tcPr>
            <w:tcW w:w="1324" w:type="dxa"/>
            <w:tcBorders>
              <w:top w:val="single" w:sz="4" w:space="0" w:color="auto"/>
              <w:left w:val="nil"/>
              <w:bottom w:val="single" w:sz="4" w:space="0" w:color="auto"/>
              <w:right w:val="single" w:sz="4" w:space="0" w:color="auto"/>
            </w:tcBorders>
            <w:vAlign w:val="center"/>
            <w:hideMark/>
          </w:tcPr>
          <w:p w14:paraId="00AF006D" w14:textId="782E0B69" w:rsidR="00A6262D" w:rsidRPr="00F031FA" w:rsidRDefault="00A6262D" w:rsidP="0087657E">
            <w:pPr>
              <w:spacing w:after="0" w:line="240" w:lineRule="auto"/>
              <w:rPr>
                <w:rFonts w:ascii="Times New Roman" w:hAnsi="Times New Roman" w:cs="Times New Roman"/>
                <w:sz w:val="24"/>
                <w:szCs w:val="24"/>
              </w:rPr>
            </w:pPr>
            <w:proofErr w:type="spellStart"/>
            <w:r w:rsidRPr="00F031FA">
              <w:rPr>
                <w:rFonts w:ascii="Times New Roman" w:hAnsi="Times New Roman" w:cs="Times New Roman"/>
                <w:sz w:val="24"/>
                <w:szCs w:val="24"/>
              </w:rPr>
              <w:t>Саурский</w:t>
            </w:r>
            <w:proofErr w:type="spellEnd"/>
            <w:r w:rsidRPr="00F031FA">
              <w:rPr>
                <w:rFonts w:ascii="Times New Roman" w:hAnsi="Times New Roman" w:cs="Times New Roman"/>
                <w:sz w:val="24"/>
                <w:szCs w:val="24"/>
              </w:rPr>
              <w:t xml:space="preserve"> </w:t>
            </w:r>
          </w:p>
        </w:tc>
        <w:tc>
          <w:tcPr>
            <w:tcW w:w="1842" w:type="dxa"/>
            <w:tcBorders>
              <w:top w:val="single" w:sz="4" w:space="0" w:color="auto"/>
              <w:left w:val="nil"/>
              <w:bottom w:val="single" w:sz="4" w:space="0" w:color="auto"/>
              <w:right w:val="single" w:sz="4" w:space="0" w:color="auto"/>
            </w:tcBorders>
            <w:vAlign w:val="center"/>
            <w:hideMark/>
          </w:tcPr>
          <w:p w14:paraId="54B006F9" w14:textId="79062062" w:rsidR="00A6262D" w:rsidRPr="00F031FA" w:rsidRDefault="003E60DE"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lang w:val="en-US"/>
              </w:rPr>
              <w:t xml:space="preserve"> </w:t>
            </w:r>
            <w:proofErr w:type="spellStart"/>
            <w:r w:rsidR="00A6262D" w:rsidRPr="00F031FA">
              <w:rPr>
                <w:rFonts w:ascii="Times New Roman" w:hAnsi="Times New Roman" w:cs="Times New Roman"/>
                <w:sz w:val="24"/>
                <w:szCs w:val="24"/>
              </w:rPr>
              <w:t>Чингизский</w:t>
            </w:r>
            <w:proofErr w:type="spellEnd"/>
          </w:p>
        </w:tc>
        <w:tc>
          <w:tcPr>
            <w:tcW w:w="1701" w:type="dxa"/>
            <w:tcBorders>
              <w:top w:val="single" w:sz="4" w:space="0" w:color="auto"/>
              <w:left w:val="nil"/>
              <w:bottom w:val="single" w:sz="4" w:space="0" w:color="auto"/>
              <w:right w:val="single" w:sz="4" w:space="0" w:color="auto"/>
            </w:tcBorders>
            <w:vAlign w:val="center"/>
            <w:hideMark/>
          </w:tcPr>
          <w:p w14:paraId="00087333" w14:textId="30E91638"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Актогайский</w:t>
            </w:r>
          </w:p>
        </w:tc>
        <w:tc>
          <w:tcPr>
            <w:tcW w:w="1667" w:type="dxa"/>
            <w:tcBorders>
              <w:top w:val="nil"/>
              <w:left w:val="nil"/>
              <w:bottom w:val="single" w:sz="4" w:space="0" w:color="auto"/>
              <w:right w:val="single" w:sz="4" w:space="0" w:color="auto"/>
            </w:tcBorders>
            <w:vAlign w:val="center"/>
            <w:hideMark/>
          </w:tcPr>
          <w:p w14:paraId="5F382A51" w14:textId="02E00A0B" w:rsidR="00A6262D" w:rsidRPr="00F031FA" w:rsidRDefault="00A6262D" w:rsidP="0087657E">
            <w:pPr>
              <w:spacing w:after="0" w:line="240" w:lineRule="auto"/>
              <w:rPr>
                <w:rFonts w:ascii="Times New Roman" w:hAnsi="Times New Roman" w:cs="Times New Roman"/>
                <w:sz w:val="24"/>
                <w:szCs w:val="24"/>
                <w:lang w:val="en-US"/>
              </w:rPr>
            </w:pPr>
            <w:proofErr w:type="spellStart"/>
            <w:r w:rsidRPr="00F031FA">
              <w:rPr>
                <w:rFonts w:ascii="Times New Roman" w:hAnsi="Times New Roman" w:cs="Times New Roman"/>
                <w:sz w:val="24"/>
                <w:szCs w:val="24"/>
              </w:rPr>
              <w:t>Саякский</w:t>
            </w:r>
            <w:proofErr w:type="spellEnd"/>
            <w:r w:rsidR="003E60DE" w:rsidRPr="00F031FA">
              <w:rPr>
                <w:rFonts w:ascii="Times New Roman" w:hAnsi="Times New Roman" w:cs="Times New Roman"/>
                <w:sz w:val="24"/>
                <w:szCs w:val="24"/>
                <w:lang w:val="en-US"/>
              </w:rPr>
              <w:t xml:space="preserve"> </w:t>
            </w:r>
          </w:p>
        </w:tc>
      </w:tr>
      <w:tr w:rsidR="00A6262D" w:rsidRPr="00F031FA" w14:paraId="706443A2" w14:textId="77777777" w:rsidTr="00C46AD3">
        <w:trPr>
          <w:gridAfter w:val="1"/>
          <w:wAfter w:w="10" w:type="dxa"/>
          <w:trHeight w:val="1972"/>
        </w:trPr>
        <w:tc>
          <w:tcPr>
            <w:tcW w:w="2122" w:type="dxa"/>
            <w:tcBorders>
              <w:top w:val="single" w:sz="4" w:space="0" w:color="auto"/>
              <w:left w:val="single" w:sz="4" w:space="0" w:color="auto"/>
              <w:bottom w:val="single" w:sz="4" w:space="0" w:color="auto"/>
              <w:right w:val="single" w:sz="4" w:space="0" w:color="auto"/>
            </w:tcBorders>
            <w:vAlign w:val="center"/>
            <w:hideMark/>
          </w:tcPr>
          <w:p w14:paraId="3A1024C9"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Рудоносный магматический комплекс</w:t>
            </w:r>
          </w:p>
        </w:tc>
        <w:tc>
          <w:tcPr>
            <w:tcW w:w="1256" w:type="dxa"/>
            <w:tcBorders>
              <w:top w:val="single" w:sz="4" w:space="0" w:color="auto"/>
              <w:left w:val="nil"/>
              <w:bottom w:val="single" w:sz="4" w:space="0" w:color="auto"/>
              <w:right w:val="single" w:sz="4" w:space="0" w:color="000000"/>
            </w:tcBorders>
            <w:vAlign w:val="center"/>
            <w:hideMark/>
          </w:tcPr>
          <w:p w14:paraId="186015B4"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Жарминский габбро-диорит-</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-гранитовый (Р</w:t>
            </w:r>
            <w:r w:rsidRPr="00F031FA">
              <w:rPr>
                <w:rFonts w:ascii="Times New Roman" w:hAnsi="Times New Roman" w:cs="Times New Roman"/>
                <w:sz w:val="24"/>
                <w:szCs w:val="24"/>
                <w:vertAlign w:val="subscript"/>
              </w:rPr>
              <w:t>1</w:t>
            </w:r>
            <w:r w:rsidRPr="00F031FA">
              <w:rPr>
                <w:rFonts w:ascii="Times New Roman" w:hAnsi="Times New Roman" w:cs="Times New Roman"/>
                <w:sz w:val="24"/>
                <w:szCs w:val="24"/>
              </w:rPr>
              <w:t>)</w:t>
            </w:r>
          </w:p>
        </w:tc>
        <w:tc>
          <w:tcPr>
            <w:tcW w:w="1324" w:type="dxa"/>
            <w:tcBorders>
              <w:top w:val="single" w:sz="4" w:space="0" w:color="auto"/>
              <w:left w:val="nil"/>
              <w:bottom w:val="single" w:sz="4" w:space="0" w:color="auto"/>
              <w:right w:val="single" w:sz="4" w:space="0" w:color="auto"/>
            </w:tcBorders>
            <w:vAlign w:val="center"/>
            <w:hideMark/>
          </w:tcPr>
          <w:p w14:paraId="392D5656" w14:textId="77777777" w:rsidR="00A6262D" w:rsidRPr="00F031FA" w:rsidRDefault="00A6262D" w:rsidP="0087657E">
            <w:pPr>
              <w:spacing w:after="0" w:line="240" w:lineRule="auto"/>
              <w:rPr>
                <w:rFonts w:ascii="Times New Roman" w:hAnsi="Times New Roman" w:cs="Times New Roman"/>
                <w:sz w:val="24"/>
                <w:szCs w:val="24"/>
              </w:rPr>
            </w:pPr>
            <w:proofErr w:type="spellStart"/>
            <w:r w:rsidRPr="00F031FA">
              <w:rPr>
                <w:rFonts w:ascii="Times New Roman" w:hAnsi="Times New Roman" w:cs="Times New Roman"/>
                <w:sz w:val="24"/>
                <w:szCs w:val="24"/>
              </w:rPr>
              <w:t>Саурский</w:t>
            </w:r>
            <w:proofErr w:type="spellEnd"/>
            <w:r w:rsidRPr="00F031FA">
              <w:rPr>
                <w:rFonts w:ascii="Times New Roman" w:hAnsi="Times New Roman" w:cs="Times New Roman"/>
                <w:sz w:val="24"/>
                <w:szCs w:val="24"/>
              </w:rPr>
              <w:t xml:space="preserve"> габбро-диорит-</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-гранитовый (С</w:t>
            </w:r>
            <w:r w:rsidRPr="00F031FA">
              <w:rPr>
                <w:rFonts w:ascii="Times New Roman" w:hAnsi="Times New Roman" w:cs="Times New Roman"/>
                <w:sz w:val="24"/>
                <w:szCs w:val="24"/>
                <w:vertAlign w:val="subscript"/>
              </w:rPr>
              <w:t>1</w:t>
            </w:r>
            <w:r w:rsidRPr="00F031FA">
              <w:rPr>
                <w:rFonts w:ascii="Times New Roman" w:hAnsi="Times New Roman" w:cs="Times New Roman"/>
                <w:sz w:val="24"/>
                <w:szCs w:val="24"/>
              </w:rPr>
              <w:t>)</w:t>
            </w:r>
          </w:p>
        </w:tc>
        <w:tc>
          <w:tcPr>
            <w:tcW w:w="1842" w:type="dxa"/>
            <w:tcBorders>
              <w:top w:val="single" w:sz="4" w:space="0" w:color="auto"/>
              <w:left w:val="nil"/>
              <w:bottom w:val="single" w:sz="4" w:space="0" w:color="auto"/>
              <w:right w:val="single" w:sz="4" w:space="0" w:color="auto"/>
            </w:tcBorders>
            <w:vAlign w:val="center"/>
            <w:hideMark/>
          </w:tcPr>
          <w:p w14:paraId="1B55E0B6" w14:textId="107D786F"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Сарыкольский габбро-диорит-</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-гранитовый</w:t>
            </w:r>
            <w:r w:rsidR="008D090D" w:rsidRPr="00F031FA">
              <w:rPr>
                <w:rFonts w:ascii="Times New Roman" w:hAnsi="Times New Roman" w:cs="Times New Roman"/>
                <w:sz w:val="24"/>
                <w:szCs w:val="24"/>
              </w:rPr>
              <w:t xml:space="preserve"> (</w:t>
            </w:r>
            <w:r w:rsidR="003E60DE" w:rsidRPr="00F031FA">
              <w:rPr>
                <w:rFonts w:ascii="Times New Roman" w:hAnsi="Times New Roman" w:cs="Times New Roman"/>
                <w:sz w:val="24"/>
                <w:szCs w:val="24"/>
                <w:lang w:val="en-US"/>
              </w:rPr>
              <w:t>S</w:t>
            </w:r>
            <w:r w:rsidR="008D090D" w:rsidRPr="00F031FA">
              <w:rPr>
                <w:rFonts w:ascii="Times New Roman" w:hAnsi="Times New Roman" w:cs="Times New Roman"/>
                <w:sz w:val="24"/>
                <w:szCs w:val="24"/>
              </w:rPr>
              <w:t>)</w:t>
            </w:r>
          </w:p>
        </w:tc>
        <w:tc>
          <w:tcPr>
            <w:tcW w:w="1701" w:type="dxa"/>
            <w:tcBorders>
              <w:top w:val="single" w:sz="4" w:space="0" w:color="auto"/>
              <w:left w:val="nil"/>
              <w:bottom w:val="single" w:sz="4" w:space="0" w:color="auto"/>
              <w:right w:val="single" w:sz="4" w:space="0" w:color="auto"/>
            </w:tcBorders>
            <w:vAlign w:val="center"/>
            <w:hideMark/>
          </w:tcPr>
          <w:p w14:paraId="489A53D3" w14:textId="08B6779B"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Актогайский габбро-диорит-</w:t>
            </w:r>
            <w:proofErr w:type="spellStart"/>
            <w:r w:rsidRPr="00F031FA">
              <w:rPr>
                <w:rFonts w:ascii="Times New Roman" w:hAnsi="Times New Roman" w:cs="Times New Roman"/>
                <w:sz w:val="24"/>
                <w:szCs w:val="24"/>
              </w:rPr>
              <w:t>гранодиорит</w:t>
            </w:r>
            <w:proofErr w:type="spellEnd"/>
            <w:r w:rsidRPr="00F031FA">
              <w:rPr>
                <w:rFonts w:ascii="Times New Roman" w:hAnsi="Times New Roman" w:cs="Times New Roman"/>
                <w:sz w:val="24"/>
                <w:szCs w:val="24"/>
              </w:rPr>
              <w:t>-плагиогранитовый (С</w:t>
            </w:r>
            <w:r w:rsidR="008F5926" w:rsidRPr="00F031FA">
              <w:rPr>
                <w:rFonts w:ascii="Times New Roman" w:hAnsi="Times New Roman" w:cs="Times New Roman"/>
                <w:sz w:val="24"/>
                <w:szCs w:val="24"/>
                <w:vertAlign w:val="subscript"/>
              </w:rPr>
              <w:t>3</w:t>
            </w:r>
            <w:r w:rsidRPr="00F031FA">
              <w:rPr>
                <w:rFonts w:ascii="Times New Roman" w:hAnsi="Times New Roman" w:cs="Times New Roman"/>
                <w:sz w:val="24"/>
                <w:szCs w:val="24"/>
              </w:rPr>
              <w:t>)</w:t>
            </w:r>
          </w:p>
        </w:tc>
        <w:tc>
          <w:tcPr>
            <w:tcW w:w="1667" w:type="dxa"/>
            <w:tcBorders>
              <w:top w:val="nil"/>
              <w:left w:val="nil"/>
              <w:bottom w:val="single" w:sz="4" w:space="0" w:color="auto"/>
              <w:right w:val="single" w:sz="4" w:space="0" w:color="auto"/>
            </w:tcBorders>
            <w:vAlign w:val="center"/>
            <w:hideMark/>
          </w:tcPr>
          <w:p w14:paraId="638E97D9" w14:textId="5F2ADF40"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Балхашский интрузивный комплекс (С</w:t>
            </w:r>
            <w:r w:rsidR="008F5926" w:rsidRPr="00F031FA">
              <w:rPr>
                <w:rFonts w:ascii="Times New Roman" w:hAnsi="Times New Roman" w:cs="Times New Roman"/>
                <w:sz w:val="24"/>
                <w:szCs w:val="24"/>
                <w:vertAlign w:val="subscript"/>
              </w:rPr>
              <w:t>3</w:t>
            </w:r>
            <w:r w:rsidRPr="00F031FA">
              <w:rPr>
                <w:rFonts w:ascii="Times New Roman" w:hAnsi="Times New Roman" w:cs="Times New Roman"/>
                <w:sz w:val="24"/>
                <w:szCs w:val="24"/>
              </w:rPr>
              <w:t>)</w:t>
            </w:r>
          </w:p>
        </w:tc>
      </w:tr>
      <w:tr w:rsidR="00A6262D" w:rsidRPr="00F031FA" w14:paraId="29801632" w14:textId="77777777" w:rsidTr="00C46AD3">
        <w:trPr>
          <w:gridAfter w:val="1"/>
          <w:wAfter w:w="10" w:type="dxa"/>
          <w:trHeight w:val="1465"/>
        </w:trPr>
        <w:tc>
          <w:tcPr>
            <w:tcW w:w="2122" w:type="dxa"/>
            <w:tcBorders>
              <w:top w:val="single" w:sz="4" w:space="0" w:color="auto"/>
              <w:left w:val="single" w:sz="4" w:space="0" w:color="auto"/>
              <w:bottom w:val="single" w:sz="4" w:space="0" w:color="auto"/>
              <w:right w:val="single" w:sz="4" w:space="0" w:color="auto"/>
            </w:tcBorders>
            <w:vAlign w:val="center"/>
            <w:hideMark/>
          </w:tcPr>
          <w:p w14:paraId="51839BF5"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Рудовмещающая геологическая формация</w:t>
            </w:r>
          </w:p>
        </w:tc>
        <w:tc>
          <w:tcPr>
            <w:tcW w:w="1256" w:type="dxa"/>
            <w:tcBorders>
              <w:top w:val="single" w:sz="4" w:space="0" w:color="auto"/>
              <w:left w:val="nil"/>
              <w:bottom w:val="single" w:sz="4" w:space="0" w:color="auto"/>
              <w:right w:val="single" w:sz="4" w:space="0" w:color="000000"/>
            </w:tcBorders>
            <w:vAlign w:val="center"/>
            <w:hideMark/>
          </w:tcPr>
          <w:p w14:paraId="4102D474"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Андезит-базальтовая формация (Р</w:t>
            </w:r>
            <w:r w:rsidRPr="00F031FA">
              <w:rPr>
                <w:rFonts w:ascii="Times New Roman" w:hAnsi="Times New Roman" w:cs="Times New Roman"/>
                <w:sz w:val="24"/>
                <w:szCs w:val="24"/>
                <w:vertAlign w:val="subscript"/>
              </w:rPr>
              <w:t>1</w:t>
            </w:r>
            <w:r w:rsidRPr="00F031FA">
              <w:rPr>
                <w:rFonts w:ascii="Times New Roman" w:hAnsi="Times New Roman" w:cs="Times New Roman"/>
                <w:sz w:val="24"/>
                <w:szCs w:val="24"/>
              </w:rPr>
              <w:t>)</w:t>
            </w:r>
          </w:p>
        </w:tc>
        <w:tc>
          <w:tcPr>
            <w:tcW w:w="1324" w:type="dxa"/>
            <w:tcBorders>
              <w:top w:val="single" w:sz="4" w:space="0" w:color="auto"/>
              <w:left w:val="nil"/>
              <w:bottom w:val="single" w:sz="4" w:space="0" w:color="auto"/>
              <w:right w:val="single" w:sz="4" w:space="0" w:color="auto"/>
            </w:tcBorders>
            <w:vAlign w:val="center"/>
            <w:hideMark/>
          </w:tcPr>
          <w:p w14:paraId="249D46CD" w14:textId="3D0B4A86"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Андезит-базальтовая формация</w:t>
            </w:r>
            <w:r w:rsidR="00DD0508" w:rsidRPr="00F031FA">
              <w:rPr>
                <w:rFonts w:ascii="Times New Roman" w:hAnsi="Times New Roman" w:cs="Times New Roman"/>
                <w:sz w:val="24"/>
                <w:szCs w:val="24"/>
              </w:rPr>
              <w:t xml:space="preserve"> (С</w:t>
            </w:r>
            <w:r w:rsidR="00DD0508" w:rsidRPr="00F031FA">
              <w:rPr>
                <w:rFonts w:ascii="Times New Roman" w:hAnsi="Times New Roman" w:cs="Times New Roman"/>
                <w:sz w:val="24"/>
                <w:szCs w:val="24"/>
                <w:vertAlign w:val="subscript"/>
              </w:rPr>
              <w:t>1</w:t>
            </w:r>
            <w:r w:rsidR="00DD0508" w:rsidRPr="00F031FA">
              <w:rPr>
                <w:rFonts w:ascii="Times New Roman" w:hAnsi="Times New Roman" w:cs="Times New Roman"/>
                <w:sz w:val="24"/>
                <w:szCs w:val="24"/>
              </w:rPr>
              <w:t>)</w:t>
            </w:r>
          </w:p>
        </w:tc>
        <w:tc>
          <w:tcPr>
            <w:tcW w:w="1842" w:type="dxa"/>
            <w:tcBorders>
              <w:top w:val="single" w:sz="4" w:space="0" w:color="auto"/>
              <w:left w:val="nil"/>
              <w:bottom w:val="single" w:sz="4" w:space="0" w:color="auto"/>
              <w:right w:val="single" w:sz="4" w:space="0" w:color="auto"/>
            </w:tcBorders>
            <w:vAlign w:val="center"/>
            <w:hideMark/>
          </w:tcPr>
          <w:p w14:paraId="40B1E616" w14:textId="77F5AC6C"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Андезит-базальтовая формация</w:t>
            </w:r>
            <w:r w:rsidR="00DD0508" w:rsidRPr="00F031FA">
              <w:rPr>
                <w:rFonts w:ascii="Times New Roman" w:hAnsi="Times New Roman" w:cs="Times New Roman"/>
                <w:sz w:val="24"/>
                <w:szCs w:val="24"/>
              </w:rPr>
              <w:t xml:space="preserve"> (O–S)</w:t>
            </w:r>
          </w:p>
        </w:tc>
        <w:tc>
          <w:tcPr>
            <w:tcW w:w="1701" w:type="dxa"/>
            <w:tcBorders>
              <w:top w:val="single" w:sz="4" w:space="0" w:color="auto"/>
              <w:left w:val="nil"/>
              <w:bottom w:val="single" w:sz="4" w:space="0" w:color="auto"/>
              <w:right w:val="single" w:sz="4" w:space="0" w:color="000000"/>
            </w:tcBorders>
            <w:vAlign w:val="center"/>
            <w:hideMark/>
          </w:tcPr>
          <w:p w14:paraId="03D4BC01" w14:textId="06EC836B"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Контрастно андезит-</w:t>
            </w:r>
            <w:proofErr w:type="spellStart"/>
            <w:r w:rsidRPr="00F031FA">
              <w:rPr>
                <w:rFonts w:ascii="Times New Roman" w:hAnsi="Times New Roman" w:cs="Times New Roman"/>
                <w:sz w:val="24"/>
                <w:szCs w:val="24"/>
              </w:rPr>
              <w:t>липаритовая</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керегетасская</w:t>
            </w:r>
            <w:proofErr w:type="spellEnd"/>
            <w:r w:rsidRPr="00F031FA">
              <w:rPr>
                <w:rFonts w:ascii="Times New Roman" w:hAnsi="Times New Roman" w:cs="Times New Roman"/>
                <w:sz w:val="24"/>
                <w:szCs w:val="24"/>
              </w:rPr>
              <w:t xml:space="preserve"> формация (С</w:t>
            </w:r>
            <w:r w:rsidR="008F5926" w:rsidRPr="00F031FA">
              <w:rPr>
                <w:rFonts w:ascii="Times New Roman" w:hAnsi="Times New Roman" w:cs="Times New Roman"/>
                <w:sz w:val="24"/>
                <w:szCs w:val="24"/>
                <w:vertAlign w:val="subscript"/>
              </w:rPr>
              <w:t>2</w:t>
            </w:r>
            <w:r w:rsidR="003E60DE" w:rsidRPr="00F031FA">
              <w:rPr>
                <w:rFonts w:ascii="Times New Roman" w:hAnsi="Times New Roman" w:cs="Times New Roman"/>
                <w:sz w:val="24"/>
                <w:szCs w:val="24"/>
                <w:vertAlign w:val="subscript"/>
              </w:rPr>
              <w:t>-</w:t>
            </w:r>
            <w:r w:rsidR="008F5926" w:rsidRPr="00F031FA">
              <w:rPr>
                <w:rFonts w:ascii="Times New Roman" w:hAnsi="Times New Roman" w:cs="Times New Roman"/>
                <w:sz w:val="24"/>
                <w:szCs w:val="24"/>
                <w:vertAlign w:val="subscript"/>
              </w:rPr>
              <w:t>3</w:t>
            </w:r>
            <w:r w:rsidRPr="00F031FA">
              <w:rPr>
                <w:rFonts w:ascii="Times New Roman" w:hAnsi="Times New Roman" w:cs="Times New Roman"/>
                <w:sz w:val="24"/>
                <w:szCs w:val="24"/>
              </w:rPr>
              <w:t>)</w:t>
            </w:r>
          </w:p>
        </w:tc>
        <w:tc>
          <w:tcPr>
            <w:tcW w:w="1667" w:type="dxa"/>
            <w:tcBorders>
              <w:top w:val="nil"/>
              <w:left w:val="nil"/>
              <w:bottom w:val="single" w:sz="4" w:space="0" w:color="auto"/>
              <w:right w:val="single" w:sz="4" w:space="0" w:color="auto"/>
            </w:tcBorders>
            <w:vAlign w:val="center"/>
            <w:hideMark/>
          </w:tcPr>
          <w:p w14:paraId="133D15F5"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Андезит-липарит-</w:t>
            </w:r>
            <w:proofErr w:type="spellStart"/>
            <w:r w:rsidRPr="00F031FA">
              <w:rPr>
                <w:rFonts w:ascii="Times New Roman" w:hAnsi="Times New Roman" w:cs="Times New Roman"/>
                <w:sz w:val="24"/>
                <w:szCs w:val="24"/>
              </w:rPr>
              <w:t>дацитовая</w:t>
            </w:r>
            <w:proofErr w:type="spellEnd"/>
            <w:r w:rsidRPr="00F031FA">
              <w:rPr>
                <w:rFonts w:ascii="Times New Roman" w:hAnsi="Times New Roman" w:cs="Times New Roman"/>
                <w:sz w:val="24"/>
                <w:szCs w:val="24"/>
              </w:rPr>
              <w:t xml:space="preserve"> формация (D</w:t>
            </w:r>
            <w:r w:rsidRPr="00F031FA">
              <w:rPr>
                <w:rFonts w:ascii="Times New Roman" w:hAnsi="Times New Roman" w:cs="Times New Roman"/>
                <w:sz w:val="24"/>
                <w:szCs w:val="24"/>
                <w:vertAlign w:val="subscript"/>
              </w:rPr>
              <w:t>1-2</w:t>
            </w:r>
            <w:r w:rsidRPr="00F031FA">
              <w:rPr>
                <w:rFonts w:ascii="Times New Roman" w:hAnsi="Times New Roman" w:cs="Times New Roman"/>
                <w:sz w:val="24"/>
                <w:szCs w:val="24"/>
              </w:rPr>
              <w:t>)</w:t>
            </w:r>
          </w:p>
        </w:tc>
      </w:tr>
      <w:tr w:rsidR="00A6262D" w:rsidRPr="00F031FA" w14:paraId="23408B5F" w14:textId="77777777" w:rsidTr="00C46AD3">
        <w:trPr>
          <w:gridAfter w:val="1"/>
          <w:wAfter w:w="10" w:type="dxa"/>
          <w:trHeight w:val="1773"/>
        </w:trPr>
        <w:tc>
          <w:tcPr>
            <w:tcW w:w="2122" w:type="dxa"/>
            <w:tcBorders>
              <w:top w:val="single" w:sz="4" w:space="0" w:color="auto"/>
              <w:left w:val="single" w:sz="4" w:space="0" w:color="auto"/>
              <w:bottom w:val="single" w:sz="4" w:space="0" w:color="auto"/>
              <w:right w:val="single" w:sz="4" w:space="0" w:color="auto"/>
            </w:tcBorders>
            <w:vAlign w:val="center"/>
            <w:hideMark/>
          </w:tcPr>
          <w:p w14:paraId="31E04CDD"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Пространственная связь с другими рудными формациями</w:t>
            </w:r>
          </w:p>
        </w:tc>
        <w:tc>
          <w:tcPr>
            <w:tcW w:w="1256" w:type="dxa"/>
            <w:tcBorders>
              <w:top w:val="single" w:sz="4" w:space="0" w:color="auto"/>
              <w:left w:val="nil"/>
              <w:bottom w:val="single" w:sz="4" w:space="0" w:color="auto"/>
              <w:right w:val="single" w:sz="4" w:space="0" w:color="auto"/>
            </w:tcBorders>
            <w:vAlign w:val="center"/>
            <w:hideMark/>
          </w:tcPr>
          <w:p w14:paraId="04F185D1" w14:textId="172A328C" w:rsidR="00A6262D" w:rsidRPr="00F031FA" w:rsidRDefault="008F67FF" w:rsidP="0087657E">
            <w:pPr>
              <w:spacing w:after="0" w:line="240" w:lineRule="auto"/>
              <w:rPr>
                <w:rFonts w:ascii="Times New Roman" w:hAnsi="Times New Roman" w:cs="Times New Roman"/>
                <w:sz w:val="24"/>
                <w:szCs w:val="24"/>
              </w:rPr>
            </w:pPr>
            <w:proofErr w:type="spellStart"/>
            <w:r w:rsidRPr="00F031FA">
              <w:rPr>
                <w:rFonts w:ascii="Times New Roman" w:hAnsi="Times New Roman" w:cs="Times New Roman"/>
                <w:sz w:val="24"/>
                <w:szCs w:val="24"/>
              </w:rPr>
              <w:t>Р</w:t>
            </w:r>
            <w:r w:rsidR="00A6262D" w:rsidRPr="00F031FA">
              <w:rPr>
                <w:rFonts w:ascii="Times New Roman" w:hAnsi="Times New Roman" w:cs="Times New Roman"/>
                <w:sz w:val="24"/>
                <w:szCs w:val="24"/>
              </w:rPr>
              <w:t>едкометальн</w:t>
            </w:r>
            <w:r w:rsidRPr="00F031FA">
              <w:rPr>
                <w:rFonts w:ascii="Times New Roman" w:hAnsi="Times New Roman" w:cs="Times New Roman"/>
                <w:sz w:val="24"/>
                <w:szCs w:val="24"/>
              </w:rPr>
              <w:t>ая</w:t>
            </w:r>
            <w:proofErr w:type="spellEnd"/>
            <w:r w:rsidR="00A6262D" w:rsidRPr="00F031FA">
              <w:rPr>
                <w:rFonts w:ascii="Times New Roman" w:hAnsi="Times New Roman" w:cs="Times New Roman"/>
                <w:sz w:val="24"/>
                <w:szCs w:val="24"/>
              </w:rPr>
              <w:t>, редкоземельн</w:t>
            </w:r>
            <w:r w:rsidRPr="00F031FA">
              <w:rPr>
                <w:rFonts w:ascii="Times New Roman" w:hAnsi="Times New Roman" w:cs="Times New Roman"/>
                <w:sz w:val="24"/>
                <w:szCs w:val="24"/>
              </w:rPr>
              <w:t>ая</w:t>
            </w:r>
          </w:p>
        </w:tc>
        <w:tc>
          <w:tcPr>
            <w:tcW w:w="1324" w:type="dxa"/>
            <w:tcBorders>
              <w:top w:val="single" w:sz="4" w:space="0" w:color="auto"/>
              <w:left w:val="nil"/>
              <w:bottom w:val="single" w:sz="4" w:space="0" w:color="auto"/>
              <w:right w:val="single" w:sz="4" w:space="0" w:color="auto"/>
            </w:tcBorders>
            <w:vAlign w:val="center"/>
            <w:hideMark/>
          </w:tcPr>
          <w:p w14:paraId="40A75A00" w14:textId="445323C1" w:rsidR="00A6262D" w:rsidRPr="00F031FA" w:rsidRDefault="008F67FF"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К</w:t>
            </w:r>
            <w:r w:rsidR="00A6262D" w:rsidRPr="00F031FA">
              <w:rPr>
                <w:rFonts w:ascii="Times New Roman" w:hAnsi="Times New Roman" w:cs="Times New Roman"/>
                <w:sz w:val="24"/>
                <w:szCs w:val="24"/>
              </w:rPr>
              <w:t>олчеданно-полиметаллическ</w:t>
            </w:r>
            <w:r w:rsidRPr="00F031FA">
              <w:rPr>
                <w:rFonts w:ascii="Times New Roman" w:hAnsi="Times New Roman" w:cs="Times New Roman"/>
                <w:sz w:val="24"/>
                <w:szCs w:val="24"/>
              </w:rPr>
              <w:t>ая</w:t>
            </w:r>
            <w:r w:rsidR="00A6262D" w:rsidRPr="00F031FA">
              <w:rPr>
                <w:rFonts w:ascii="Times New Roman" w:hAnsi="Times New Roman" w:cs="Times New Roman"/>
                <w:sz w:val="24"/>
                <w:szCs w:val="24"/>
              </w:rPr>
              <w:t xml:space="preserve"> и </w:t>
            </w:r>
            <w:proofErr w:type="spellStart"/>
            <w:r w:rsidR="00A6262D" w:rsidRPr="00F031FA">
              <w:rPr>
                <w:rFonts w:ascii="Times New Roman" w:hAnsi="Times New Roman" w:cs="Times New Roman"/>
                <w:sz w:val="24"/>
                <w:szCs w:val="24"/>
              </w:rPr>
              <w:t>редкометальн</w:t>
            </w:r>
            <w:r w:rsidRPr="00F031FA">
              <w:rPr>
                <w:rFonts w:ascii="Times New Roman" w:hAnsi="Times New Roman" w:cs="Times New Roman"/>
                <w:sz w:val="24"/>
                <w:szCs w:val="24"/>
              </w:rPr>
              <w:t>ая</w:t>
            </w:r>
            <w:proofErr w:type="spellEnd"/>
          </w:p>
        </w:tc>
        <w:tc>
          <w:tcPr>
            <w:tcW w:w="1842" w:type="dxa"/>
            <w:tcBorders>
              <w:top w:val="single" w:sz="4" w:space="0" w:color="auto"/>
              <w:left w:val="nil"/>
              <w:bottom w:val="single" w:sz="4" w:space="0" w:color="auto"/>
              <w:right w:val="single" w:sz="4" w:space="0" w:color="000000"/>
            </w:tcBorders>
            <w:vAlign w:val="center"/>
            <w:hideMark/>
          </w:tcPr>
          <w:p w14:paraId="6F3478E1" w14:textId="3A436CAA" w:rsidR="00A6262D" w:rsidRPr="00F031FA" w:rsidRDefault="008F67FF"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М</w:t>
            </w:r>
            <w:r w:rsidR="00A6262D" w:rsidRPr="00F031FA">
              <w:rPr>
                <w:rFonts w:ascii="Times New Roman" w:hAnsi="Times New Roman" w:cs="Times New Roman"/>
                <w:sz w:val="24"/>
                <w:szCs w:val="24"/>
              </w:rPr>
              <w:t>едно-цинков</w:t>
            </w:r>
            <w:r w:rsidRPr="00F031FA">
              <w:rPr>
                <w:rFonts w:ascii="Times New Roman" w:hAnsi="Times New Roman" w:cs="Times New Roman"/>
                <w:sz w:val="24"/>
                <w:szCs w:val="24"/>
              </w:rPr>
              <w:t>ая</w:t>
            </w:r>
            <w:r w:rsidR="00A6262D" w:rsidRPr="00F031FA">
              <w:rPr>
                <w:rFonts w:ascii="Times New Roman" w:hAnsi="Times New Roman" w:cs="Times New Roman"/>
                <w:sz w:val="24"/>
                <w:szCs w:val="24"/>
              </w:rPr>
              <w:t xml:space="preserve"> колчеданн</w:t>
            </w:r>
            <w:r w:rsidRPr="00F031FA">
              <w:rPr>
                <w:rFonts w:ascii="Times New Roman" w:hAnsi="Times New Roman" w:cs="Times New Roman"/>
                <w:sz w:val="24"/>
                <w:szCs w:val="24"/>
              </w:rPr>
              <w:t>ая</w:t>
            </w:r>
            <w:r w:rsidR="00A6262D" w:rsidRPr="00F031FA">
              <w:rPr>
                <w:rFonts w:ascii="Times New Roman" w:hAnsi="Times New Roman" w:cs="Times New Roman"/>
                <w:sz w:val="24"/>
                <w:szCs w:val="24"/>
              </w:rPr>
              <w:t xml:space="preserve"> </w:t>
            </w:r>
          </w:p>
        </w:tc>
        <w:tc>
          <w:tcPr>
            <w:tcW w:w="1701" w:type="dxa"/>
            <w:tcBorders>
              <w:top w:val="single" w:sz="4" w:space="0" w:color="auto"/>
              <w:left w:val="nil"/>
              <w:bottom w:val="single" w:sz="4" w:space="0" w:color="auto"/>
              <w:right w:val="single" w:sz="4" w:space="0" w:color="auto"/>
            </w:tcBorders>
            <w:vAlign w:val="center"/>
            <w:hideMark/>
          </w:tcPr>
          <w:p w14:paraId="4B0E497F" w14:textId="7E01A3F2" w:rsidR="00A6262D" w:rsidRPr="00F031FA" w:rsidRDefault="008F67FF"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К</w:t>
            </w:r>
            <w:r w:rsidR="00A6262D" w:rsidRPr="00F031FA">
              <w:rPr>
                <w:rFonts w:ascii="Times New Roman" w:hAnsi="Times New Roman" w:cs="Times New Roman"/>
                <w:sz w:val="24"/>
                <w:szCs w:val="24"/>
              </w:rPr>
              <w:t>олчеданно-полиметаллическ</w:t>
            </w:r>
            <w:r w:rsidRPr="00F031FA">
              <w:rPr>
                <w:rFonts w:ascii="Times New Roman" w:hAnsi="Times New Roman" w:cs="Times New Roman"/>
                <w:sz w:val="24"/>
                <w:szCs w:val="24"/>
              </w:rPr>
              <w:t>ая</w:t>
            </w:r>
          </w:p>
        </w:tc>
        <w:tc>
          <w:tcPr>
            <w:tcW w:w="1667" w:type="dxa"/>
            <w:tcBorders>
              <w:top w:val="nil"/>
              <w:left w:val="nil"/>
              <w:bottom w:val="single" w:sz="4" w:space="0" w:color="auto"/>
              <w:right w:val="single" w:sz="4" w:space="0" w:color="auto"/>
            </w:tcBorders>
            <w:vAlign w:val="center"/>
            <w:hideMark/>
          </w:tcPr>
          <w:p w14:paraId="7E266D6B" w14:textId="62684C73" w:rsidR="00A6262D" w:rsidRPr="00F031FA" w:rsidRDefault="008F67FF"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К</w:t>
            </w:r>
            <w:r w:rsidR="00A6262D" w:rsidRPr="00F031FA">
              <w:rPr>
                <w:rFonts w:ascii="Times New Roman" w:hAnsi="Times New Roman" w:cs="Times New Roman"/>
                <w:sz w:val="24"/>
                <w:szCs w:val="24"/>
              </w:rPr>
              <w:t>олчеданно-медно-цинков</w:t>
            </w:r>
            <w:r w:rsidRPr="00F031FA">
              <w:rPr>
                <w:rFonts w:ascii="Times New Roman" w:hAnsi="Times New Roman" w:cs="Times New Roman"/>
                <w:sz w:val="24"/>
                <w:szCs w:val="24"/>
              </w:rPr>
              <w:t>ая</w:t>
            </w:r>
          </w:p>
        </w:tc>
      </w:tr>
      <w:tr w:rsidR="00A6262D" w:rsidRPr="00F031FA" w14:paraId="19ADD739" w14:textId="77777777" w:rsidTr="00C46AD3">
        <w:trPr>
          <w:gridAfter w:val="1"/>
          <w:wAfter w:w="10" w:type="dxa"/>
          <w:trHeight w:val="1691"/>
        </w:trPr>
        <w:tc>
          <w:tcPr>
            <w:tcW w:w="2122" w:type="dxa"/>
            <w:tcBorders>
              <w:top w:val="single" w:sz="4" w:space="0" w:color="auto"/>
              <w:left w:val="single" w:sz="4" w:space="0" w:color="auto"/>
              <w:bottom w:val="single" w:sz="4" w:space="0" w:color="auto"/>
              <w:right w:val="single" w:sz="4" w:space="0" w:color="auto"/>
            </w:tcBorders>
            <w:vAlign w:val="center"/>
            <w:hideMark/>
          </w:tcPr>
          <w:p w14:paraId="7E2F8BC2"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Примеры месторождений (рудопроявлений)</w:t>
            </w:r>
          </w:p>
        </w:tc>
        <w:tc>
          <w:tcPr>
            <w:tcW w:w="1256" w:type="dxa"/>
            <w:tcBorders>
              <w:top w:val="single" w:sz="4" w:space="0" w:color="auto"/>
              <w:left w:val="nil"/>
              <w:bottom w:val="single" w:sz="4" w:space="0" w:color="auto"/>
              <w:right w:val="single" w:sz="4" w:space="0" w:color="auto"/>
            </w:tcBorders>
            <w:vAlign w:val="center"/>
            <w:hideMark/>
          </w:tcPr>
          <w:p w14:paraId="01117FED"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 xml:space="preserve">Шорское, Кишкине, </w:t>
            </w:r>
            <w:proofErr w:type="spellStart"/>
            <w:r w:rsidRPr="00F031FA">
              <w:rPr>
                <w:rFonts w:ascii="Times New Roman" w:hAnsi="Times New Roman" w:cs="Times New Roman"/>
                <w:sz w:val="24"/>
                <w:szCs w:val="24"/>
              </w:rPr>
              <w:t>Жаксы</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Койтас</w:t>
            </w:r>
            <w:proofErr w:type="spellEnd"/>
          </w:p>
        </w:tc>
        <w:tc>
          <w:tcPr>
            <w:tcW w:w="1324" w:type="dxa"/>
            <w:tcBorders>
              <w:top w:val="single" w:sz="4" w:space="0" w:color="auto"/>
              <w:left w:val="nil"/>
              <w:bottom w:val="single" w:sz="4" w:space="0" w:color="auto"/>
              <w:right w:val="single" w:sz="4" w:space="0" w:color="auto"/>
            </w:tcBorders>
            <w:vAlign w:val="center"/>
            <w:hideMark/>
          </w:tcPr>
          <w:p w14:paraId="176550B0"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 xml:space="preserve">Кызыл-Каин, </w:t>
            </w:r>
            <w:proofErr w:type="spellStart"/>
            <w:r w:rsidRPr="00F031FA">
              <w:rPr>
                <w:rFonts w:ascii="Times New Roman" w:hAnsi="Times New Roman" w:cs="Times New Roman"/>
                <w:sz w:val="24"/>
                <w:szCs w:val="24"/>
              </w:rPr>
              <w:t>Кенсай</w:t>
            </w:r>
            <w:proofErr w:type="spellEnd"/>
          </w:p>
        </w:tc>
        <w:tc>
          <w:tcPr>
            <w:tcW w:w="1842" w:type="dxa"/>
            <w:tcBorders>
              <w:top w:val="single" w:sz="4" w:space="0" w:color="auto"/>
              <w:left w:val="nil"/>
              <w:bottom w:val="single" w:sz="4" w:space="0" w:color="auto"/>
              <w:right w:val="single" w:sz="4" w:space="0" w:color="auto"/>
            </w:tcBorders>
            <w:vAlign w:val="center"/>
            <w:hideMark/>
          </w:tcPr>
          <w:p w14:paraId="24D51C26"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Бала-</w:t>
            </w:r>
            <w:proofErr w:type="spellStart"/>
            <w:r w:rsidRPr="00F031FA">
              <w:rPr>
                <w:rFonts w:ascii="Times New Roman" w:hAnsi="Times New Roman" w:cs="Times New Roman"/>
                <w:sz w:val="24"/>
                <w:szCs w:val="24"/>
              </w:rPr>
              <w:t>Урпек</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Каншокы</w:t>
            </w:r>
            <w:proofErr w:type="spellEnd"/>
            <w:r w:rsidRPr="00F031FA">
              <w:rPr>
                <w:rFonts w:ascii="Times New Roman" w:hAnsi="Times New Roman" w:cs="Times New Roman"/>
                <w:sz w:val="24"/>
                <w:szCs w:val="24"/>
              </w:rPr>
              <w:t>, Карасу (</w:t>
            </w:r>
            <w:proofErr w:type="spellStart"/>
            <w:r w:rsidRPr="00F031FA">
              <w:rPr>
                <w:rFonts w:ascii="Times New Roman" w:hAnsi="Times New Roman" w:cs="Times New Roman"/>
                <w:sz w:val="24"/>
                <w:szCs w:val="24"/>
              </w:rPr>
              <w:t>Аргынбайсыз</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Бельбастау</w:t>
            </w:r>
            <w:proofErr w:type="spellEnd"/>
            <w:r w:rsidRPr="00F031FA">
              <w:rPr>
                <w:rFonts w:ascii="Times New Roman" w:hAnsi="Times New Roman" w:cs="Times New Roman"/>
                <w:sz w:val="24"/>
                <w:szCs w:val="24"/>
              </w:rPr>
              <w:t>, Катайское, Западное).</w:t>
            </w:r>
          </w:p>
        </w:tc>
        <w:tc>
          <w:tcPr>
            <w:tcW w:w="1701" w:type="dxa"/>
            <w:tcBorders>
              <w:top w:val="single" w:sz="4" w:space="0" w:color="auto"/>
              <w:left w:val="nil"/>
              <w:bottom w:val="single" w:sz="4" w:space="0" w:color="auto"/>
              <w:right w:val="single" w:sz="4" w:space="0" w:color="auto"/>
            </w:tcBorders>
            <w:vAlign w:val="center"/>
            <w:hideMark/>
          </w:tcPr>
          <w:p w14:paraId="1EA5A33A" w14:textId="77777777" w:rsidR="00A6262D" w:rsidRPr="00F031FA" w:rsidRDefault="00A6262D" w:rsidP="0087657E">
            <w:pPr>
              <w:spacing w:after="0" w:line="240" w:lineRule="auto"/>
              <w:rPr>
                <w:rFonts w:ascii="Times New Roman" w:hAnsi="Times New Roman" w:cs="Times New Roman"/>
                <w:sz w:val="24"/>
                <w:szCs w:val="24"/>
              </w:rPr>
            </w:pPr>
            <w:r w:rsidRPr="00F031FA">
              <w:rPr>
                <w:rFonts w:ascii="Times New Roman" w:hAnsi="Times New Roman" w:cs="Times New Roman"/>
                <w:sz w:val="24"/>
                <w:szCs w:val="24"/>
              </w:rPr>
              <w:t>Актогай, Айдарлы, (</w:t>
            </w:r>
            <w:proofErr w:type="spellStart"/>
            <w:r w:rsidRPr="00F031FA">
              <w:rPr>
                <w:rFonts w:ascii="Times New Roman" w:hAnsi="Times New Roman" w:cs="Times New Roman"/>
                <w:sz w:val="24"/>
                <w:szCs w:val="24"/>
              </w:rPr>
              <w:t>Кызылкия</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Тойсаган</w:t>
            </w:r>
            <w:proofErr w:type="spellEnd"/>
            <w:r w:rsidRPr="00F031FA">
              <w:rPr>
                <w:rFonts w:ascii="Times New Roman" w:hAnsi="Times New Roman" w:cs="Times New Roman"/>
                <w:sz w:val="24"/>
                <w:szCs w:val="24"/>
              </w:rPr>
              <w:t xml:space="preserve">, </w:t>
            </w:r>
            <w:proofErr w:type="spellStart"/>
            <w:r w:rsidRPr="00F031FA">
              <w:rPr>
                <w:rFonts w:ascii="Times New Roman" w:hAnsi="Times New Roman" w:cs="Times New Roman"/>
                <w:sz w:val="24"/>
                <w:szCs w:val="24"/>
              </w:rPr>
              <w:t>Тассу</w:t>
            </w:r>
            <w:proofErr w:type="spellEnd"/>
            <w:r w:rsidRPr="00F031FA">
              <w:rPr>
                <w:rFonts w:ascii="Times New Roman" w:hAnsi="Times New Roman" w:cs="Times New Roman"/>
                <w:sz w:val="24"/>
                <w:szCs w:val="24"/>
              </w:rPr>
              <w:t>)</w:t>
            </w:r>
          </w:p>
        </w:tc>
        <w:tc>
          <w:tcPr>
            <w:tcW w:w="1667" w:type="dxa"/>
            <w:tcBorders>
              <w:top w:val="nil"/>
              <w:left w:val="nil"/>
              <w:bottom w:val="single" w:sz="4" w:space="0" w:color="auto"/>
              <w:right w:val="single" w:sz="4" w:space="0" w:color="auto"/>
            </w:tcBorders>
            <w:vAlign w:val="center"/>
            <w:hideMark/>
          </w:tcPr>
          <w:p w14:paraId="5373B9DB" w14:textId="77777777" w:rsidR="00A6262D" w:rsidRPr="00F031FA" w:rsidRDefault="00A6262D" w:rsidP="0087657E">
            <w:pPr>
              <w:spacing w:after="0" w:line="240" w:lineRule="auto"/>
              <w:rPr>
                <w:rFonts w:ascii="Times New Roman" w:hAnsi="Times New Roman" w:cs="Times New Roman"/>
                <w:sz w:val="24"/>
                <w:szCs w:val="24"/>
              </w:rPr>
            </w:pPr>
            <w:proofErr w:type="spellStart"/>
            <w:r w:rsidRPr="00F031FA">
              <w:rPr>
                <w:rFonts w:ascii="Times New Roman" w:hAnsi="Times New Roman" w:cs="Times New Roman"/>
                <w:sz w:val="24"/>
                <w:szCs w:val="24"/>
              </w:rPr>
              <w:t>Нурбай</w:t>
            </w:r>
            <w:proofErr w:type="spellEnd"/>
          </w:p>
        </w:tc>
      </w:tr>
      <w:bookmarkEnd w:id="23"/>
    </w:tbl>
    <w:p w14:paraId="3D265A9B" w14:textId="77777777" w:rsidR="00A6262D" w:rsidRPr="00F031FA" w:rsidRDefault="00A6262D" w:rsidP="00A6262D">
      <w:pPr>
        <w:spacing w:after="0" w:line="240" w:lineRule="auto"/>
        <w:rPr>
          <w:rFonts w:ascii="Times New Roman" w:eastAsia="Times New Roman" w:hAnsi="Times New Roman"/>
          <w:sz w:val="28"/>
          <w:szCs w:val="28"/>
        </w:rPr>
      </w:pPr>
    </w:p>
    <w:p w14:paraId="036ECF4B" w14:textId="77777777" w:rsidR="00A6262D" w:rsidRPr="00F031FA" w:rsidRDefault="00A6262D" w:rsidP="00A6262D">
      <w:pPr>
        <w:spacing w:after="0" w:line="240" w:lineRule="auto"/>
        <w:rPr>
          <w:rFonts w:ascii="Times New Roman" w:eastAsia="Times New Roman" w:hAnsi="Times New Roman"/>
          <w:sz w:val="28"/>
          <w:szCs w:val="28"/>
        </w:rPr>
      </w:pPr>
    </w:p>
    <w:p w14:paraId="4D1321B3" w14:textId="77777777" w:rsidR="00A6262D" w:rsidRPr="00F031FA" w:rsidRDefault="00A6262D" w:rsidP="00A6262D">
      <w:pPr>
        <w:tabs>
          <w:tab w:val="left" w:pos="2556"/>
        </w:tabs>
        <w:spacing w:after="0" w:line="240" w:lineRule="auto"/>
        <w:rPr>
          <w:rFonts w:ascii="Times New Roman" w:eastAsia="Times New Roman" w:hAnsi="Times New Roman"/>
          <w:sz w:val="28"/>
          <w:szCs w:val="28"/>
        </w:rPr>
      </w:pPr>
      <w:r w:rsidRPr="00F031FA">
        <w:rPr>
          <w:rFonts w:ascii="Times New Roman" w:eastAsia="Times New Roman" w:hAnsi="Times New Roman"/>
          <w:sz w:val="28"/>
          <w:szCs w:val="28"/>
        </w:rPr>
        <w:tab/>
      </w:r>
    </w:p>
    <w:p w14:paraId="7200A55E" w14:textId="77777777" w:rsidR="00A6262D" w:rsidRPr="00F031FA" w:rsidRDefault="00A6262D" w:rsidP="00A6262D">
      <w:pPr>
        <w:tabs>
          <w:tab w:val="left" w:pos="2556"/>
        </w:tabs>
        <w:spacing w:after="0" w:line="240" w:lineRule="auto"/>
        <w:rPr>
          <w:rFonts w:ascii="Times New Roman" w:eastAsia="Times New Roman" w:hAnsi="Times New Roman"/>
          <w:sz w:val="28"/>
          <w:szCs w:val="28"/>
        </w:rPr>
      </w:pPr>
    </w:p>
    <w:p w14:paraId="1DD50315" w14:textId="4E637EE5" w:rsidR="00A6262D" w:rsidRPr="00F031FA" w:rsidRDefault="00A6262D" w:rsidP="00A6262D">
      <w:pPr>
        <w:spacing w:after="0" w:line="240" w:lineRule="auto"/>
        <w:rPr>
          <w:rFonts w:ascii="Times New Roman" w:eastAsia="Times New Roman" w:hAnsi="Times New Roman"/>
          <w:sz w:val="28"/>
          <w:szCs w:val="28"/>
        </w:rPr>
      </w:pPr>
      <w:r w:rsidRPr="00F031FA">
        <w:rPr>
          <w:rFonts w:ascii="Times New Roman" w:eastAsia="Times New Roman" w:hAnsi="Times New Roman"/>
          <w:sz w:val="28"/>
          <w:szCs w:val="28"/>
        </w:rPr>
        <w:br w:type="page"/>
      </w:r>
      <w:r w:rsidRPr="00F031FA">
        <w:rPr>
          <w:rFonts w:ascii="Times New Roman" w:eastAsia="Times New Roman" w:hAnsi="Times New Roman"/>
          <w:sz w:val="28"/>
          <w:szCs w:val="28"/>
        </w:rPr>
        <w:lastRenderedPageBreak/>
        <w:t xml:space="preserve">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.2 - Минералого-геохимическая характеристика порфировых проявлений</w:t>
      </w:r>
    </w:p>
    <w:tbl>
      <w:tblPr>
        <w:tblW w:w="9498" w:type="dxa"/>
        <w:tblInd w:w="-147" w:type="dxa"/>
        <w:tblLook w:val="04A0" w:firstRow="1" w:lastRow="0" w:firstColumn="1" w:lastColumn="0" w:noHBand="0" w:noVBand="1"/>
      </w:tblPr>
      <w:tblGrid>
        <w:gridCol w:w="2103"/>
        <w:gridCol w:w="1969"/>
        <w:gridCol w:w="1997"/>
        <w:gridCol w:w="2029"/>
        <w:gridCol w:w="2013"/>
      </w:tblGrid>
      <w:tr w:rsidR="00A6262D" w:rsidRPr="00F031FA" w14:paraId="40D1A895" w14:textId="77777777" w:rsidTr="00EA4D5E">
        <w:trPr>
          <w:trHeight w:val="484"/>
        </w:trPr>
        <w:tc>
          <w:tcPr>
            <w:tcW w:w="2103" w:type="dxa"/>
            <w:vMerge w:val="restart"/>
            <w:tcBorders>
              <w:top w:val="single" w:sz="4" w:space="0" w:color="auto"/>
              <w:left w:val="single" w:sz="4" w:space="0" w:color="auto"/>
              <w:right w:val="single" w:sz="4" w:space="0" w:color="auto"/>
            </w:tcBorders>
            <w:vAlign w:val="center"/>
          </w:tcPr>
          <w:p w14:paraId="0FE400E4"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
        </w:tc>
        <w:tc>
          <w:tcPr>
            <w:tcW w:w="7395" w:type="dxa"/>
            <w:gridSpan w:val="4"/>
            <w:tcBorders>
              <w:top w:val="single" w:sz="4" w:space="0" w:color="auto"/>
              <w:left w:val="nil"/>
              <w:bottom w:val="single" w:sz="4" w:space="0" w:color="auto"/>
              <w:right w:val="single" w:sz="4" w:space="0" w:color="auto"/>
            </w:tcBorders>
            <w:vAlign w:val="center"/>
          </w:tcPr>
          <w:p w14:paraId="3902F083"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Субформация</w:t>
            </w:r>
            <w:proofErr w:type="spellEnd"/>
          </w:p>
        </w:tc>
      </w:tr>
      <w:tr w:rsidR="00A6262D" w:rsidRPr="00F031FA" w14:paraId="4EA7A01E" w14:textId="77777777" w:rsidTr="00EA4D5E">
        <w:trPr>
          <w:trHeight w:val="379"/>
        </w:trPr>
        <w:tc>
          <w:tcPr>
            <w:tcW w:w="2103" w:type="dxa"/>
            <w:vMerge/>
            <w:tcBorders>
              <w:left w:val="single" w:sz="4" w:space="0" w:color="auto"/>
              <w:bottom w:val="single" w:sz="4" w:space="0" w:color="auto"/>
              <w:right w:val="single" w:sz="4" w:space="0" w:color="auto"/>
            </w:tcBorders>
            <w:vAlign w:val="center"/>
            <w:hideMark/>
          </w:tcPr>
          <w:p w14:paraId="463D318C"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
        </w:tc>
        <w:tc>
          <w:tcPr>
            <w:tcW w:w="1969" w:type="dxa"/>
            <w:tcBorders>
              <w:top w:val="single" w:sz="4" w:space="0" w:color="auto"/>
              <w:left w:val="nil"/>
              <w:bottom w:val="single" w:sz="4" w:space="0" w:color="auto"/>
              <w:right w:val="single" w:sz="4" w:space="0" w:color="auto"/>
            </w:tcBorders>
            <w:vAlign w:val="center"/>
            <w:hideMark/>
          </w:tcPr>
          <w:p w14:paraId="34A2A466"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Жарминская</w:t>
            </w:r>
          </w:p>
        </w:tc>
        <w:tc>
          <w:tcPr>
            <w:tcW w:w="1997" w:type="dxa"/>
            <w:tcBorders>
              <w:top w:val="single" w:sz="4" w:space="0" w:color="auto"/>
              <w:left w:val="nil"/>
              <w:bottom w:val="single" w:sz="4" w:space="0" w:color="auto"/>
              <w:right w:val="single" w:sz="4" w:space="0" w:color="auto"/>
            </w:tcBorders>
            <w:vAlign w:val="center"/>
            <w:hideMark/>
          </w:tcPr>
          <w:p w14:paraId="5E899D0B"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Саурская</w:t>
            </w:r>
            <w:proofErr w:type="spellEnd"/>
          </w:p>
        </w:tc>
        <w:tc>
          <w:tcPr>
            <w:tcW w:w="2029" w:type="dxa"/>
            <w:tcBorders>
              <w:top w:val="single" w:sz="4" w:space="0" w:color="auto"/>
              <w:left w:val="nil"/>
              <w:bottom w:val="single" w:sz="4" w:space="0" w:color="auto"/>
              <w:right w:val="single" w:sz="4" w:space="0" w:color="auto"/>
            </w:tcBorders>
            <w:vAlign w:val="center"/>
            <w:hideMark/>
          </w:tcPr>
          <w:p w14:paraId="605A8D7B"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Чингизская</w:t>
            </w:r>
            <w:proofErr w:type="spellEnd"/>
          </w:p>
        </w:tc>
        <w:tc>
          <w:tcPr>
            <w:tcW w:w="1400" w:type="dxa"/>
            <w:tcBorders>
              <w:top w:val="single" w:sz="4" w:space="0" w:color="auto"/>
              <w:left w:val="nil"/>
              <w:bottom w:val="single" w:sz="4" w:space="0" w:color="auto"/>
              <w:right w:val="single" w:sz="4" w:space="0" w:color="auto"/>
            </w:tcBorders>
            <w:vAlign w:val="center"/>
            <w:hideMark/>
          </w:tcPr>
          <w:p w14:paraId="0CF28366"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Актогайская</w:t>
            </w:r>
          </w:p>
        </w:tc>
      </w:tr>
      <w:tr w:rsidR="00A6262D" w:rsidRPr="00F031FA" w14:paraId="4D57EA59" w14:textId="77777777" w:rsidTr="00EA4D5E">
        <w:trPr>
          <w:trHeight w:val="1136"/>
        </w:trPr>
        <w:tc>
          <w:tcPr>
            <w:tcW w:w="2103" w:type="dxa"/>
            <w:tcBorders>
              <w:top w:val="nil"/>
              <w:left w:val="single" w:sz="4" w:space="0" w:color="auto"/>
              <w:bottom w:val="single" w:sz="4" w:space="0" w:color="auto"/>
              <w:right w:val="single" w:sz="4" w:space="0" w:color="auto"/>
            </w:tcBorders>
            <w:vAlign w:val="center"/>
            <w:hideMark/>
          </w:tcPr>
          <w:p w14:paraId="0FB6845B"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Главные рудные (второстепенные) минералы</w:t>
            </w:r>
          </w:p>
        </w:tc>
        <w:tc>
          <w:tcPr>
            <w:tcW w:w="1969" w:type="dxa"/>
            <w:tcBorders>
              <w:top w:val="single" w:sz="4" w:space="0" w:color="auto"/>
              <w:left w:val="nil"/>
              <w:bottom w:val="single" w:sz="4" w:space="0" w:color="auto"/>
              <w:right w:val="single" w:sz="4" w:space="0" w:color="000000"/>
            </w:tcBorders>
            <w:vAlign w:val="center"/>
            <w:hideMark/>
          </w:tcPr>
          <w:p w14:paraId="68004849"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color w:val="000000"/>
                <w:sz w:val="24"/>
                <w:szCs w:val="24"/>
                <w:lang w:val="en-US" w:eastAsia="ru-RU"/>
              </w:rPr>
              <w:t xml:space="preserve">Mo, Cp, </w:t>
            </w:r>
            <w:proofErr w:type="spellStart"/>
            <w:r w:rsidRPr="00F031FA">
              <w:rPr>
                <w:rFonts w:ascii="Times New Roman" w:eastAsia="Times New Roman" w:hAnsi="Times New Roman" w:cs="Times New Roman"/>
                <w:color w:val="000000"/>
                <w:sz w:val="24"/>
                <w:szCs w:val="24"/>
                <w:lang w:val="en-US" w:eastAsia="ru-RU"/>
              </w:rPr>
              <w:t>Py</w:t>
            </w:r>
            <w:proofErr w:type="spellEnd"/>
            <w:r w:rsidRPr="00F031FA">
              <w:rPr>
                <w:rFonts w:ascii="Times New Roman" w:eastAsia="Times New Roman" w:hAnsi="Times New Roman" w:cs="Times New Roman"/>
                <w:color w:val="000000"/>
                <w:sz w:val="24"/>
                <w:szCs w:val="24"/>
                <w:lang w:val="en-US" w:eastAsia="ru-RU"/>
              </w:rPr>
              <w:t xml:space="preserve">, </w:t>
            </w:r>
            <w:proofErr w:type="spellStart"/>
            <w:r w:rsidRPr="00F031FA">
              <w:rPr>
                <w:rFonts w:ascii="Times New Roman" w:eastAsia="Times New Roman" w:hAnsi="Times New Roman" w:cs="Times New Roman"/>
                <w:color w:val="000000"/>
                <w:sz w:val="24"/>
                <w:szCs w:val="24"/>
                <w:lang w:val="en-US" w:eastAsia="ru-RU"/>
              </w:rPr>
              <w:t>Ccp</w:t>
            </w:r>
            <w:proofErr w:type="spellEnd"/>
            <w:r w:rsidRPr="00F031FA">
              <w:rPr>
                <w:rFonts w:ascii="Times New Roman" w:eastAsia="Times New Roman" w:hAnsi="Times New Roman" w:cs="Times New Roman"/>
                <w:color w:val="000000"/>
                <w:sz w:val="24"/>
                <w:szCs w:val="24"/>
                <w:lang w:val="en-US" w:eastAsia="ru-RU"/>
              </w:rPr>
              <w:t>, Az (</w:t>
            </w:r>
            <w:proofErr w:type="spellStart"/>
            <w:r w:rsidRPr="00F031FA">
              <w:rPr>
                <w:rFonts w:ascii="Times New Roman" w:eastAsia="Times New Roman" w:hAnsi="Times New Roman" w:cs="Times New Roman"/>
                <w:color w:val="000000"/>
                <w:sz w:val="24"/>
                <w:szCs w:val="24"/>
                <w:lang w:val="en-US" w:eastAsia="ru-RU"/>
              </w:rPr>
              <w:t>Py</w:t>
            </w:r>
            <w:proofErr w:type="spellEnd"/>
            <w:r w:rsidRPr="00F031FA">
              <w:rPr>
                <w:rFonts w:ascii="Times New Roman" w:eastAsia="Times New Roman" w:hAnsi="Times New Roman" w:cs="Times New Roman"/>
                <w:color w:val="000000"/>
                <w:sz w:val="24"/>
                <w:szCs w:val="24"/>
                <w:lang w:val="en-US" w:eastAsia="ru-RU"/>
              </w:rPr>
              <w:t xml:space="preserve">, </w:t>
            </w:r>
            <w:proofErr w:type="spellStart"/>
            <w:r w:rsidRPr="00F031FA">
              <w:rPr>
                <w:rFonts w:ascii="Times New Roman" w:eastAsia="Times New Roman" w:hAnsi="Times New Roman" w:cs="Times New Roman"/>
                <w:color w:val="000000"/>
                <w:sz w:val="24"/>
                <w:szCs w:val="24"/>
                <w:lang w:val="en-US" w:eastAsia="ru-RU"/>
              </w:rPr>
              <w:t>Cupr</w:t>
            </w:r>
            <w:proofErr w:type="spellEnd"/>
            <w:r w:rsidRPr="00F031FA">
              <w:rPr>
                <w:rFonts w:ascii="Times New Roman" w:eastAsia="Times New Roman" w:hAnsi="Times New Roman" w:cs="Times New Roman"/>
                <w:color w:val="000000"/>
                <w:sz w:val="24"/>
                <w:szCs w:val="24"/>
                <w:lang w:val="en-US" w:eastAsia="ru-RU"/>
              </w:rPr>
              <w:t xml:space="preserve">, Po, </w:t>
            </w:r>
            <w:proofErr w:type="spellStart"/>
            <w:r w:rsidRPr="00F031FA">
              <w:rPr>
                <w:rFonts w:ascii="Times New Roman" w:eastAsia="Times New Roman" w:hAnsi="Times New Roman" w:cs="Times New Roman"/>
                <w:color w:val="000000"/>
                <w:sz w:val="24"/>
                <w:szCs w:val="24"/>
                <w:lang w:val="en-US" w:eastAsia="ru-RU"/>
              </w:rPr>
              <w:t>Lm</w:t>
            </w:r>
            <w:proofErr w:type="spellEnd"/>
            <w:r w:rsidRPr="00F031FA">
              <w:rPr>
                <w:rFonts w:ascii="Times New Roman" w:eastAsia="Times New Roman" w:hAnsi="Times New Roman" w:cs="Times New Roman"/>
                <w:color w:val="000000"/>
                <w:sz w:val="24"/>
                <w:szCs w:val="24"/>
                <w:lang w:val="en-US" w:eastAsia="ru-RU"/>
              </w:rPr>
              <w:t>, Mt)</w:t>
            </w:r>
          </w:p>
        </w:tc>
        <w:tc>
          <w:tcPr>
            <w:tcW w:w="1997" w:type="dxa"/>
            <w:tcBorders>
              <w:top w:val="single" w:sz="4" w:space="0" w:color="auto"/>
              <w:left w:val="nil"/>
              <w:bottom w:val="single" w:sz="4" w:space="0" w:color="auto"/>
              <w:right w:val="single" w:sz="4" w:space="0" w:color="000000"/>
            </w:tcBorders>
            <w:vAlign w:val="center"/>
            <w:hideMark/>
          </w:tcPr>
          <w:p w14:paraId="6DE1FF52"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sz w:val="24"/>
                <w:szCs w:val="24"/>
                <w:lang w:val="en-US"/>
              </w:rPr>
              <w:t xml:space="preserve">Cp, </w:t>
            </w:r>
            <w:proofErr w:type="spellStart"/>
            <w:r w:rsidRPr="00F031FA">
              <w:rPr>
                <w:rFonts w:ascii="Times New Roman" w:eastAsia="Times New Roman" w:hAnsi="Times New Roman" w:cs="Times New Roman"/>
                <w:sz w:val="24"/>
                <w:szCs w:val="24"/>
                <w:lang w:val="en-US"/>
              </w:rPr>
              <w:t>Py</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Ccp</w:t>
            </w:r>
            <w:proofErr w:type="spellEnd"/>
            <w:r w:rsidRPr="00F031FA">
              <w:rPr>
                <w:rFonts w:ascii="Times New Roman" w:eastAsia="Times New Roman" w:hAnsi="Times New Roman" w:cs="Times New Roman"/>
                <w:sz w:val="24"/>
                <w:szCs w:val="24"/>
                <w:lang w:val="en-US"/>
              </w:rPr>
              <w:t xml:space="preserve">, Az (Mo, </w:t>
            </w:r>
            <w:proofErr w:type="spellStart"/>
            <w:r w:rsidRPr="00F031FA">
              <w:rPr>
                <w:rFonts w:ascii="Times New Roman" w:eastAsia="Times New Roman" w:hAnsi="Times New Roman" w:cs="Times New Roman"/>
                <w:sz w:val="24"/>
                <w:szCs w:val="24"/>
                <w:lang w:val="en-US"/>
              </w:rPr>
              <w:t>Lm</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Cupr</w:t>
            </w:r>
            <w:proofErr w:type="spellEnd"/>
            <w:r w:rsidRPr="00F031FA">
              <w:rPr>
                <w:rFonts w:ascii="Times New Roman" w:eastAsia="Times New Roman" w:hAnsi="Times New Roman" w:cs="Times New Roman"/>
                <w:sz w:val="24"/>
                <w:szCs w:val="24"/>
                <w:lang w:val="en-US"/>
              </w:rPr>
              <w:t>, Mt, Bis)</w:t>
            </w:r>
          </w:p>
        </w:tc>
        <w:tc>
          <w:tcPr>
            <w:tcW w:w="2029" w:type="dxa"/>
            <w:tcBorders>
              <w:top w:val="single" w:sz="4" w:space="0" w:color="auto"/>
              <w:left w:val="nil"/>
              <w:bottom w:val="single" w:sz="4" w:space="0" w:color="auto"/>
              <w:right w:val="single" w:sz="4" w:space="0" w:color="000000"/>
            </w:tcBorders>
            <w:vAlign w:val="center"/>
            <w:hideMark/>
          </w:tcPr>
          <w:p w14:paraId="120CCEB9"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sz w:val="24"/>
                <w:szCs w:val="24"/>
                <w:lang w:val="en-US"/>
              </w:rPr>
              <w:t xml:space="preserve">Cp, </w:t>
            </w:r>
            <w:proofErr w:type="spellStart"/>
            <w:r w:rsidRPr="00F031FA">
              <w:rPr>
                <w:rFonts w:ascii="Times New Roman" w:eastAsia="Times New Roman" w:hAnsi="Times New Roman" w:cs="Times New Roman"/>
                <w:sz w:val="24"/>
                <w:szCs w:val="24"/>
                <w:lang w:val="en-US"/>
              </w:rPr>
              <w:t>Py</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Ccp</w:t>
            </w:r>
            <w:proofErr w:type="spellEnd"/>
            <w:r w:rsidRPr="00F031FA">
              <w:rPr>
                <w:rFonts w:ascii="Times New Roman" w:eastAsia="Times New Roman" w:hAnsi="Times New Roman" w:cs="Times New Roman"/>
                <w:sz w:val="24"/>
                <w:szCs w:val="24"/>
                <w:lang w:val="en-US"/>
              </w:rPr>
              <w:t xml:space="preserve">, Mo, </w:t>
            </w:r>
            <w:proofErr w:type="spellStart"/>
            <w:r w:rsidRPr="00F031FA">
              <w:rPr>
                <w:rFonts w:ascii="Times New Roman" w:eastAsia="Times New Roman" w:hAnsi="Times New Roman" w:cs="Times New Roman"/>
                <w:sz w:val="24"/>
                <w:szCs w:val="24"/>
                <w:lang w:val="en-US"/>
              </w:rPr>
              <w:t>Bor</w:t>
            </w:r>
            <w:proofErr w:type="spellEnd"/>
            <w:r w:rsidRPr="00F031FA">
              <w:rPr>
                <w:rFonts w:ascii="Times New Roman" w:eastAsia="Times New Roman" w:hAnsi="Times New Roman" w:cs="Times New Roman"/>
                <w:sz w:val="24"/>
                <w:szCs w:val="24"/>
                <w:lang w:val="en-US"/>
              </w:rPr>
              <w:t xml:space="preserve"> (Hz, </w:t>
            </w:r>
            <w:proofErr w:type="spellStart"/>
            <w:r w:rsidRPr="00F031FA">
              <w:rPr>
                <w:rFonts w:ascii="Times New Roman" w:eastAsia="Times New Roman" w:hAnsi="Times New Roman" w:cs="Times New Roman"/>
                <w:sz w:val="24"/>
                <w:szCs w:val="24"/>
                <w:lang w:val="en-US"/>
              </w:rPr>
              <w:t>Cov</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Cupr</w:t>
            </w:r>
            <w:proofErr w:type="spellEnd"/>
            <w:r w:rsidRPr="00F031FA">
              <w:rPr>
                <w:rFonts w:ascii="Times New Roman" w:eastAsia="Times New Roman" w:hAnsi="Times New Roman" w:cs="Times New Roman"/>
                <w:sz w:val="24"/>
                <w:szCs w:val="24"/>
                <w:lang w:val="en-US"/>
              </w:rPr>
              <w:t>)</w:t>
            </w:r>
          </w:p>
        </w:tc>
        <w:tc>
          <w:tcPr>
            <w:tcW w:w="1400" w:type="dxa"/>
            <w:tcBorders>
              <w:top w:val="single" w:sz="4" w:space="0" w:color="auto"/>
              <w:left w:val="nil"/>
              <w:bottom w:val="single" w:sz="4" w:space="0" w:color="auto"/>
              <w:right w:val="single" w:sz="4" w:space="0" w:color="auto"/>
            </w:tcBorders>
            <w:vAlign w:val="center"/>
            <w:hideMark/>
          </w:tcPr>
          <w:p w14:paraId="10635245"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F031FA">
              <w:rPr>
                <w:rFonts w:ascii="Times New Roman" w:eastAsia="Times New Roman" w:hAnsi="Times New Roman" w:cs="Times New Roman"/>
                <w:sz w:val="24"/>
                <w:szCs w:val="24"/>
                <w:lang w:val="en-US"/>
              </w:rPr>
              <w:t>Py</w:t>
            </w:r>
            <w:proofErr w:type="spellEnd"/>
            <w:r w:rsidRPr="00F031FA">
              <w:rPr>
                <w:rFonts w:ascii="Times New Roman" w:eastAsia="Times New Roman" w:hAnsi="Times New Roman" w:cs="Times New Roman"/>
                <w:sz w:val="24"/>
                <w:szCs w:val="24"/>
                <w:lang w:val="en-US"/>
              </w:rPr>
              <w:t xml:space="preserve">, Mt, Mo, Cp, </w:t>
            </w:r>
            <w:proofErr w:type="spellStart"/>
            <w:r w:rsidRPr="00F031FA">
              <w:rPr>
                <w:rFonts w:ascii="Times New Roman" w:eastAsia="Times New Roman" w:hAnsi="Times New Roman" w:cs="Times New Roman"/>
                <w:sz w:val="24"/>
                <w:szCs w:val="24"/>
                <w:lang w:val="en-US"/>
              </w:rPr>
              <w:t>Sp</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Ms</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Tmg</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Py</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Bor</w:t>
            </w:r>
            <w:proofErr w:type="spellEnd"/>
            <w:r w:rsidRPr="00F031FA">
              <w:rPr>
                <w:rFonts w:ascii="Times New Roman" w:eastAsia="Times New Roman" w:hAnsi="Times New Roman" w:cs="Times New Roman"/>
                <w:sz w:val="24"/>
                <w:szCs w:val="24"/>
                <w:lang w:val="en-US"/>
              </w:rPr>
              <w:t xml:space="preserve">, Mal, </w:t>
            </w:r>
            <w:proofErr w:type="spellStart"/>
            <w:r w:rsidRPr="00F031FA">
              <w:rPr>
                <w:rFonts w:ascii="Times New Roman" w:eastAsia="Times New Roman" w:hAnsi="Times New Roman" w:cs="Times New Roman"/>
                <w:sz w:val="24"/>
                <w:szCs w:val="24"/>
                <w:lang w:val="en-US"/>
              </w:rPr>
              <w:t>Gl</w:t>
            </w:r>
            <w:proofErr w:type="spellEnd"/>
            <w:r w:rsidRPr="00F031FA">
              <w:rPr>
                <w:rFonts w:ascii="Times New Roman" w:eastAsia="Times New Roman" w:hAnsi="Times New Roman" w:cs="Times New Roman"/>
                <w:sz w:val="24"/>
                <w:szCs w:val="24"/>
                <w:lang w:val="en-US"/>
              </w:rPr>
              <w:t>)</w:t>
            </w:r>
          </w:p>
        </w:tc>
      </w:tr>
      <w:tr w:rsidR="00A6262D" w:rsidRPr="00F031FA" w14:paraId="2EE526C5" w14:textId="77777777" w:rsidTr="00EA4D5E">
        <w:trPr>
          <w:trHeight w:val="1279"/>
        </w:trPr>
        <w:tc>
          <w:tcPr>
            <w:tcW w:w="2103" w:type="dxa"/>
            <w:tcBorders>
              <w:top w:val="nil"/>
              <w:left w:val="single" w:sz="4" w:space="0" w:color="auto"/>
              <w:bottom w:val="single" w:sz="4" w:space="0" w:color="auto"/>
              <w:right w:val="single" w:sz="4" w:space="0" w:color="auto"/>
            </w:tcBorders>
            <w:vAlign w:val="center"/>
            <w:hideMark/>
          </w:tcPr>
          <w:p w14:paraId="40C62489"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Главные нерудные (второстепенные) минералы</w:t>
            </w:r>
          </w:p>
        </w:tc>
        <w:tc>
          <w:tcPr>
            <w:tcW w:w="1969" w:type="dxa"/>
            <w:tcBorders>
              <w:top w:val="single" w:sz="4" w:space="0" w:color="auto"/>
              <w:left w:val="nil"/>
              <w:bottom w:val="single" w:sz="4" w:space="0" w:color="auto"/>
              <w:right w:val="single" w:sz="4" w:space="0" w:color="000000"/>
            </w:tcBorders>
            <w:vAlign w:val="center"/>
            <w:hideMark/>
          </w:tcPr>
          <w:p w14:paraId="0C746B32"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color w:val="000000"/>
                <w:sz w:val="24"/>
                <w:szCs w:val="24"/>
                <w:lang w:val="en-US" w:eastAsia="ru-RU"/>
              </w:rPr>
              <w:t> </w:t>
            </w:r>
            <w:proofErr w:type="spellStart"/>
            <w:r w:rsidRPr="00F031FA">
              <w:rPr>
                <w:rFonts w:ascii="Times New Roman" w:eastAsia="Times New Roman" w:hAnsi="Times New Roman" w:cs="Times New Roman"/>
                <w:sz w:val="24"/>
                <w:szCs w:val="24"/>
                <w:lang w:val="en-US"/>
              </w:rPr>
              <w:t>Qz</w:t>
            </w:r>
            <w:proofErr w:type="spellEnd"/>
            <w:r w:rsidRPr="00F031FA">
              <w:rPr>
                <w:rFonts w:ascii="Times New Roman" w:eastAsia="Times New Roman" w:hAnsi="Times New Roman" w:cs="Times New Roman"/>
                <w:sz w:val="24"/>
                <w:szCs w:val="24"/>
                <w:lang w:val="en-US"/>
              </w:rPr>
              <w:t xml:space="preserve">, Ser, </w:t>
            </w:r>
            <w:proofErr w:type="spellStart"/>
            <w:r w:rsidRPr="00F031FA">
              <w:rPr>
                <w:rFonts w:ascii="Times New Roman" w:eastAsia="Times New Roman" w:hAnsi="Times New Roman" w:cs="Times New Roman"/>
                <w:sz w:val="24"/>
                <w:szCs w:val="24"/>
                <w:lang w:val="en-US"/>
              </w:rPr>
              <w:t>Chl</w:t>
            </w:r>
            <w:proofErr w:type="spellEnd"/>
            <w:r w:rsidRPr="00F031FA">
              <w:rPr>
                <w:rFonts w:ascii="Times New Roman" w:eastAsia="Times New Roman" w:hAnsi="Times New Roman" w:cs="Times New Roman"/>
                <w:sz w:val="24"/>
                <w:szCs w:val="24"/>
                <w:lang w:val="en-US"/>
              </w:rPr>
              <w:t>, (</w:t>
            </w:r>
            <w:proofErr w:type="spellStart"/>
            <w:r w:rsidRPr="00F031FA">
              <w:rPr>
                <w:rFonts w:ascii="Times New Roman" w:eastAsia="Times New Roman" w:hAnsi="Times New Roman" w:cs="Times New Roman"/>
                <w:sz w:val="24"/>
                <w:szCs w:val="24"/>
                <w:lang w:val="en-US"/>
              </w:rPr>
              <w:t>Kfs</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Bt</w:t>
            </w:r>
            <w:proofErr w:type="spellEnd"/>
            <w:r w:rsidRPr="00F031FA">
              <w:rPr>
                <w:rFonts w:ascii="Times New Roman" w:eastAsia="Times New Roman" w:hAnsi="Times New Roman" w:cs="Times New Roman"/>
                <w:sz w:val="24"/>
                <w:szCs w:val="24"/>
                <w:lang w:val="en-US"/>
              </w:rPr>
              <w:t>, Ab, Or)</w:t>
            </w:r>
          </w:p>
        </w:tc>
        <w:tc>
          <w:tcPr>
            <w:tcW w:w="1997" w:type="dxa"/>
            <w:tcBorders>
              <w:top w:val="single" w:sz="4" w:space="0" w:color="auto"/>
              <w:left w:val="nil"/>
              <w:bottom w:val="single" w:sz="4" w:space="0" w:color="auto"/>
              <w:right w:val="single" w:sz="4" w:space="0" w:color="000000"/>
            </w:tcBorders>
            <w:vAlign w:val="center"/>
            <w:hideMark/>
          </w:tcPr>
          <w:p w14:paraId="69412551"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F031FA">
              <w:rPr>
                <w:rFonts w:ascii="Times New Roman" w:eastAsia="Times New Roman" w:hAnsi="Times New Roman" w:cs="Times New Roman"/>
                <w:color w:val="000000"/>
                <w:sz w:val="24"/>
                <w:szCs w:val="24"/>
                <w:lang w:val="en-US" w:eastAsia="ru-RU"/>
              </w:rPr>
              <w:t>Qz</w:t>
            </w:r>
            <w:proofErr w:type="spellEnd"/>
            <w:r w:rsidRPr="00F031FA">
              <w:rPr>
                <w:rFonts w:ascii="Times New Roman" w:eastAsia="Times New Roman" w:hAnsi="Times New Roman" w:cs="Times New Roman"/>
                <w:color w:val="000000"/>
                <w:sz w:val="24"/>
                <w:szCs w:val="24"/>
                <w:lang w:val="en-US" w:eastAsia="ru-RU"/>
              </w:rPr>
              <w:t xml:space="preserve">, Ser, </w:t>
            </w:r>
            <w:proofErr w:type="spellStart"/>
            <w:r w:rsidRPr="00F031FA">
              <w:rPr>
                <w:rFonts w:ascii="Times New Roman" w:eastAsia="Times New Roman" w:hAnsi="Times New Roman" w:cs="Times New Roman"/>
                <w:color w:val="000000"/>
                <w:sz w:val="24"/>
                <w:szCs w:val="24"/>
                <w:lang w:val="en-US" w:eastAsia="ru-RU"/>
              </w:rPr>
              <w:t>Chl</w:t>
            </w:r>
            <w:proofErr w:type="spellEnd"/>
            <w:r w:rsidRPr="00F031FA">
              <w:rPr>
                <w:rFonts w:ascii="Times New Roman" w:eastAsia="Times New Roman" w:hAnsi="Times New Roman" w:cs="Times New Roman"/>
                <w:color w:val="000000"/>
                <w:sz w:val="24"/>
                <w:szCs w:val="24"/>
                <w:lang w:val="en-US" w:eastAsia="ru-RU"/>
              </w:rPr>
              <w:t>, (</w:t>
            </w:r>
            <w:proofErr w:type="spellStart"/>
            <w:r w:rsidRPr="00F031FA">
              <w:rPr>
                <w:rFonts w:ascii="Times New Roman" w:eastAsia="Times New Roman" w:hAnsi="Times New Roman" w:cs="Times New Roman"/>
                <w:color w:val="000000"/>
                <w:sz w:val="24"/>
                <w:szCs w:val="24"/>
                <w:lang w:val="en-US" w:eastAsia="ru-RU"/>
              </w:rPr>
              <w:t>Kfs</w:t>
            </w:r>
            <w:proofErr w:type="spellEnd"/>
            <w:r w:rsidRPr="00F031FA">
              <w:rPr>
                <w:rFonts w:ascii="Times New Roman" w:eastAsia="Times New Roman" w:hAnsi="Times New Roman" w:cs="Times New Roman"/>
                <w:color w:val="000000"/>
                <w:sz w:val="24"/>
                <w:szCs w:val="24"/>
                <w:lang w:val="en-US" w:eastAsia="ru-RU"/>
              </w:rPr>
              <w:t xml:space="preserve">, </w:t>
            </w:r>
            <w:proofErr w:type="spellStart"/>
            <w:r w:rsidRPr="00F031FA">
              <w:rPr>
                <w:rFonts w:ascii="Times New Roman" w:eastAsia="Times New Roman" w:hAnsi="Times New Roman" w:cs="Times New Roman"/>
                <w:color w:val="000000"/>
                <w:sz w:val="24"/>
                <w:szCs w:val="24"/>
                <w:lang w:val="en-US" w:eastAsia="ru-RU"/>
              </w:rPr>
              <w:t>Bt</w:t>
            </w:r>
            <w:proofErr w:type="spellEnd"/>
            <w:r w:rsidRPr="00F031FA">
              <w:rPr>
                <w:rFonts w:ascii="Times New Roman" w:eastAsia="Times New Roman" w:hAnsi="Times New Roman" w:cs="Times New Roman"/>
                <w:color w:val="000000"/>
                <w:sz w:val="24"/>
                <w:szCs w:val="24"/>
                <w:lang w:val="en-US" w:eastAsia="ru-RU"/>
              </w:rPr>
              <w:t>, Ab, Or, Tur)</w:t>
            </w:r>
          </w:p>
        </w:tc>
        <w:tc>
          <w:tcPr>
            <w:tcW w:w="2029" w:type="dxa"/>
            <w:tcBorders>
              <w:top w:val="single" w:sz="4" w:space="0" w:color="auto"/>
              <w:left w:val="nil"/>
              <w:bottom w:val="single" w:sz="4" w:space="0" w:color="auto"/>
              <w:right w:val="single" w:sz="4" w:space="0" w:color="000000"/>
            </w:tcBorders>
            <w:vAlign w:val="center"/>
            <w:hideMark/>
          </w:tcPr>
          <w:p w14:paraId="0341918F"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F031FA">
              <w:rPr>
                <w:rFonts w:ascii="Times New Roman" w:eastAsia="Times New Roman" w:hAnsi="Times New Roman" w:cs="Times New Roman"/>
                <w:sz w:val="24"/>
                <w:szCs w:val="24"/>
                <w:lang w:val="en-US"/>
              </w:rPr>
              <w:t>Qz</w:t>
            </w:r>
            <w:proofErr w:type="spellEnd"/>
            <w:r w:rsidRPr="00F031FA">
              <w:rPr>
                <w:rFonts w:ascii="Times New Roman" w:eastAsia="Times New Roman" w:hAnsi="Times New Roman" w:cs="Times New Roman"/>
                <w:sz w:val="24"/>
                <w:szCs w:val="24"/>
                <w:lang w:val="en-US"/>
              </w:rPr>
              <w:t xml:space="preserve">, Ser, </w:t>
            </w:r>
            <w:proofErr w:type="spellStart"/>
            <w:r w:rsidRPr="00F031FA">
              <w:rPr>
                <w:rFonts w:ascii="Times New Roman" w:eastAsia="Times New Roman" w:hAnsi="Times New Roman" w:cs="Times New Roman"/>
                <w:sz w:val="24"/>
                <w:szCs w:val="24"/>
                <w:lang w:val="en-US"/>
              </w:rPr>
              <w:t>Chl</w:t>
            </w:r>
            <w:proofErr w:type="spellEnd"/>
            <w:r w:rsidRPr="00F031FA">
              <w:rPr>
                <w:rFonts w:ascii="Times New Roman" w:eastAsia="Times New Roman" w:hAnsi="Times New Roman" w:cs="Times New Roman"/>
                <w:sz w:val="24"/>
                <w:szCs w:val="24"/>
                <w:lang w:val="en-US"/>
              </w:rPr>
              <w:t>, Ab (</w:t>
            </w:r>
            <w:proofErr w:type="spellStart"/>
            <w:r w:rsidRPr="00F031FA">
              <w:rPr>
                <w:rFonts w:ascii="Times New Roman" w:eastAsia="Times New Roman" w:hAnsi="Times New Roman" w:cs="Times New Roman"/>
                <w:sz w:val="24"/>
                <w:szCs w:val="24"/>
                <w:lang w:val="en-US"/>
              </w:rPr>
              <w:t>Qz</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Kfs</w:t>
            </w:r>
            <w:proofErr w:type="spellEnd"/>
            <w:r w:rsidRPr="00F031FA">
              <w:rPr>
                <w:rFonts w:ascii="Times New Roman" w:eastAsia="Times New Roman" w:hAnsi="Times New Roman" w:cs="Times New Roman"/>
                <w:sz w:val="24"/>
                <w:szCs w:val="24"/>
                <w:lang w:val="en-US"/>
              </w:rPr>
              <w:t xml:space="preserve">, </w:t>
            </w:r>
            <w:proofErr w:type="spellStart"/>
            <w:r w:rsidRPr="00F031FA">
              <w:rPr>
                <w:rFonts w:ascii="Times New Roman" w:eastAsia="Times New Roman" w:hAnsi="Times New Roman" w:cs="Times New Roman"/>
                <w:sz w:val="24"/>
                <w:szCs w:val="24"/>
                <w:lang w:val="en-US"/>
              </w:rPr>
              <w:t>Bt</w:t>
            </w:r>
            <w:proofErr w:type="spellEnd"/>
            <w:r w:rsidRPr="00F031FA">
              <w:rPr>
                <w:rFonts w:ascii="Times New Roman" w:eastAsia="Times New Roman" w:hAnsi="Times New Roman" w:cs="Times New Roman"/>
                <w:sz w:val="24"/>
                <w:szCs w:val="24"/>
                <w:lang w:val="en-US"/>
              </w:rPr>
              <w:t>, Or)</w:t>
            </w:r>
          </w:p>
        </w:tc>
        <w:tc>
          <w:tcPr>
            <w:tcW w:w="1400" w:type="dxa"/>
            <w:tcBorders>
              <w:top w:val="single" w:sz="4" w:space="0" w:color="auto"/>
              <w:left w:val="nil"/>
              <w:bottom w:val="single" w:sz="4" w:space="0" w:color="auto"/>
              <w:right w:val="single" w:sz="4" w:space="0" w:color="auto"/>
            </w:tcBorders>
            <w:vAlign w:val="center"/>
            <w:hideMark/>
          </w:tcPr>
          <w:p w14:paraId="0579DB77"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proofErr w:type="spellStart"/>
            <w:r w:rsidRPr="00F031FA">
              <w:rPr>
                <w:rFonts w:ascii="Times New Roman" w:eastAsia="Times New Roman" w:hAnsi="Times New Roman" w:cs="Times New Roman"/>
                <w:sz w:val="24"/>
                <w:szCs w:val="24"/>
                <w:lang w:val="en-US"/>
              </w:rPr>
              <w:t>Qz</w:t>
            </w:r>
            <w:proofErr w:type="spellEnd"/>
            <w:r w:rsidRPr="00F031FA">
              <w:rPr>
                <w:rFonts w:ascii="Times New Roman" w:eastAsia="Times New Roman" w:hAnsi="Times New Roman" w:cs="Times New Roman"/>
                <w:sz w:val="24"/>
                <w:szCs w:val="24"/>
                <w:lang w:val="en-US"/>
              </w:rPr>
              <w:t xml:space="preserve">, Pl, </w:t>
            </w:r>
            <w:proofErr w:type="spellStart"/>
            <w:r w:rsidRPr="00F031FA">
              <w:rPr>
                <w:rFonts w:ascii="Times New Roman" w:eastAsia="Times New Roman" w:hAnsi="Times New Roman" w:cs="Times New Roman"/>
                <w:sz w:val="24"/>
                <w:szCs w:val="24"/>
                <w:lang w:val="en-US"/>
              </w:rPr>
              <w:t>Prh</w:t>
            </w:r>
            <w:proofErr w:type="spellEnd"/>
            <w:r w:rsidRPr="00F031FA">
              <w:rPr>
                <w:rFonts w:ascii="Times New Roman" w:eastAsia="Times New Roman" w:hAnsi="Times New Roman" w:cs="Times New Roman"/>
                <w:sz w:val="24"/>
                <w:szCs w:val="24"/>
                <w:lang w:val="en-US"/>
              </w:rPr>
              <w:t xml:space="preserve">, Ep, </w:t>
            </w:r>
            <w:proofErr w:type="spellStart"/>
            <w:r w:rsidRPr="00F031FA">
              <w:rPr>
                <w:rFonts w:ascii="Times New Roman" w:eastAsia="Times New Roman" w:hAnsi="Times New Roman" w:cs="Times New Roman"/>
                <w:sz w:val="24"/>
                <w:szCs w:val="24"/>
                <w:lang w:val="en-US"/>
              </w:rPr>
              <w:t>Kfs</w:t>
            </w:r>
            <w:proofErr w:type="spellEnd"/>
            <w:r w:rsidRPr="00F031FA">
              <w:rPr>
                <w:rFonts w:ascii="Times New Roman" w:eastAsia="Times New Roman" w:hAnsi="Times New Roman" w:cs="Times New Roman"/>
                <w:sz w:val="24"/>
                <w:szCs w:val="24"/>
                <w:lang w:val="en-US"/>
              </w:rPr>
              <w:t>, Ser, Cal (</w:t>
            </w:r>
            <w:proofErr w:type="spellStart"/>
            <w:r w:rsidRPr="00F031FA">
              <w:rPr>
                <w:rFonts w:ascii="Times New Roman" w:eastAsia="Times New Roman" w:hAnsi="Times New Roman" w:cs="Times New Roman"/>
                <w:sz w:val="24"/>
                <w:szCs w:val="24"/>
                <w:lang w:val="en-US"/>
              </w:rPr>
              <w:t>Ms</w:t>
            </w:r>
            <w:proofErr w:type="spellEnd"/>
            <w:r w:rsidRPr="00F031FA">
              <w:rPr>
                <w:rFonts w:ascii="Times New Roman" w:eastAsia="Times New Roman" w:hAnsi="Times New Roman" w:cs="Times New Roman"/>
                <w:sz w:val="24"/>
                <w:szCs w:val="24"/>
                <w:lang w:val="en-US"/>
              </w:rPr>
              <w:t xml:space="preserve">, Ap, Ab, </w:t>
            </w:r>
            <w:proofErr w:type="spellStart"/>
            <w:r w:rsidRPr="00F031FA">
              <w:rPr>
                <w:rFonts w:ascii="Times New Roman" w:eastAsia="Times New Roman" w:hAnsi="Times New Roman" w:cs="Times New Roman"/>
                <w:sz w:val="24"/>
                <w:szCs w:val="24"/>
                <w:lang w:val="en-US"/>
              </w:rPr>
              <w:t>Sph</w:t>
            </w:r>
            <w:proofErr w:type="spellEnd"/>
            <w:r w:rsidRPr="00F031FA">
              <w:rPr>
                <w:rFonts w:ascii="Times New Roman" w:eastAsia="Times New Roman" w:hAnsi="Times New Roman" w:cs="Times New Roman"/>
                <w:sz w:val="24"/>
                <w:szCs w:val="24"/>
                <w:lang w:val="en-US"/>
              </w:rPr>
              <w:t>, Ru)</w:t>
            </w:r>
          </w:p>
        </w:tc>
      </w:tr>
      <w:tr w:rsidR="00A6262D" w:rsidRPr="00F031FA" w14:paraId="7E5A7A1B" w14:textId="77777777" w:rsidTr="00EA4D5E">
        <w:trPr>
          <w:trHeight w:val="742"/>
        </w:trPr>
        <w:tc>
          <w:tcPr>
            <w:tcW w:w="2103" w:type="dxa"/>
            <w:tcBorders>
              <w:top w:val="nil"/>
              <w:left w:val="single" w:sz="4" w:space="0" w:color="auto"/>
              <w:bottom w:val="single" w:sz="4" w:space="0" w:color="auto"/>
              <w:right w:val="single" w:sz="4" w:space="0" w:color="auto"/>
            </w:tcBorders>
            <w:vAlign w:val="center"/>
            <w:hideMark/>
          </w:tcPr>
          <w:p w14:paraId="280D296D"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Главные (второстепенные) компоненты</w:t>
            </w:r>
          </w:p>
        </w:tc>
        <w:tc>
          <w:tcPr>
            <w:tcW w:w="1969" w:type="dxa"/>
            <w:tcBorders>
              <w:top w:val="single" w:sz="4" w:space="0" w:color="auto"/>
              <w:left w:val="nil"/>
              <w:bottom w:val="single" w:sz="4" w:space="0" w:color="auto"/>
              <w:right w:val="single" w:sz="4" w:space="0" w:color="000000"/>
            </w:tcBorders>
            <w:vAlign w:val="center"/>
            <w:hideMark/>
          </w:tcPr>
          <w:p w14:paraId="1BFB0B56" w14:textId="77777777" w:rsidR="00A6262D" w:rsidRPr="00F031FA" w:rsidRDefault="00A6262D" w:rsidP="0087657E">
            <w:pPr>
              <w:spacing w:after="0" w:line="240" w:lineRule="auto"/>
              <w:jc w:val="center"/>
              <w:rPr>
                <w:rFonts w:ascii="Times New Roman" w:eastAsia="Times New Roman" w:hAnsi="Times New Roman" w:cs="Times New Roman"/>
                <w:sz w:val="24"/>
                <w:szCs w:val="24"/>
                <w:lang w:val="en-US"/>
              </w:rPr>
            </w:pPr>
            <w:r w:rsidRPr="00F031FA">
              <w:rPr>
                <w:rFonts w:ascii="Times New Roman" w:eastAsia="Times New Roman" w:hAnsi="Times New Roman" w:cs="Times New Roman"/>
                <w:color w:val="000000"/>
                <w:sz w:val="24"/>
                <w:szCs w:val="24"/>
                <w:lang w:val="en-US" w:eastAsia="ru-RU"/>
              </w:rPr>
              <w:t> </w:t>
            </w:r>
            <w:r w:rsidRPr="00F031FA">
              <w:rPr>
                <w:rFonts w:ascii="Times New Roman" w:eastAsia="Times New Roman" w:hAnsi="Times New Roman" w:cs="Times New Roman"/>
                <w:sz w:val="24"/>
                <w:szCs w:val="24"/>
                <w:lang w:val="en-US"/>
              </w:rPr>
              <w:t>Mo</w:t>
            </w:r>
          </w:p>
          <w:p w14:paraId="08EE9E13"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sz w:val="24"/>
                <w:szCs w:val="24"/>
                <w:lang w:val="en-US"/>
              </w:rPr>
              <w:t xml:space="preserve">(Cu, Au, Ag, Se, </w:t>
            </w:r>
            <w:proofErr w:type="spellStart"/>
            <w:r w:rsidRPr="00F031FA">
              <w:rPr>
                <w:rFonts w:ascii="Times New Roman" w:eastAsia="Times New Roman" w:hAnsi="Times New Roman" w:cs="Times New Roman"/>
                <w:sz w:val="24"/>
                <w:szCs w:val="24"/>
                <w:lang w:val="en-US"/>
              </w:rPr>
              <w:t>Te</w:t>
            </w:r>
            <w:proofErr w:type="spellEnd"/>
            <w:r w:rsidRPr="00F031FA">
              <w:rPr>
                <w:rFonts w:ascii="Times New Roman" w:eastAsia="Times New Roman" w:hAnsi="Times New Roman" w:cs="Times New Roman"/>
                <w:sz w:val="24"/>
                <w:szCs w:val="24"/>
                <w:lang w:val="en-US"/>
              </w:rPr>
              <w:t>, Re)</w:t>
            </w:r>
          </w:p>
        </w:tc>
        <w:tc>
          <w:tcPr>
            <w:tcW w:w="1997" w:type="dxa"/>
            <w:tcBorders>
              <w:top w:val="single" w:sz="4" w:space="0" w:color="auto"/>
              <w:left w:val="nil"/>
              <w:bottom w:val="single" w:sz="4" w:space="0" w:color="auto"/>
              <w:right w:val="single" w:sz="4" w:space="0" w:color="000000"/>
            </w:tcBorders>
            <w:vAlign w:val="center"/>
            <w:hideMark/>
          </w:tcPr>
          <w:p w14:paraId="45330719" w14:textId="77777777" w:rsidR="00A6262D" w:rsidRPr="00F031FA" w:rsidRDefault="00A6262D" w:rsidP="0087657E">
            <w:pPr>
              <w:spacing w:after="0" w:line="240" w:lineRule="auto"/>
              <w:jc w:val="center"/>
              <w:rPr>
                <w:rFonts w:ascii="Times New Roman" w:eastAsia="Times New Roman" w:hAnsi="Times New Roman" w:cs="Times New Roman"/>
                <w:sz w:val="24"/>
                <w:szCs w:val="24"/>
                <w:lang w:val="en-US"/>
              </w:rPr>
            </w:pPr>
            <w:r w:rsidRPr="00F031FA">
              <w:rPr>
                <w:rFonts w:ascii="Times New Roman" w:eastAsia="Times New Roman" w:hAnsi="Times New Roman" w:cs="Times New Roman"/>
                <w:sz w:val="24"/>
                <w:szCs w:val="24"/>
              </w:rPr>
              <w:t>С</w:t>
            </w:r>
            <w:r w:rsidRPr="00F031FA">
              <w:rPr>
                <w:rFonts w:ascii="Times New Roman" w:eastAsia="Times New Roman" w:hAnsi="Times New Roman" w:cs="Times New Roman"/>
                <w:sz w:val="24"/>
                <w:szCs w:val="24"/>
                <w:lang w:val="en-US"/>
              </w:rPr>
              <w:t>u, Mo</w:t>
            </w:r>
          </w:p>
          <w:p w14:paraId="51A41127"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sz w:val="24"/>
                <w:szCs w:val="24"/>
              </w:rPr>
              <w:t>(</w:t>
            </w:r>
            <w:r w:rsidRPr="00F031FA">
              <w:rPr>
                <w:rFonts w:ascii="Times New Roman" w:eastAsia="Times New Roman" w:hAnsi="Times New Roman" w:cs="Times New Roman"/>
                <w:sz w:val="24"/>
                <w:szCs w:val="24"/>
                <w:lang w:val="en-US"/>
              </w:rPr>
              <w:t>Au, Ag)</w:t>
            </w:r>
            <w:r w:rsidRPr="00F031FA">
              <w:rPr>
                <w:rFonts w:ascii="Times New Roman" w:eastAsia="Times New Roman" w:hAnsi="Times New Roman" w:cs="Times New Roman"/>
                <w:color w:val="000000"/>
                <w:sz w:val="24"/>
                <w:szCs w:val="24"/>
                <w:lang w:eastAsia="ru-RU"/>
              </w:rPr>
              <w:t> </w:t>
            </w:r>
          </w:p>
        </w:tc>
        <w:tc>
          <w:tcPr>
            <w:tcW w:w="2029" w:type="dxa"/>
            <w:tcBorders>
              <w:top w:val="single" w:sz="4" w:space="0" w:color="auto"/>
              <w:left w:val="nil"/>
              <w:bottom w:val="single" w:sz="4" w:space="0" w:color="auto"/>
              <w:right w:val="single" w:sz="4" w:space="0" w:color="000000"/>
            </w:tcBorders>
            <w:vAlign w:val="center"/>
            <w:hideMark/>
          </w:tcPr>
          <w:p w14:paraId="1E32D6D8" w14:textId="77777777" w:rsidR="00A6262D" w:rsidRPr="00F031FA" w:rsidRDefault="00A6262D" w:rsidP="0087657E">
            <w:pPr>
              <w:spacing w:after="0" w:line="240" w:lineRule="auto"/>
              <w:jc w:val="center"/>
              <w:rPr>
                <w:rFonts w:ascii="Times New Roman" w:eastAsia="Times New Roman" w:hAnsi="Times New Roman" w:cs="Times New Roman"/>
                <w:sz w:val="24"/>
                <w:szCs w:val="24"/>
                <w:lang w:val="en-US"/>
              </w:rPr>
            </w:pPr>
            <w:r w:rsidRPr="00F031FA">
              <w:rPr>
                <w:rFonts w:ascii="Times New Roman" w:eastAsia="Times New Roman" w:hAnsi="Times New Roman" w:cs="Times New Roman"/>
                <w:color w:val="000000"/>
                <w:sz w:val="24"/>
                <w:szCs w:val="24"/>
                <w:lang w:val="en-US" w:eastAsia="ru-RU"/>
              </w:rPr>
              <w:t> </w:t>
            </w:r>
            <w:r w:rsidRPr="00F031FA">
              <w:rPr>
                <w:rFonts w:ascii="Times New Roman" w:eastAsia="Times New Roman" w:hAnsi="Times New Roman" w:cs="Times New Roman"/>
                <w:sz w:val="24"/>
                <w:szCs w:val="24"/>
              </w:rPr>
              <w:t>С</w:t>
            </w:r>
            <w:r w:rsidRPr="00F031FA">
              <w:rPr>
                <w:rFonts w:ascii="Times New Roman" w:eastAsia="Times New Roman" w:hAnsi="Times New Roman" w:cs="Times New Roman"/>
                <w:sz w:val="24"/>
                <w:szCs w:val="24"/>
                <w:lang w:val="en-US"/>
              </w:rPr>
              <w:t>u, Mo</w:t>
            </w:r>
          </w:p>
          <w:p w14:paraId="1F68CF7F"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sz w:val="24"/>
                <w:szCs w:val="24"/>
                <w:lang w:val="en-US"/>
              </w:rPr>
              <w:t>(Au, Ag) Pb, Zn, Ba)</w:t>
            </w:r>
          </w:p>
        </w:tc>
        <w:tc>
          <w:tcPr>
            <w:tcW w:w="1400" w:type="dxa"/>
            <w:tcBorders>
              <w:top w:val="single" w:sz="4" w:space="0" w:color="auto"/>
              <w:left w:val="nil"/>
              <w:bottom w:val="single" w:sz="4" w:space="0" w:color="auto"/>
              <w:right w:val="single" w:sz="4" w:space="0" w:color="000000"/>
            </w:tcBorders>
            <w:vAlign w:val="center"/>
            <w:hideMark/>
          </w:tcPr>
          <w:p w14:paraId="12ED095D" w14:textId="77777777" w:rsidR="00A6262D" w:rsidRPr="00F031FA" w:rsidRDefault="00A6262D" w:rsidP="0087657E">
            <w:pPr>
              <w:spacing w:after="0" w:line="240" w:lineRule="auto"/>
              <w:jc w:val="center"/>
              <w:rPr>
                <w:rFonts w:ascii="Times New Roman" w:eastAsia="Times New Roman" w:hAnsi="Times New Roman" w:cs="Times New Roman"/>
                <w:sz w:val="24"/>
                <w:szCs w:val="24"/>
                <w:lang w:val="en-US"/>
              </w:rPr>
            </w:pPr>
            <w:r w:rsidRPr="00F031FA">
              <w:rPr>
                <w:rFonts w:ascii="Times New Roman" w:eastAsia="Times New Roman" w:hAnsi="Times New Roman" w:cs="Times New Roman"/>
                <w:sz w:val="24"/>
                <w:szCs w:val="24"/>
                <w:lang w:val="en-US"/>
              </w:rPr>
              <w:t>Cu, Mo</w:t>
            </w:r>
          </w:p>
          <w:p w14:paraId="2A8D008A"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sz w:val="24"/>
                <w:szCs w:val="24"/>
                <w:lang w:val="en-US"/>
              </w:rPr>
              <w:t>(Au, Ag, Pb, Zn)</w:t>
            </w:r>
            <w:r w:rsidRPr="00F031FA">
              <w:rPr>
                <w:rFonts w:ascii="Times New Roman" w:eastAsia="Times New Roman" w:hAnsi="Times New Roman" w:cs="Times New Roman"/>
                <w:color w:val="000000"/>
                <w:sz w:val="24"/>
                <w:szCs w:val="24"/>
                <w:lang w:val="en-US" w:eastAsia="ru-RU"/>
              </w:rPr>
              <w:t> </w:t>
            </w:r>
          </w:p>
        </w:tc>
      </w:tr>
      <w:tr w:rsidR="00A6262D" w:rsidRPr="00F031FA" w14:paraId="3B97D1BB" w14:textId="77777777" w:rsidTr="00EA4D5E">
        <w:trPr>
          <w:trHeight w:val="1132"/>
        </w:trPr>
        <w:tc>
          <w:tcPr>
            <w:tcW w:w="2103" w:type="dxa"/>
            <w:tcBorders>
              <w:top w:val="nil"/>
              <w:left w:val="single" w:sz="4" w:space="0" w:color="auto"/>
              <w:bottom w:val="single" w:sz="4" w:space="0" w:color="auto"/>
              <w:right w:val="single" w:sz="4" w:space="0" w:color="auto"/>
            </w:tcBorders>
            <w:vAlign w:val="center"/>
            <w:hideMark/>
          </w:tcPr>
          <w:p w14:paraId="700B650D"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Элементы-спутники</w:t>
            </w:r>
          </w:p>
        </w:tc>
        <w:tc>
          <w:tcPr>
            <w:tcW w:w="1969" w:type="dxa"/>
            <w:tcBorders>
              <w:top w:val="single" w:sz="4" w:space="0" w:color="auto"/>
              <w:left w:val="nil"/>
              <w:bottom w:val="single" w:sz="4" w:space="0" w:color="auto"/>
              <w:right w:val="single" w:sz="4" w:space="0" w:color="auto"/>
            </w:tcBorders>
            <w:vAlign w:val="center"/>
            <w:hideMark/>
          </w:tcPr>
          <w:p w14:paraId="00309EAF"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sz w:val="24"/>
                <w:szCs w:val="24"/>
                <w:lang w:val="en-US"/>
              </w:rPr>
              <w:t>Cu, Pb, Zn, As, Sb, Co, Ni, W)</w:t>
            </w:r>
          </w:p>
        </w:tc>
        <w:tc>
          <w:tcPr>
            <w:tcW w:w="1997" w:type="dxa"/>
            <w:tcBorders>
              <w:top w:val="single" w:sz="4" w:space="0" w:color="auto"/>
              <w:left w:val="nil"/>
              <w:bottom w:val="single" w:sz="4" w:space="0" w:color="auto"/>
              <w:right w:val="single" w:sz="4" w:space="0" w:color="auto"/>
            </w:tcBorders>
            <w:vAlign w:val="center"/>
            <w:hideMark/>
          </w:tcPr>
          <w:p w14:paraId="644455E5"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color w:val="000000"/>
                <w:sz w:val="24"/>
                <w:szCs w:val="24"/>
                <w:lang w:val="en-US" w:eastAsia="ru-RU"/>
              </w:rPr>
              <w:t xml:space="preserve">Se, </w:t>
            </w:r>
            <w:proofErr w:type="spellStart"/>
            <w:r w:rsidRPr="00F031FA">
              <w:rPr>
                <w:rFonts w:ascii="Times New Roman" w:eastAsia="Times New Roman" w:hAnsi="Times New Roman" w:cs="Times New Roman"/>
                <w:color w:val="000000"/>
                <w:sz w:val="24"/>
                <w:szCs w:val="24"/>
                <w:lang w:val="en-US" w:eastAsia="ru-RU"/>
              </w:rPr>
              <w:t>Te</w:t>
            </w:r>
            <w:proofErr w:type="spellEnd"/>
            <w:r w:rsidRPr="00F031FA">
              <w:rPr>
                <w:rFonts w:ascii="Times New Roman" w:eastAsia="Times New Roman" w:hAnsi="Times New Roman" w:cs="Times New Roman"/>
                <w:color w:val="000000"/>
                <w:sz w:val="24"/>
                <w:szCs w:val="24"/>
                <w:lang w:val="en-US" w:eastAsia="ru-RU"/>
              </w:rPr>
              <w:t>, Re, Pb, Zn, As, Sb, Co, Ni, W</w:t>
            </w:r>
          </w:p>
        </w:tc>
        <w:tc>
          <w:tcPr>
            <w:tcW w:w="2029" w:type="dxa"/>
            <w:tcBorders>
              <w:top w:val="single" w:sz="4" w:space="0" w:color="auto"/>
              <w:left w:val="nil"/>
              <w:bottom w:val="single" w:sz="4" w:space="0" w:color="auto"/>
              <w:right w:val="single" w:sz="4" w:space="0" w:color="auto"/>
            </w:tcBorders>
            <w:vAlign w:val="center"/>
            <w:hideMark/>
          </w:tcPr>
          <w:p w14:paraId="2CA0267C"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val="en-US" w:eastAsia="ru-RU"/>
              </w:rPr>
              <w:t>Pb, Zn, Ba</w:t>
            </w:r>
          </w:p>
        </w:tc>
        <w:tc>
          <w:tcPr>
            <w:tcW w:w="1400" w:type="dxa"/>
            <w:tcBorders>
              <w:top w:val="single" w:sz="4" w:space="0" w:color="auto"/>
              <w:left w:val="nil"/>
              <w:bottom w:val="single" w:sz="4" w:space="0" w:color="auto"/>
              <w:right w:val="single" w:sz="4" w:space="0" w:color="auto"/>
            </w:tcBorders>
            <w:vAlign w:val="center"/>
            <w:hideMark/>
          </w:tcPr>
          <w:p w14:paraId="16F12151"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val="en-US" w:eastAsia="ru-RU"/>
              </w:rPr>
            </w:pPr>
            <w:r w:rsidRPr="00F031FA">
              <w:rPr>
                <w:rFonts w:ascii="Times New Roman" w:eastAsia="Times New Roman" w:hAnsi="Times New Roman" w:cs="Times New Roman"/>
                <w:color w:val="000000"/>
                <w:sz w:val="24"/>
                <w:szCs w:val="24"/>
                <w:lang w:val="en-US" w:eastAsia="ru-RU"/>
              </w:rPr>
              <w:t xml:space="preserve">As, Bi, Se, </w:t>
            </w:r>
            <w:proofErr w:type="spellStart"/>
            <w:r w:rsidRPr="00F031FA">
              <w:rPr>
                <w:rFonts w:ascii="Times New Roman" w:eastAsia="Times New Roman" w:hAnsi="Times New Roman" w:cs="Times New Roman"/>
                <w:color w:val="000000"/>
                <w:sz w:val="24"/>
                <w:szCs w:val="24"/>
                <w:lang w:val="en-US" w:eastAsia="ru-RU"/>
              </w:rPr>
              <w:t>Te</w:t>
            </w:r>
            <w:proofErr w:type="spellEnd"/>
            <w:r w:rsidRPr="00F031FA">
              <w:rPr>
                <w:rFonts w:ascii="Times New Roman" w:eastAsia="Times New Roman" w:hAnsi="Times New Roman" w:cs="Times New Roman"/>
                <w:color w:val="000000"/>
                <w:sz w:val="24"/>
                <w:szCs w:val="24"/>
                <w:lang w:val="en-US" w:eastAsia="ru-RU"/>
              </w:rPr>
              <w:t>, Re</w:t>
            </w:r>
          </w:p>
        </w:tc>
      </w:tr>
      <w:tr w:rsidR="00A6262D" w:rsidRPr="00F031FA" w14:paraId="137BA554" w14:textId="77777777" w:rsidTr="00EA4D5E">
        <w:trPr>
          <w:trHeight w:val="1377"/>
        </w:trPr>
        <w:tc>
          <w:tcPr>
            <w:tcW w:w="2103" w:type="dxa"/>
            <w:tcBorders>
              <w:top w:val="nil"/>
              <w:left w:val="single" w:sz="4" w:space="0" w:color="auto"/>
              <w:bottom w:val="single" w:sz="4" w:space="0" w:color="auto"/>
              <w:right w:val="single" w:sz="4" w:space="0" w:color="auto"/>
            </w:tcBorders>
            <w:vAlign w:val="center"/>
            <w:hideMark/>
          </w:tcPr>
          <w:p w14:paraId="4A55BA57"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Минеральные рудные ассоциации</w:t>
            </w:r>
          </w:p>
        </w:tc>
        <w:tc>
          <w:tcPr>
            <w:tcW w:w="1969" w:type="dxa"/>
            <w:tcBorders>
              <w:top w:val="single" w:sz="4" w:space="0" w:color="auto"/>
              <w:left w:val="nil"/>
              <w:bottom w:val="single" w:sz="4" w:space="0" w:color="auto"/>
              <w:right w:val="single" w:sz="4" w:space="0" w:color="auto"/>
            </w:tcBorders>
            <w:vAlign w:val="center"/>
            <w:hideMark/>
          </w:tcPr>
          <w:p w14:paraId="55DA796A"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Кварц-</w:t>
            </w:r>
            <w:proofErr w:type="spellStart"/>
            <w:r w:rsidRPr="00F031FA">
              <w:rPr>
                <w:rFonts w:ascii="Times New Roman" w:eastAsia="Times New Roman" w:hAnsi="Times New Roman" w:cs="Times New Roman"/>
                <w:color w:val="000000"/>
                <w:sz w:val="24"/>
                <w:szCs w:val="24"/>
                <w:lang w:eastAsia="ru-RU"/>
              </w:rPr>
              <w:t>молибденитовая</w:t>
            </w:r>
            <w:proofErr w:type="spellEnd"/>
            <w:r w:rsidRPr="00F031FA">
              <w:rPr>
                <w:rFonts w:ascii="Times New Roman" w:eastAsia="Times New Roman" w:hAnsi="Times New Roman" w:cs="Times New Roman"/>
                <w:color w:val="000000"/>
                <w:sz w:val="24"/>
                <w:szCs w:val="24"/>
                <w:lang w:eastAsia="ru-RU"/>
              </w:rPr>
              <w:t xml:space="preserve">, пирит - молибденит - </w:t>
            </w:r>
            <w:proofErr w:type="spellStart"/>
            <w:r w:rsidRPr="00F031FA">
              <w:rPr>
                <w:rFonts w:ascii="Times New Roman" w:eastAsia="Times New Roman" w:hAnsi="Times New Roman" w:cs="Times New Roman"/>
                <w:color w:val="000000"/>
                <w:sz w:val="24"/>
                <w:szCs w:val="24"/>
                <w:lang w:eastAsia="ru-RU"/>
              </w:rPr>
              <w:t>халькопиритовая</w:t>
            </w:r>
            <w:proofErr w:type="spellEnd"/>
          </w:p>
        </w:tc>
        <w:tc>
          <w:tcPr>
            <w:tcW w:w="1997" w:type="dxa"/>
            <w:tcBorders>
              <w:top w:val="single" w:sz="4" w:space="0" w:color="auto"/>
              <w:left w:val="nil"/>
              <w:bottom w:val="single" w:sz="4" w:space="0" w:color="auto"/>
              <w:right w:val="single" w:sz="4" w:space="0" w:color="auto"/>
            </w:tcBorders>
            <w:vAlign w:val="center"/>
            <w:hideMark/>
          </w:tcPr>
          <w:p w14:paraId="3970C13B"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Пиритовая, золото-халькопирит-</w:t>
            </w:r>
            <w:proofErr w:type="spellStart"/>
            <w:r w:rsidRPr="00F031FA">
              <w:rPr>
                <w:rFonts w:ascii="Times New Roman" w:eastAsia="Times New Roman" w:hAnsi="Times New Roman" w:cs="Times New Roman"/>
                <w:color w:val="000000"/>
                <w:sz w:val="24"/>
                <w:szCs w:val="24"/>
                <w:lang w:eastAsia="ru-RU"/>
              </w:rPr>
              <w:t>молибденитовая</w:t>
            </w:r>
            <w:proofErr w:type="spellEnd"/>
            <w:r w:rsidRPr="00F031FA">
              <w:rPr>
                <w:rFonts w:ascii="Times New Roman" w:eastAsia="Times New Roman" w:hAnsi="Times New Roman" w:cs="Times New Roman"/>
                <w:color w:val="000000"/>
                <w:sz w:val="24"/>
                <w:szCs w:val="24"/>
                <w:lang w:eastAsia="ru-RU"/>
              </w:rPr>
              <w:t>, халькопирит-</w:t>
            </w:r>
            <w:proofErr w:type="spellStart"/>
            <w:r w:rsidRPr="00F031FA">
              <w:rPr>
                <w:rFonts w:ascii="Times New Roman" w:eastAsia="Times New Roman" w:hAnsi="Times New Roman" w:cs="Times New Roman"/>
                <w:color w:val="000000"/>
                <w:sz w:val="24"/>
                <w:szCs w:val="24"/>
                <w:lang w:eastAsia="ru-RU"/>
              </w:rPr>
              <w:t>молибденитовая</w:t>
            </w:r>
            <w:proofErr w:type="spellEnd"/>
          </w:p>
        </w:tc>
        <w:tc>
          <w:tcPr>
            <w:tcW w:w="2029" w:type="dxa"/>
            <w:tcBorders>
              <w:top w:val="single" w:sz="4" w:space="0" w:color="auto"/>
              <w:left w:val="nil"/>
              <w:bottom w:val="single" w:sz="4" w:space="0" w:color="auto"/>
              <w:right w:val="single" w:sz="4" w:space="0" w:color="auto"/>
            </w:tcBorders>
            <w:vAlign w:val="center"/>
            <w:hideMark/>
          </w:tcPr>
          <w:p w14:paraId="35B1D996"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 xml:space="preserve">Кварц - </w:t>
            </w:r>
            <w:proofErr w:type="spellStart"/>
            <w:r w:rsidRPr="00F031FA">
              <w:rPr>
                <w:rFonts w:ascii="Times New Roman" w:eastAsia="Times New Roman" w:hAnsi="Times New Roman" w:cs="Times New Roman"/>
                <w:color w:val="000000"/>
                <w:sz w:val="24"/>
                <w:szCs w:val="24"/>
                <w:lang w:eastAsia="ru-RU"/>
              </w:rPr>
              <w:t>халькопиритовая</w:t>
            </w:r>
            <w:proofErr w:type="spellEnd"/>
            <w:r w:rsidRPr="00F031FA">
              <w:rPr>
                <w:rFonts w:ascii="Times New Roman" w:eastAsia="Times New Roman" w:hAnsi="Times New Roman" w:cs="Times New Roman"/>
                <w:color w:val="000000"/>
                <w:sz w:val="24"/>
                <w:szCs w:val="24"/>
                <w:lang w:eastAsia="ru-RU"/>
              </w:rPr>
              <w:t>, халькопирит-</w:t>
            </w:r>
            <w:proofErr w:type="spellStart"/>
            <w:r w:rsidRPr="00F031FA">
              <w:rPr>
                <w:rFonts w:ascii="Times New Roman" w:eastAsia="Times New Roman" w:hAnsi="Times New Roman" w:cs="Times New Roman"/>
                <w:color w:val="000000"/>
                <w:sz w:val="24"/>
                <w:szCs w:val="24"/>
                <w:lang w:eastAsia="ru-RU"/>
              </w:rPr>
              <w:t>молиб</w:t>
            </w:r>
            <w:proofErr w:type="spellEnd"/>
            <w:r w:rsidRPr="00F031FA">
              <w:rPr>
                <w:rFonts w:ascii="Times New Roman" w:eastAsia="Times New Roman" w:hAnsi="Times New Roman" w:cs="Times New Roman"/>
                <w:color w:val="000000"/>
                <w:sz w:val="24"/>
                <w:szCs w:val="24"/>
                <w:lang w:eastAsia="ru-RU"/>
              </w:rPr>
              <w:t>-</w:t>
            </w:r>
            <w:proofErr w:type="spellStart"/>
            <w:r w:rsidRPr="00F031FA">
              <w:rPr>
                <w:rFonts w:ascii="Times New Roman" w:eastAsia="Times New Roman" w:hAnsi="Times New Roman" w:cs="Times New Roman"/>
                <w:color w:val="000000"/>
                <w:sz w:val="24"/>
                <w:szCs w:val="24"/>
                <w:lang w:eastAsia="ru-RU"/>
              </w:rPr>
              <w:t>денитовая</w:t>
            </w:r>
            <w:proofErr w:type="spellEnd"/>
            <w:r w:rsidRPr="00F031FA">
              <w:rPr>
                <w:rFonts w:ascii="Times New Roman" w:eastAsia="Times New Roman" w:hAnsi="Times New Roman" w:cs="Times New Roman"/>
                <w:color w:val="000000"/>
                <w:sz w:val="24"/>
                <w:szCs w:val="24"/>
                <w:lang w:eastAsia="ru-RU"/>
              </w:rPr>
              <w:t>, халькопирит-</w:t>
            </w:r>
            <w:proofErr w:type="spellStart"/>
            <w:r w:rsidRPr="00F031FA">
              <w:rPr>
                <w:rFonts w:ascii="Times New Roman" w:eastAsia="Times New Roman" w:hAnsi="Times New Roman" w:cs="Times New Roman"/>
                <w:color w:val="000000"/>
                <w:sz w:val="24"/>
                <w:szCs w:val="24"/>
                <w:lang w:eastAsia="ru-RU"/>
              </w:rPr>
              <w:t>борнитовая</w:t>
            </w:r>
            <w:proofErr w:type="spellEnd"/>
          </w:p>
        </w:tc>
        <w:tc>
          <w:tcPr>
            <w:tcW w:w="1400" w:type="dxa"/>
            <w:tcBorders>
              <w:top w:val="single" w:sz="4" w:space="0" w:color="auto"/>
              <w:left w:val="nil"/>
              <w:bottom w:val="single" w:sz="4" w:space="0" w:color="auto"/>
              <w:right w:val="single" w:sz="4" w:space="0" w:color="auto"/>
            </w:tcBorders>
            <w:vAlign w:val="center"/>
            <w:hideMark/>
          </w:tcPr>
          <w:p w14:paraId="02F53194"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Кварцитовая, кварц-серицит-сульфидная</w:t>
            </w:r>
          </w:p>
        </w:tc>
      </w:tr>
      <w:tr w:rsidR="00A6262D" w:rsidRPr="00F031FA" w14:paraId="3AEC6034" w14:textId="77777777" w:rsidTr="00EA4D5E">
        <w:trPr>
          <w:trHeight w:val="1539"/>
        </w:trPr>
        <w:tc>
          <w:tcPr>
            <w:tcW w:w="2103" w:type="dxa"/>
            <w:tcBorders>
              <w:top w:val="single" w:sz="4" w:space="0" w:color="auto"/>
              <w:left w:val="single" w:sz="4" w:space="0" w:color="auto"/>
              <w:bottom w:val="single" w:sz="4" w:space="0" w:color="auto"/>
              <w:right w:val="single" w:sz="4" w:space="0" w:color="auto"/>
            </w:tcBorders>
            <w:vAlign w:val="center"/>
            <w:hideMark/>
          </w:tcPr>
          <w:p w14:paraId="09824197"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r w:rsidRPr="00F031FA">
              <w:rPr>
                <w:rFonts w:ascii="Times New Roman" w:eastAsia="Times New Roman" w:hAnsi="Times New Roman" w:cs="Times New Roman"/>
                <w:color w:val="000000"/>
                <w:sz w:val="24"/>
                <w:szCs w:val="24"/>
                <w:lang w:eastAsia="ru-RU"/>
              </w:rPr>
              <w:t>Стадии метасоматических изменений</w:t>
            </w:r>
          </w:p>
        </w:tc>
        <w:tc>
          <w:tcPr>
            <w:tcW w:w="1969" w:type="dxa"/>
            <w:tcBorders>
              <w:top w:val="single" w:sz="4" w:space="0" w:color="auto"/>
              <w:left w:val="nil"/>
              <w:bottom w:val="single" w:sz="4" w:space="0" w:color="auto"/>
              <w:right w:val="single" w:sz="4" w:space="0" w:color="auto"/>
            </w:tcBorders>
            <w:vAlign w:val="center"/>
            <w:hideMark/>
          </w:tcPr>
          <w:p w14:paraId="651AFF91"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Березитизация</w:t>
            </w:r>
            <w:proofErr w:type="spellEnd"/>
            <w:r w:rsidRPr="00F031FA">
              <w:rPr>
                <w:rFonts w:ascii="Times New Roman" w:eastAsia="Times New Roman" w:hAnsi="Times New Roman" w:cs="Times New Roman"/>
                <w:color w:val="000000"/>
                <w:sz w:val="24"/>
                <w:szCs w:val="24"/>
                <w:lang w:eastAsia="ru-RU"/>
              </w:rPr>
              <w:t xml:space="preserve">, аргиллизация, </w:t>
            </w:r>
            <w:proofErr w:type="spellStart"/>
            <w:r w:rsidRPr="00F031FA">
              <w:rPr>
                <w:rFonts w:ascii="Times New Roman" w:eastAsia="Times New Roman" w:hAnsi="Times New Roman" w:cs="Times New Roman"/>
                <w:color w:val="000000"/>
                <w:sz w:val="24"/>
                <w:szCs w:val="24"/>
                <w:lang w:eastAsia="ru-RU"/>
              </w:rPr>
              <w:t>пропилитизация</w:t>
            </w:r>
            <w:proofErr w:type="spellEnd"/>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серицитизация</w:t>
            </w:r>
            <w:proofErr w:type="spellEnd"/>
            <w:r w:rsidRPr="00F031FA">
              <w:rPr>
                <w:rFonts w:ascii="Times New Roman" w:eastAsia="Times New Roman" w:hAnsi="Times New Roman" w:cs="Times New Roman"/>
                <w:color w:val="000000"/>
                <w:sz w:val="24"/>
                <w:szCs w:val="24"/>
                <w:lang w:eastAsia="ru-RU"/>
              </w:rPr>
              <w:t>, пиритизация</w:t>
            </w:r>
          </w:p>
        </w:tc>
        <w:tc>
          <w:tcPr>
            <w:tcW w:w="1997" w:type="dxa"/>
            <w:tcBorders>
              <w:top w:val="single" w:sz="4" w:space="0" w:color="auto"/>
              <w:left w:val="nil"/>
              <w:bottom w:val="single" w:sz="4" w:space="0" w:color="auto"/>
              <w:right w:val="single" w:sz="4" w:space="0" w:color="auto"/>
            </w:tcBorders>
            <w:vAlign w:val="center"/>
            <w:hideMark/>
          </w:tcPr>
          <w:p w14:paraId="57CB42FA"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Пропилитизация</w:t>
            </w:r>
            <w:proofErr w:type="spellEnd"/>
            <w:r w:rsidRPr="00F031FA">
              <w:rPr>
                <w:rFonts w:ascii="Times New Roman" w:eastAsia="Times New Roman" w:hAnsi="Times New Roman" w:cs="Times New Roman"/>
                <w:color w:val="000000"/>
                <w:sz w:val="24"/>
                <w:szCs w:val="24"/>
                <w:lang w:eastAsia="ru-RU"/>
              </w:rPr>
              <w:t xml:space="preserve">, пиритизация, </w:t>
            </w:r>
            <w:proofErr w:type="spellStart"/>
            <w:r w:rsidRPr="00F031FA">
              <w:rPr>
                <w:rFonts w:ascii="Times New Roman" w:eastAsia="Times New Roman" w:hAnsi="Times New Roman" w:cs="Times New Roman"/>
                <w:color w:val="000000"/>
                <w:sz w:val="24"/>
                <w:szCs w:val="24"/>
                <w:lang w:eastAsia="ru-RU"/>
              </w:rPr>
              <w:t>калишпатизация</w:t>
            </w:r>
            <w:proofErr w:type="spellEnd"/>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эпидотизация</w:t>
            </w:r>
            <w:proofErr w:type="spellEnd"/>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хлоритизация</w:t>
            </w:r>
            <w:proofErr w:type="spellEnd"/>
          </w:p>
        </w:tc>
        <w:tc>
          <w:tcPr>
            <w:tcW w:w="2029" w:type="dxa"/>
            <w:tcBorders>
              <w:top w:val="single" w:sz="4" w:space="0" w:color="auto"/>
              <w:left w:val="nil"/>
              <w:bottom w:val="single" w:sz="4" w:space="0" w:color="auto"/>
              <w:right w:val="single" w:sz="4" w:space="0" w:color="auto"/>
            </w:tcBorders>
            <w:vAlign w:val="center"/>
            <w:hideMark/>
          </w:tcPr>
          <w:p w14:paraId="2BD560D7"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Кварцитизация</w:t>
            </w:r>
            <w:proofErr w:type="spellEnd"/>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пропилитизация</w:t>
            </w:r>
            <w:proofErr w:type="spellEnd"/>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серицитизация</w:t>
            </w:r>
            <w:proofErr w:type="spellEnd"/>
            <w:r w:rsidRPr="00F031FA">
              <w:rPr>
                <w:rFonts w:ascii="Times New Roman" w:eastAsia="Times New Roman" w:hAnsi="Times New Roman" w:cs="Times New Roman"/>
                <w:color w:val="000000"/>
                <w:sz w:val="24"/>
                <w:szCs w:val="24"/>
                <w:lang w:eastAsia="ru-RU"/>
              </w:rPr>
              <w:t xml:space="preserve">, пиритизация, </w:t>
            </w:r>
            <w:proofErr w:type="spellStart"/>
            <w:r w:rsidRPr="00F031FA">
              <w:rPr>
                <w:rFonts w:ascii="Times New Roman" w:eastAsia="Times New Roman" w:hAnsi="Times New Roman" w:cs="Times New Roman"/>
                <w:color w:val="000000"/>
                <w:sz w:val="24"/>
                <w:szCs w:val="24"/>
                <w:lang w:eastAsia="ru-RU"/>
              </w:rPr>
              <w:t>калишпатизация</w:t>
            </w:r>
            <w:proofErr w:type="spellEnd"/>
          </w:p>
        </w:tc>
        <w:tc>
          <w:tcPr>
            <w:tcW w:w="1400" w:type="dxa"/>
            <w:tcBorders>
              <w:top w:val="single" w:sz="4" w:space="0" w:color="auto"/>
              <w:left w:val="nil"/>
              <w:bottom w:val="single" w:sz="4" w:space="0" w:color="auto"/>
              <w:right w:val="single" w:sz="4" w:space="0" w:color="auto"/>
            </w:tcBorders>
            <w:vAlign w:val="center"/>
            <w:hideMark/>
          </w:tcPr>
          <w:p w14:paraId="33F0E0C9" w14:textId="77777777" w:rsidR="00A6262D" w:rsidRPr="00F031FA" w:rsidRDefault="00A6262D" w:rsidP="0087657E">
            <w:pPr>
              <w:spacing w:after="0" w:line="240" w:lineRule="auto"/>
              <w:jc w:val="center"/>
              <w:rPr>
                <w:rFonts w:ascii="Times New Roman" w:eastAsia="Times New Roman" w:hAnsi="Times New Roman" w:cs="Times New Roman"/>
                <w:color w:val="000000"/>
                <w:sz w:val="24"/>
                <w:szCs w:val="24"/>
                <w:lang w:eastAsia="ru-RU"/>
              </w:rPr>
            </w:pPr>
            <w:proofErr w:type="spellStart"/>
            <w:r w:rsidRPr="00F031FA">
              <w:rPr>
                <w:rFonts w:ascii="Times New Roman" w:eastAsia="Times New Roman" w:hAnsi="Times New Roman" w:cs="Times New Roman"/>
                <w:color w:val="000000"/>
                <w:sz w:val="24"/>
                <w:szCs w:val="24"/>
                <w:lang w:eastAsia="ru-RU"/>
              </w:rPr>
              <w:t>Калишпатизаци</w:t>
            </w:r>
            <w:proofErr w:type="spellEnd"/>
            <w:r w:rsidRPr="00F031FA">
              <w:rPr>
                <w:rFonts w:ascii="Times New Roman" w:eastAsia="Times New Roman" w:hAnsi="Times New Roman" w:cs="Times New Roman"/>
                <w:color w:val="000000"/>
                <w:sz w:val="24"/>
                <w:szCs w:val="24"/>
                <w:lang w:val="kk-KZ" w:eastAsia="ru-RU"/>
              </w:rPr>
              <w:t>я</w:t>
            </w:r>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биотитизация</w:t>
            </w:r>
            <w:proofErr w:type="spellEnd"/>
            <w:r w:rsidRPr="00F031FA">
              <w:rPr>
                <w:rFonts w:ascii="Times New Roman" w:eastAsia="Times New Roman" w:hAnsi="Times New Roman" w:cs="Times New Roman"/>
                <w:color w:val="000000"/>
                <w:sz w:val="24"/>
                <w:szCs w:val="24"/>
                <w:lang w:eastAsia="ru-RU"/>
              </w:rPr>
              <w:t xml:space="preserve">, аргиллизация, </w:t>
            </w:r>
            <w:proofErr w:type="spellStart"/>
            <w:r w:rsidRPr="00F031FA">
              <w:rPr>
                <w:rFonts w:ascii="Times New Roman" w:eastAsia="Times New Roman" w:hAnsi="Times New Roman" w:cs="Times New Roman"/>
                <w:color w:val="000000"/>
                <w:sz w:val="24"/>
                <w:szCs w:val="24"/>
                <w:lang w:eastAsia="ru-RU"/>
              </w:rPr>
              <w:t>турмалинизация</w:t>
            </w:r>
            <w:proofErr w:type="spellEnd"/>
            <w:r w:rsidRPr="00F031FA">
              <w:rPr>
                <w:rFonts w:ascii="Times New Roman" w:eastAsia="Times New Roman" w:hAnsi="Times New Roman" w:cs="Times New Roman"/>
                <w:color w:val="000000"/>
                <w:sz w:val="24"/>
                <w:szCs w:val="24"/>
                <w:lang w:eastAsia="ru-RU"/>
              </w:rPr>
              <w:t xml:space="preserve">, </w:t>
            </w:r>
            <w:proofErr w:type="spellStart"/>
            <w:r w:rsidRPr="00F031FA">
              <w:rPr>
                <w:rFonts w:ascii="Times New Roman" w:eastAsia="Times New Roman" w:hAnsi="Times New Roman" w:cs="Times New Roman"/>
                <w:color w:val="000000"/>
                <w:sz w:val="24"/>
                <w:szCs w:val="24"/>
                <w:lang w:eastAsia="ru-RU"/>
              </w:rPr>
              <w:t>пропилитизация</w:t>
            </w:r>
            <w:proofErr w:type="spellEnd"/>
          </w:p>
        </w:tc>
      </w:tr>
      <w:tr w:rsidR="00A6262D" w:rsidRPr="00F031FA" w14:paraId="661946E4" w14:textId="77777777" w:rsidTr="00EA4D5E">
        <w:trPr>
          <w:trHeight w:val="1539"/>
        </w:trPr>
        <w:tc>
          <w:tcPr>
            <w:tcW w:w="9498" w:type="dxa"/>
            <w:gridSpan w:val="5"/>
            <w:tcBorders>
              <w:top w:val="single" w:sz="4" w:space="0" w:color="auto"/>
              <w:left w:val="single" w:sz="4" w:space="0" w:color="auto"/>
              <w:bottom w:val="single" w:sz="4" w:space="0" w:color="auto"/>
              <w:right w:val="single" w:sz="4" w:space="0" w:color="auto"/>
            </w:tcBorders>
            <w:vAlign w:val="center"/>
          </w:tcPr>
          <w:p w14:paraId="193374EC" w14:textId="661D86ED" w:rsidR="00A6262D" w:rsidRPr="00F031FA" w:rsidRDefault="00A6262D" w:rsidP="0087657E">
            <w:pPr>
              <w:spacing w:after="0" w:line="240" w:lineRule="auto"/>
              <w:jc w:val="both"/>
              <w:rPr>
                <w:rFonts w:ascii="Times New Roman" w:eastAsia="Times New Roman" w:hAnsi="Times New Roman" w:cs="Times New Roman"/>
                <w:color w:val="000000"/>
                <w:sz w:val="24"/>
                <w:szCs w:val="24"/>
                <w:lang w:eastAsia="ru-RU"/>
              </w:rPr>
            </w:pPr>
            <w:r w:rsidRPr="00F031FA">
              <w:rPr>
                <w:rFonts w:ascii="Times New Roman" w:eastAsia="Times New Roman" w:hAnsi="Times New Roman"/>
                <w:sz w:val="24"/>
                <w:szCs w:val="24"/>
              </w:rPr>
              <w:t xml:space="preserve">         Примечание: Az – азурит; </w:t>
            </w:r>
            <w:proofErr w:type="spellStart"/>
            <w:r w:rsidRPr="00F031FA">
              <w:rPr>
                <w:rFonts w:ascii="Times New Roman" w:eastAsia="Times New Roman" w:hAnsi="Times New Roman"/>
                <w:sz w:val="24"/>
                <w:szCs w:val="24"/>
              </w:rPr>
              <w:t>Arg</w:t>
            </w:r>
            <w:proofErr w:type="spellEnd"/>
            <w:r w:rsidRPr="00F031FA">
              <w:rPr>
                <w:rFonts w:ascii="Times New Roman" w:eastAsia="Times New Roman" w:hAnsi="Times New Roman"/>
                <w:sz w:val="24"/>
                <w:szCs w:val="24"/>
              </w:rPr>
              <w:t xml:space="preserve"> – аргентит; </w:t>
            </w:r>
            <w:proofErr w:type="spellStart"/>
            <w:r w:rsidRPr="00F031FA">
              <w:rPr>
                <w:rFonts w:ascii="Times New Roman" w:eastAsia="Times New Roman" w:hAnsi="Times New Roman"/>
                <w:sz w:val="24"/>
                <w:szCs w:val="24"/>
              </w:rPr>
              <w:t>Bl</w:t>
            </w:r>
            <w:r w:rsidR="00C46AD3" w:rsidRPr="00F031FA">
              <w:rPr>
                <w:rFonts w:ascii="Times New Roman" w:eastAsia="Times New Roman" w:hAnsi="Times New Roman"/>
                <w:sz w:val="24"/>
                <w:szCs w:val="24"/>
              </w:rPr>
              <w:t>.</w:t>
            </w:r>
            <w:r w:rsidRPr="00F031FA">
              <w:rPr>
                <w:rFonts w:ascii="Times New Roman" w:eastAsia="Times New Roman" w:hAnsi="Times New Roman"/>
                <w:sz w:val="24"/>
                <w:szCs w:val="24"/>
              </w:rPr>
              <w:t>ore</w:t>
            </w:r>
            <w:proofErr w:type="spellEnd"/>
            <w:r w:rsidRPr="00F031FA">
              <w:rPr>
                <w:rFonts w:ascii="Times New Roman" w:eastAsia="Times New Roman" w:hAnsi="Times New Roman"/>
                <w:sz w:val="24"/>
                <w:szCs w:val="24"/>
              </w:rPr>
              <w:t xml:space="preserve"> – блеклая руда; </w:t>
            </w:r>
            <w:proofErr w:type="spellStart"/>
            <w:r w:rsidRPr="00F031FA">
              <w:rPr>
                <w:rFonts w:ascii="Times New Roman" w:eastAsia="Times New Roman" w:hAnsi="Times New Roman"/>
                <w:sz w:val="24"/>
                <w:szCs w:val="24"/>
              </w:rPr>
              <w:t>Bor</w:t>
            </w:r>
            <w:proofErr w:type="spellEnd"/>
            <w:r w:rsidRPr="00F031FA">
              <w:rPr>
                <w:rFonts w:ascii="Times New Roman" w:eastAsia="Times New Roman" w:hAnsi="Times New Roman"/>
                <w:sz w:val="24"/>
                <w:szCs w:val="24"/>
              </w:rPr>
              <w:t xml:space="preserve"> – борнит; </w:t>
            </w:r>
            <w:proofErr w:type="spellStart"/>
            <w:r w:rsidRPr="00F031FA">
              <w:rPr>
                <w:rFonts w:ascii="Times New Roman" w:eastAsia="Times New Roman" w:hAnsi="Times New Roman"/>
                <w:sz w:val="24"/>
                <w:szCs w:val="24"/>
              </w:rPr>
              <w:t>Bis</w:t>
            </w:r>
            <w:proofErr w:type="spellEnd"/>
            <w:r w:rsidRPr="00F031FA">
              <w:rPr>
                <w:rFonts w:ascii="Times New Roman" w:eastAsia="Times New Roman" w:hAnsi="Times New Roman"/>
                <w:sz w:val="24"/>
                <w:szCs w:val="24"/>
              </w:rPr>
              <w:t xml:space="preserve"> – висмутин; </w:t>
            </w:r>
            <w:proofErr w:type="spellStart"/>
            <w:r w:rsidRPr="00F031FA">
              <w:rPr>
                <w:rFonts w:ascii="Times New Roman" w:eastAsia="Times New Roman" w:hAnsi="Times New Roman"/>
                <w:sz w:val="24"/>
                <w:szCs w:val="24"/>
              </w:rPr>
              <w:t>Gl</w:t>
            </w:r>
            <w:proofErr w:type="spellEnd"/>
            <w:r w:rsidRPr="00F031FA">
              <w:rPr>
                <w:rFonts w:ascii="Times New Roman" w:eastAsia="Times New Roman" w:hAnsi="Times New Roman"/>
                <w:sz w:val="24"/>
                <w:szCs w:val="24"/>
              </w:rPr>
              <w:t xml:space="preserve"> – галенит; Au – золото; </w:t>
            </w:r>
            <w:proofErr w:type="spellStart"/>
            <w:r w:rsidRPr="00F031FA">
              <w:rPr>
                <w:rFonts w:ascii="Times New Roman" w:eastAsia="Times New Roman" w:hAnsi="Times New Roman"/>
                <w:sz w:val="24"/>
                <w:szCs w:val="24"/>
              </w:rPr>
              <w:t>Cov</w:t>
            </w:r>
            <w:proofErr w:type="spellEnd"/>
            <w:r w:rsidRPr="00F031FA">
              <w:rPr>
                <w:rFonts w:ascii="Times New Roman" w:eastAsia="Times New Roman" w:hAnsi="Times New Roman"/>
                <w:sz w:val="24"/>
                <w:szCs w:val="24"/>
              </w:rPr>
              <w:t xml:space="preserve"> – </w:t>
            </w:r>
            <w:proofErr w:type="spellStart"/>
            <w:r w:rsidRPr="00F031FA">
              <w:rPr>
                <w:rFonts w:ascii="Times New Roman" w:eastAsia="Times New Roman" w:hAnsi="Times New Roman"/>
                <w:sz w:val="24"/>
                <w:szCs w:val="24"/>
              </w:rPr>
              <w:t>ковеллин</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Cupr</w:t>
            </w:r>
            <w:proofErr w:type="spellEnd"/>
            <w:r w:rsidRPr="00F031FA">
              <w:rPr>
                <w:rFonts w:ascii="Times New Roman" w:eastAsia="Times New Roman" w:hAnsi="Times New Roman"/>
                <w:sz w:val="24"/>
                <w:szCs w:val="24"/>
              </w:rPr>
              <w:t xml:space="preserve"> – куприт; </w:t>
            </w:r>
            <w:proofErr w:type="spellStart"/>
            <w:r w:rsidRPr="00F031FA">
              <w:rPr>
                <w:rFonts w:ascii="Times New Roman" w:eastAsia="Times New Roman" w:hAnsi="Times New Roman"/>
                <w:sz w:val="24"/>
                <w:szCs w:val="24"/>
              </w:rPr>
              <w:t>Lm</w:t>
            </w:r>
            <w:proofErr w:type="spellEnd"/>
            <w:r w:rsidRPr="00F031FA">
              <w:rPr>
                <w:rFonts w:ascii="Times New Roman" w:eastAsia="Times New Roman" w:hAnsi="Times New Roman"/>
                <w:sz w:val="24"/>
                <w:szCs w:val="24"/>
              </w:rPr>
              <w:t xml:space="preserve"> – лимонит; Mart – </w:t>
            </w:r>
            <w:proofErr w:type="spellStart"/>
            <w:r w:rsidRPr="00F031FA">
              <w:rPr>
                <w:rFonts w:ascii="Times New Roman" w:eastAsia="Times New Roman" w:hAnsi="Times New Roman"/>
                <w:sz w:val="24"/>
                <w:szCs w:val="24"/>
              </w:rPr>
              <w:t>мартит</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Mar</w:t>
            </w:r>
            <w:proofErr w:type="spellEnd"/>
            <w:r w:rsidRPr="00F031FA">
              <w:rPr>
                <w:rFonts w:ascii="Times New Roman" w:eastAsia="Times New Roman" w:hAnsi="Times New Roman"/>
                <w:sz w:val="24"/>
                <w:szCs w:val="24"/>
              </w:rPr>
              <w:t xml:space="preserve"> – марказит; </w:t>
            </w:r>
            <w:proofErr w:type="spellStart"/>
            <w:r w:rsidRPr="00F031FA">
              <w:rPr>
                <w:rFonts w:ascii="Times New Roman" w:eastAsia="Times New Roman" w:hAnsi="Times New Roman"/>
                <w:sz w:val="24"/>
                <w:szCs w:val="24"/>
              </w:rPr>
              <w:t>Mt</w:t>
            </w:r>
            <w:proofErr w:type="spellEnd"/>
            <w:r w:rsidRPr="00F031FA">
              <w:rPr>
                <w:rFonts w:ascii="Times New Roman" w:eastAsia="Times New Roman" w:hAnsi="Times New Roman"/>
                <w:sz w:val="24"/>
                <w:szCs w:val="24"/>
              </w:rPr>
              <w:t xml:space="preserve"> – магнетит; </w:t>
            </w:r>
            <w:proofErr w:type="spellStart"/>
            <w:r w:rsidRPr="00F031FA">
              <w:rPr>
                <w:rFonts w:ascii="Times New Roman" w:eastAsia="Times New Roman" w:hAnsi="Times New Roman"/>
                <w:sz w:val="24"/>
                <w:szCs w:val="24"/>
              </w:rPr>
              <w:t>Mo</w:t>
            </w:r>
            <w:proofErr w:type="spellEnd"/>
            <w:r w:rsidRPr="00F031FA">
              <w:rPr>
                <w:rFonts w:ascii="Times New Roman" w:eastAsia="Times New Roman" w:hAnsi="Times New Roman"/>
                <w:sz w:val="24"/>
                <w:szCs w:val="24"/>
              </w:rPr>
              <w:t xml:space="preserve"> – молибденит; </w:t>
            </w:r>
            <w:proofErr w:type="spellStart"/>
            <w:r w:rsidRPr="00F031FA">
              <w:rPr>
                <w:rFonts w:ascii="Times New Roman" w:eastAsia="Times New Roman" w:hAnsi="Times New Roman"/>
                <w:sz w:val="24"/>
                <w:szCs w:val="24"/>
              </w:rPr>
              <w:t>Msq</w:t>
            </w:r>
            <w:proofErr w:type="spellEnd"/>
            <w:r w:rsidRPr="00F031FA">
              <w:rPr>
                <w:rFonts w:ascii="Times New Roman" w:eastAsia="Times New Roman" w:hAnsi="Times New Roman"/>
                <w:sz w:val="24"/>
                <w:szCs w:val="24"/>
              </w:rPr>
              <w:t xml:space="preserve"> – </w:t>
            </w:r>
            <w:proofErr w:type="spellStart"/>
            <w:r w:rsidRPr="00F031FA">
              <w:rPr>
                <w:rFonts w:ascii="Times New Roman" w:eastAsia="Times New Roman" w:hAnsi="Times New Roman"/>
                <w:sz w:val="24"/>
                <w:szCs w:val="24"/>
              </w:rPr>
              <w:t>мишкетовит</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Mal</w:t>
            </w:r>
            <w:proofErr w:type="spellEnd"/>
            <w:r w:rsidRPr="00F031FA">
              <w:rPr>
                <w:rFonts w:ascii="Times New Roman" w:eastAsia="Times New Roman" w:hAnsi="Times New Roman"/>
                <w:sz w:val="24"/>
                <w:szCs w:val="24"/>
              </w:rPr>
              <w:t xml:space="preserve"> – малахит; </w:t>
            </w:r>
            <w:proofErr w:type="spellStart"/>
            <w:r w:rsidRPr="00F031FA">
              <w:rPr>
                <w:rFonts w:ascii="Times New Roman" w:eastAsia="Times New Roman" w:hAnsi="Times New Roman"/>
                <w:sz w:val="24"/>
                <w:szCs w:val="24"/>
              </w:rPr>
              <w:t>Py</w:t>
            </w:r>
            <w:proofErr w:type="spellEnd"/>
            <w:r w:rsidRPr="00F031FA">
              <w:rPr>
                <w:rFonts w:ascii="Times New Roman" w:eastAsia="Times New Roman" w:hAnsi="Times New Roman"/>
                <w:sz w:val="24"/>
                <w:szCs w:val="24"/>
              </w:rPr>
              <w:t xml:space="preserve"> – пирит; </w:t>
            </w:r>
            <w:proofErr w:type="spellStart"/>
            <w:r w:rsidRPr="00F031FA">
              <w:rPr>
                <w:rFonts w:ascii="Times New Roman" w:eastAsia="Times New Roman" w:hAnsi="Times New Roman"/>
                <w:sz w:val="24"/>
                <w:szCs w:val="24"/>
              </w:rPr>
              <w:t>Po</w:t>
            </w:r>
            <w:proofErr w:type="spellEnd"/>
            <w:r w:rsidRPr="00F031FA">
              <w:rPr>
                <w:rFonts w:ascii="Times New Roman" w:eastAsia="Times New Roman" w:hAnsi="Times New Roman"/>
                <w:sz w:val="24"/>
                <w:szCs w:val="24"/>
              </w:rPr>
              <w:t xml:space="preserve"> – пирротин; </w:t>
            </w:r>
            <w:proofErr w:type="spellStart"/>
            <w:r w:rsidRPr="00F031FA">
              <w:rPr>
                <w:rFonts w:ascii="Times New Roman" w:eastAsia="Times New Roman" w:hAnsi="Times New Roman"/>
                <w:sz w:val="24"/>
                <w:szCs w:val="24"/>
              </w:rPr>
              <w:t>Pow</w:t>
            </w:r>
            <w:proofErr w:type="spellEnd"/>
            <w:r w:rsidRPr="00F031FA">
              <w:rPr>
                <w:rFonts w:ascii="Times New Roman" w:eastAsia="Times New Roman" w:hAnsi="Times New Roman"/>
                <w:sz w:val="24"/>
                <w:szCs w:val="24"/>
              </w:rPr>
              <w:t xml:space="preserve"> – </w:t>
            </w:r>
            <w:proofErr w:type="spellStart"/>
            <w:r w:rsidRPr="00F031FA">
              <w:rPr>
                <w:rFonts w:ascii="Times New Roman" w:eastAsia="Times New Roman" w:hAnsi="Times New Roman"/>
                <w:sz w:val="24"/>
                <w:szCs w:val="24"/>
              </w:rPr>
              <w:t>повеллит</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Sp</w:t>
            </w:r>
            <w:proofErr w:type="spellEnd"/>
            <w:r w:rsidRPr="00F031FA">
              <w:rPr>
                <w:rFonts w:ascii="Times New Roman" w:eastAsia="Times New Roman" w:hAnsi="Times New Roman"/>
                <w:sz w:val="24"/>
                <w:szCs w:val="24"/>
              </w:rPr>
              <w:t xml:space="preserve"> – сфалерит; </w:t>
            </w:r>
            <w:proofErr w:type="spellStart"/>
            <w:r w:rsidRPr="00F031FA">
              <w:rPr>
                <w:rFonts w:ascii="Times New Roman" w:eastAsia="Times New Roman" w:hAnsi="Times New Roman"/>
                <w:sz w:val="24"/>
                <w:szCs w:val="24"/>
              </w:rPr>
              <w:t>Tmg</w:t>
            </w:r>
            <w:proofErr w:type="spellEnd"/>
            <w:r w:rsidRPr="00F031FA">
              <w:rPr>
                <w:rFonts w:ascii="Times New Roman" w:eastAsia="Times New Roman" w:hAnsi="Times New Roman"/>
                <w:sz w:val="24"/>
                <w:szCs w:val="24"/>
              </w:rPr>
              <w:t xml:space="preserve"> – титаномагнетит; </w:t>
            </w:r>
            <w:proofErr w:type="spellStart"/>
            <w:r w:rsidRPr="00F031FA">
              <w:rPr>
                <w:rFonts w:ascii="Times New Roman" w:eastAsia="Times New Roman" w:hAnsi="Times New Roman"/>
                <w:sz w:val="24"/>
                <w:szCs w:val="24"/>
              </w:rPr>
              <w:t>Phn</w:t>
            </w:r>
            <w:proofErr w:type="spellEnd"/>
            <w:r w:rsidRPr="00F031FA">
              <w:rPr>
                <w:rFonts w:ascii="Times New Roman" w:eastAsia="Times New Roman" w:hAnsi="Times New Roman"/>
                <w:sz w:val="24"/>
                <w:szCs w:val="24"/>
              </w:rPr>
              <w:t xml:space="preserve"> – </w:t>
            </w:r>
            <w:proofErr w:type="spellStart"/>
            <w:r w:rsidRPr="00F031FA">
              <w:rPr>
                <w:rFonts w:ascii="Times New Roman" w:eastAsia="Times New Roman" w:hAnsi="Times New Roman"/>
                <w:sz w:val="24"/>
                <w:szCs w:val="24"/>
              </w:rPr>
              <w:t>фенгит</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Cp</w:t>
            </w:r>
            <w:proofErr w:type="spellEnd"/>
            <w:r w:rsidRPr="00F031FA">
              <w:rPr>
                <w:rFonts w:ascii="Times New Roman" w:eastAsia="Times New Roman" w:hAnsi="Times New Roman"/>
                <w:sz w:val="24"/>
                <w:szCs w:val="24"/>
              </w:rPr>
              <w:t xml:space="preserve"> – халькопирит; </w:t>
            </w:r>
            <w:proofErr w:type="spellStart"/>
            <w:r w:rsidRPr="00F031FA">
              <w:rPr>
                <w:rFonts w:ascii="Times New Roman" w:eastAsia="Times New Roman" w:hAnsi="Times New Roman"/>
                <w:sz w:val="24"/>
                <w:szCs w:val="24"/>
              </w:rPr>
              <w:t>Sh</w:t>
            </w:r>
            <w:proofErr w:type="spellEnd"/>
            <w:r w:rsidRPr="00F031FA">
              <w:rPr>
                <w:rFonts w:ascii="Times New Roman" w:eastAsia="Times New Roman" w:hAnsi="Times New Roman"/>
                <w:sz w:val="24"/>
                <w:szCs w:val="24"/>
              </w:rPr>
              <w:t xml:space="preserve"> – шеелит; El – электрум. </w:t>
            </w:r>
            <w:proofErr w:type="spellStart"/>
            <w:r w:rsidRPr="00F031FA">
              <w:rPr>
                <w:rFonts w:ascii="Times New Roman" w:eastAsia="Times New Roman" w:hAnsi="Times New Roman"/>
                <w:sz w:val="24"/>
                <w:szCs w:val="24"/>
              </w:rPr>
              <w:t>Ab</w:t>
            </w:r>
            <w:proofErr w:type="spellEnd"/>
            <w:r w:rsidRPr="00F031FA">
              <w:rPr>
                <w:rFonts w:ascii="Times New Roman" w:eastAsia="Times New Roman" w:hAnsi="Times New Roman"/>
                <w:sz w:val="24"/>
                <w:szCs w:val="24"/>
              </w:rPr>
              <w:t xml:space="preserve"> – альбит; </w:t>
            </w:r>
            <w:proofErr w:type="spellStart"/>
            <w:r w:rsidRPr="00F031FA">
              <w:rPr>
                <w:rFonts w:ascii="Times New Roman" w:eastAsia="Times New Roman" w:hAnsi="Times New Roman"/>
                <w:sz w:val="24"/>
                <w:szCs w:val="24"/>
              </w:rPr>
              <w:t>Acm</w:t>
            </w:r>
            <w:proofErr w:type="spellEnd"/>
            <w:r w:rsidRPr="00F031FA">
              <w:rPr>
                <w:rFonts w:ascii="Times New Roman" w:eastAsia="Times New Roman" w:hAnsi="Times New Roman"/>
                <w:sz w:val="24"/>
                <w:szCs w:val="24"/>
              </w:rPr>
              <w:t xml:space="preserve"> – </w:t>
            </w:r>
            <w:proofErr w:type="spellStart"/>
            <w:r w:rsidRPr="00F031FA">
              <w:rPr>
                <w:rFonts w:ascii="Times New Roman" w:eastAsia="Times New Roman" w:hAnsi="Times New Roman"/>
                <w:sz w:val="24"/>
                <w:szCs w:val="24"/>
              </w:rPr>
              <w:t>акантит</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Ba</w:t>
            </w:r>
            <w:proofErr w:type="spellEnd"/>
            <w:r w:rsidRPr="00F031FA">
              <w:rPr>
                <w:rFonts w:ascii="Times New Roman" w:eastAsia="Times New Roman" w:hAnsi="Times New Roman"/>
                <w:sz w:val="24"/>
                <w:szCs w:val="24"/>
              </w:rPr>
              <w:t xml:space="preserve"> – барит; </w:t>
            </w:r>
            <w:proofErr w:type="spellStart"/>
            <w:r w:rsidRPr="00F031FA">
              <w:rPr>
                <w:rFonts w:ascii="Times New Roman" w:eastAsia="Times New Roman" w:hAnsi="Times New Roman"/>
                <w:sz w:val="24"/>
                <w:szCs w:val="24"/>
              </w:rPr>
              <w:t>Bt</w:t>
            </w:r>
            <w:proofErr w:type="spellEnd"/>
            <w:r w:rsidRPr="00F031FA">
              <w:rPr>
                <w:rFonts w:ascii="Times New Roman" w:eastAsia="Times New Roman" w:hAnsi="Times New Roman"/>
                <w:sz w:val="24"/>
                <w:szCs w:val="24"/>
              </w:rPr>
              <w:t xml:space="preserve"> – биотит; </w:t>
            </w:r>
            <w:proofErr w:type="spellStart"/>
            <w:r w:rsidRPr="00F031FA">
              <w:rPr>
                <w:rFonts w:ascii="Times New Roman" w:eastAsia="Times New Roman" w:hAnsi="Times New Roman"/>
                <w:sz w:val="24"/>
                <w:szCs w:val="24"/>
              </w:rPr>
              <w:t>Dol</w:t>
            </w:r>
            <w:proofErr w:type="spellEnd"/>
            <w:r w:rsidRPr="00F031FA">
              <w:rPr>
                <w:rFonts w:ascii="Times New Roman" w:eastAsia="Times New Roman" w:hAnsi="Times New Roman"/>
                <w:sz w:val="24"/>
                <w:szCs w:val="24"/>
              </w:rPr>
              <w:t xml:space="preserve"> – доломит; </w:t>
            </w:r>
            <w:proofErr w:type="spellStart"/>
            <w:r w:rsidRPr="00F031FA">
              <w:rPr>
                <w:rFonts w:ascii="Times New Roman" w:eastAsia="Times New Roman" w:hAnsi="Times New Roman"/>
                <w:sz w:val="24"/>
                <w:szCs w:val="24"/>
              </w:rPr>
              <w:t>Cal</w:t>
            </w:r>
            <w:proofErr w:type="spellEnd"/>
            <w:r w:rsidRPr="00F031FA">
              <w:rPr>
                <w:rFonts w:ascii="Times New Roman" w:eastAsia="Times New Roman" w:hAnsi="Times New Roman"/>
                <w:sz w:val="24"/>
                <w:szCs w:val="24"/>
              </w:rPr>
              <w:t xml:space="preserve"> – кальцит; </w:t>
            </w:r>
            <w:proofErr w:type="spellStart"/>
            <w:r w:rsidRPr="00F031FA">
              <w:rPr>
                <w:rFonts w:ascii="Times New Roman" w:eastAsia="Times New Roman" w:hAnsi="Times New Roman"/>
                <w:sz w:val="24"/>
                <w:szCs w:val="24"/>
              </w:rPr>
              <w:t>Qz</w:t>
            </w:r>
            <w:proofErr w:type="spellEnd"/>
            <w:r w:rsidRPr="00F031FA">
              <w:rPr>
                <w:rFonts w:ascii="Times New Roman" w:eastAsia="Times New Roman" w:hAnsi="Times New Roman"/>
                <w:sz w:val="24"/>
                <w:szCs w:val="24"/>
              </w:rPr>
              <w:t xml:space="preserve"> – кварц; </w:t>
            </w:r>
            <w:proofErr w:type="spellStart"/>
            <w:r w:rsidRPr="00F031FA">
              <w:rPr>
                <w:rFonts w:ascii="Times New Roman" w:eastAsia="Times New Roman" w:hAnsi="Times New Roman"/>
                <w:sz w:val="24"/>
                <w:szCs w:val="24"/>
              </w:rPr>
              <w:t>Qzt</w:t>
            </w:r>
            <w:proofErr w:type="spellEnd"/>
            <w:r w:rsidRPr="00F031FA">
              <w:rPr>
                <w:rFonts w:ascii="Times New Roman" w:eastAsia="Times New Roman" w:hAnsi="Times New Roman"/>
                <w:sz w:val="24"/>
                <w:szCs w:val="24"/>
              </w:rPr>
              <w:t xml:space="preserve"> – кварцит; </w:t>
            </w:r>
            <w:proofErr w:type="spellStart"/>
            <w:r w:rsidRPr="00F031FA">
              <w:rPr>
                <w:rFonts w:ascii="Times New Roman" w:eastAsia="Times New Roman" w:hAnsi="Times New Roman"/>
                <w:sz w:val="24"/>
                <w:szCs w:val="24"/>
              </w:rPr>
              <w:t>Kfs</w:t>
            </w:r>
            <w:proofErr w:type="spellEnd"/>
            <w:r w:rsidRPr="00F031FA">
              <w:rPr>
                <w:rFonts w:ascii="Times New Roman" w:eastAsia="Times New Roman" w:hAnsi="Times New Roman"/>
                <w:sz w:val="24"/>
                <w:szCs w:val="24"/>
              </w:rPr>
              <w:t xml:space="preserve"> – калиевый полевой шпат; </w:t>
            </w:r>
            <w:proofErr w:type="spellStart"/>
            <w:r w:rsidRPr="00F031FA">
              <w:rPr>
                <w:rFonts w:ascii="Times New Roman" w:eastAsia="Times New Roman" w:hAnsi="Times New Roman"/>
                <w:sz w:val="24"/>
                <w:szCs w:val="24"/>
              </w:rPr>
              <w:t>Ms</w:t>
            </w:r>
            <w:proofErr w:type="spellEnd"/>
            <w:r w:rsidRPr="00F031FA">
              <w:rPr>
                <w:rFonts w:ascii="Times New Roman" w:eastAsia="Times New Roman" w:hAnsi="Times New Roman"/>
                <w:sz w:val="24"/>
                <w:szCs w:val="24"/>
              </w:rPr>
              <w:t xml:space="preserve"> – мусковит; </w:t>
            </w:r>
            <w:proofErr w:type="spellStart"/>
            <w:r w:rsidRPr="00F031FA">
              <w:rPr>
                <w:rFonts w:ascii="Times New Roman" w:eastAsia="Times New Roman" w:hAnsi="Times New Roman"/>
                <w:sz w:val="24"/>
                <w:szCs w:val="24"/>
              </w:rPr>
              <w:t>Or</w:t>
            </w:r>
            <w:proofErr w:type="spellEnd"/>
            <w:r w:rsidRPr="00F031FA">
              <w:rPr>
                <w:rFonts w:ascii="Times New Roman" w:eastAsia="Times New Roman" w:hAnsi="Times New Roman"/>
                <w:sz w:val="24"/>
                <w:szCs w:val="24"/>
              </w:rPr>
              <w:t xml:space="preserve"> – ортоклаз; </w:t>
            </w:r>
            <w:proofErr w:type="spellStart"/>
            <w:r w:rsidRPr="00F031FA">
              <w:rPr>
                <w:rFonts w:ascii="Times New Roman" w:eastAsia="Times New Roman" w:hAnsi="Times New Roman"/>
                <w:sz w:val="24"/>
                <w:szCs w:val="24"/>
              </w:rPr>
              <w:t>Prh</w:t>
            </w:r>
            <w:proofErr w:type="spellEnd"/>
            <w:r w:rsidRPr="00F031FA">
              <w:rPr>
                <w:rFonts w:ascii="Times New Roman" w:eastAsia="Times New Roman" w:hAnsi="Times New Roman"/>
                <w:sz w:val="24"/>
                <w:szCs w:val="24"/>
              </w:rPr>
              <w:t xml:space="preserve"> – </w:t>
            </w:r>
            <w:proofErr w:type="spellStart"/>
            <w:r w:rsidRPr="00F031FA">
              <w:rPr>
                <w:rFonts w:ascii="Times New Roman" w:eastAsia="Times New Roman" w:hAnsi="Times New Roman"/>
                <w:sz w:val="24"/>
                <w:szCs w:val="24"/>
              </w:rPr>
              <w:t>пренит</w:t>
            </w:r>
            <w:proofErr w:type="spellEnd"/>
            <w:r w:rsidRPr="00F031FA">
              <w:rPr>
                <w:rFonts w:ascii="Times New Roman" w:eastAsia="Times New Roman" w:hAnsi="Times New Roman"/>
                <w:sz w:val="24"/>
                <w:szCs w:val="24"/>
              </w:rPr>
              <w:t xml:space="preserve">; Ru – рутил; </w:t>
            </w:r>
            <w:proofErr w:type="spellStart"/>
            <w:r w:rsidRPr="00F031FA">
              <w:rPr>
                <w:rFonts w:ascii="Times New Roman" w:eastAsia="Times New Roman" w:hAnsi="Times New Roman"/>
                <w:sz w:val="24"/>
                <w:szCs w:val="24"/>
              </w:rPr>
              <w:t>Ser</w:t>
            </w:r>
            <w:proofErr w:type="spellEnd"/>
            <w:r w:rsidRPr="00F031FA">
              <w:rPr>
                <w:rFonts w:ascii="Times New Roman" w:eastAsia="Times New Roman" w:hAnsi="Times New Roman"/>
                <w:sz w:val="24"/>
                <w:szCs w:val="24"/>
              </w:rPr>
              <w:t xml:space="preserve"> – серицит; </w:t>
            </w:r>
            <w:proofErr w:type="spellStart"/>
            <w:r w:rsidRPr="00F031FA">
              <w:rPr>
                <w:rFonts w:ascii="Times New Roman" w:eastAsia="Times New Roman" w:hAnsi="Times New Roman"/>
                <w:sz w:val="24"/>
                <w:szCs w:val="24"/>
              </w:rPr>
              <w:t>Tur</w:t>
            </w:r>
            <w:proofErr w:type="spellEnd"/>
            <w:r w:rsidRPr="00F031FA">
              <w:rPr>
                <w:rFonts w:ascii="Times New Roman" w:eastAsia="Times New Roman" w:hAnsi="Times New Roman"/>
                <w:sz w:val="24"/>
                <w:szCs w:val="24"/>
              </w:rPr>
              <w:t xml:space="preserve"> – турмалин; </w:t>
            </w:r>
            <w:proofErr w:type="spellStart"/>
            <w:r w:rsidRPr="00F031FA">
              <w:rPr>
                <w:rFonts w:ascii="Times New Roman" w:eastAsia="Times New Roman" w:hAnsi="Times New Roman"/>
                <w:sz w:val="24"/>
                <w:szCs w:val="24"/>
              </w:rPr>
              <w:t>Fl</w:t>
            </w:r>
            <w:proofErr w:type="spellEnd"/>
            <w:r w:rsidRPr="00F031FA">
              <w:rPr>
                <w:rFonts w:ascii="Times New Roman" w:eastAsia="Times New Roman" w:hAnsi="Times New Roman"/>
                <w:sz w:val="24"/>
                <w:szCs w:val="24"/>
              </w:rPr>
              <w:t xml:space="preserve"> – флюорит; </w:t>
            </w:r>
            <w:proofErr w:type="spellStart"/>
            <w:r w:rsidRPr="00F031FA">
              <w:rPr>
                <w:rFonts w:ascii="Times New Roman" w:eastAsia="Times New Roman" w:hAnsi="Times New Roman"/>
                <w:sz w:val="24"/>
                <w:szCs w:val="24"/>
              </w:rPr>
              <w:t>Chl</w:t>
            </w:r>
            <w:proofErr w:type="spellEnd"/>
            <w:r w:rsidRPr="00F031FA">
              <w:rPr>
                <w:rFonts w:ascii="Times New Roman" w:eastAsia="Times New Roman" w:hAnsi="Times New Roman"/>
                <w:sz w:val="24"/>
                <w:szCs w:val="24"/>
              </w:rPr>
              <w:t xml:space="preserve"> – хлорит; </w:t>
            </w:r>
            <w:proofErr w:type="spellStart"/>
            <w:r w:rsidRPr="00F031FA">
              <w:rPr>
                <w:rFonts w:ascii="Times New Roman" w:eastAsia="Times New Roman" w:hAnsi="Times New Roman"/>
                <w:sz w:val="24"/>
                <w:szCs w:val="24"/>
              </w:rPr>
              <w:t>Zeol</w:t>
            </w:r>
            <w:proofErr w:type="spellEnd"/>
            <w:r w:rsidRPr="00F031FA">
              <w:rPr>
                <w:rFonts w:ascii="Times New Roman" w:eastAsia="Times New Roman" w:hAnsi="Times New Roman"/>
                <w:sz w:val="24"/>
                <w:szCs w:val="24"/>
              </w:rPr>
              <w:t xml:space="preserve"> – цеолит; </w:t>
            </w:r>
            <w:proofErr w:type="spellStart"/>
            <w:r w:rsidRPr="00F031FA">
              <w:rPr>
                <w:rFonts w:ascii="Times New Roman" w:eastAsia="Times New Roman" w:hAnsi="Times New Roman"/>
                <w:sz w:val="24"/>
                <w:szCs w:val="24"/>
              </w:rPr>
              <w:t>Ep</w:t>
            </w:r>
            <w:proofErr w:type="spellEnd"/>
            <w:r w:rsidRPr="00F031FA">
              <w:rPr>
                <w:rFonts w:ascii="Times New Roman" w:eastAsia="Times New Roman" w:hAnsi="Times New Roman"/>
                <w:sz w:val="24"/>
                <w:szCs w:val="24"/>
              </w:rPr>
              <w:t xml:space="preserve"> – эпидот.</w:t>
            </w:r>
          </w:p>
        </w:tc>
      </w:tr>
    </w:tbl>
    <w:p w14:paraId="72C18BC4" w14:textId="77777777" w:rsidR="00A6262D" w:rsidRPr="00F031FA" w:rsidRDefault="00A6262D" w:rsidP="00A6262D">
      <w:pPr>
        <w:spacing w:after="0" w:line="240" w:lineRule="auto"/>
        <w:jc w:val="both"/>
        <w:rPr>
          <w:rFonts w:ascii="Times New Roman" w:eastAsia="Times New Roman" w:hAnsi="Times New Roman"/>
          <w:sz w:val="24"/>
          <w:szCs w:val="24"/>
        </w:rPr>
      </w:pPr>
    </w:p>
    <w:p w14:paraId="061BD079" w14:textId="77777777" w:rsidR="00A6262D" w:rsidRPr="00F031FA" w:rsidRDefault="00A6262D" w:rsidP="00A6262D">
      <w:pPr>
        <w:spacing w:after="0" w:line="240" w:lineRule="auto"/>
        <w:jc w:val="both"/>
        <w:rPr>
          <w:rFonts w:ascii="Times New Roman" w:eastAsia="Times New Roman" w:hAnsi="Times New Roman"/>
          <w:sz w:val="24"/>
          <w:szCs w:val="24"/>
        </w:rPr>
      </w:pPr>
    </w:p>
    <w:p w14:paraId="74196594" w14:textId="77777777" w:rsidR="00A6262D" w:rsidRPr="00F031FA" w:rsidRDefault="00A6262D" w:rsidP="00A6262D">
      <w:pPr>
        <w:spacing w:after="0" w:line="240" w:lineRule="auto"/>
        <w:jc w:val="both"/>
        <w:rPr>
          <w:rFonts w:ascii="Times New Roman" w:eastAsia="Times New Roman" w:hAnsi="Times New Roman"/>
          <w:sz w:val="24"/>
          <w:szCs w:val="24"/>
        </w:rPr>
      </w:pPr>
    </w:p>
    <w:p w14:paraId="0D5AE4BE" w14:textId="77777777" w:rsidR="00A6262D" w:rsidRPr="00F031FA" w:rsidRDefault="00A6262D" w:rsidP="00A6262D">
      <w:pPr>
        <w:spacing w:after="0" w:line="240" w:lineRule="auto"/>
        <w:jc w:val="both"/>
        <w:rPr>
          <w:rFonts w:ascii="Times New Roman" w:eastAsia="Times New Roman" w:hAnsi="Times New Roman"/>
          <w:sz w:val="24"/>
          <w:szCs w:val="24"/>
        </w:rPr>
      </w:pPr>
    </w:p>
    <w:p w14:paraId="7305F7CE" w14:textId="56A1BCD6" w:rsidR="00A6262D" w:rsidRPr="00F031FA" w:rsidRDefault="00A6262D" w:rsidP="00A6262D">
      <w:pPr>
        <w:spacing w:after="0" w:line="240" w:lineRule="auto"/>
        <w:jc w:val="both"/>
        <w:rPr>
          <w:rFonts w:ascii="Times New Roman" w:eastAsia="Times New Roman" w:hAnsi="Times New Roman"/>
          <w:sz w:val="24"/>
          <w:szCs w:val="24"/>
        </w:rPr>
      </w:pPr>
    </w:p>
    <w:p w14:paraId="15D643DF" w14:textId="57F68B97" w:rsidR="00F5793A" w:rsidRPr="00F031FA" w:rsidRDefault="00F5793A" w:rsidP="00A6262D">
      <w:pPr>
        <w:spacing w:after="0" w:line="240" w:lineRule="auto"/>
        <w:jc w:val="both"/>
        <w:rPr>
          <w:rFonts w:ascii="Times New Roman" w:eastAsia="Times New Roman" w:hAnsi="Times New Roman"/>
          <w:sz w:val="24"/>
          <w:szCs w:val="24"/>
        </w:rPr>
      </w:pPr>
    </w:p>
    <w:p w14:paraId="285607EF" w14:textId="077B1AC5" w:rsidR="00F5793A" w:rsidRPr="00F031FA" w:rsidRDefault="00F5793A" w:rsidP="00A6262D">
      <w:pPr>
        <w:spacing w:after="0" w:line="240" w:lineRule="auto"/>
        <w:jc w:val="both"/>
        <w:rPr>
          <w:rFonts w:ascii="Times New Roman" w:eastAsia="Times New Roman" w:hAnsi="Times New Roman"/>
          <w:sz w:val="24"/>
          <w:szCs w:val="24"/>
        </w:rPr>
      </w:pPr>
    </w:p>
    <w:p w14:paraId="18BE9ADC" w14:textId="77777777" w:rsidR="00F5793A" w:rsidRPr="00F031FA" w:rsidRDefault="00F5793A" w:rsidP="00A6262D">
      <w:pPr>
        <w:spacing w:after="0" w:line="240" w:lineRule="auto"/>
        <w:jc w:val="both"/>
        <w:rPr>
          <w:rFonts w:ascii="Times New Roman" w:eastAsia="Times New Roman" w:hAnsi="Times New Roman"/>
          <w:sz w:val="24"/>
          <w:szCs w:val="24"/>
        </w:rPr>
      </w:pPr>
    </w:p>
    <w:p w14:paraId="47008F2C" w14:textId="77777777" w:rsidR="00A6262D" w:rsidRPr="00F031FA" w:rsidRDefault="00A6262D" w:rsidP="00A6262D">
      <w:pPr>
        <w:spacing w:after="0" w:line="240" w:lineRule="auto"/>
        <w:jc w:val="both"/>
        <w:rPr>
          <w:rFonts w:ascii="Times New Roman" w:eastAsia="Times New Roman" w:hAnsi="Times New Roman"/>
          <w:sz w:val="24"/>
          <w:szCs w:val="24"/>
        </w:rPr>
      </w:pPr>
    </w:p>
    <w:p w14:paraId="7B817634" w14:textId="7E9F6719" w:rsidR="00A6262D" w:rsidRPr="00F031FA" w:rsidRDefault="00A6262D" w:rsidP="00A6262D">
      <w:pPr>
        <w:spacing w:after="0" w:line="240" w:lineRule="auto"/>
        <w:jc w:val="both"/>
        <w:rPr>
          <w:rFonts w:ascii="Times New Roman" w:eastAsia="Times New Roman" w:hAnsi="Times New Roman"/>
          <w:sz w:val="28"/>
          <w:szCs w:val="28"/>
        </w:rPr>
      </w:pPr>
      <w:r w:rsidRPr="00F031FA">
        <w:rPr>
          <w:rFonts w:ascii="Times New Roman" w:eastAsia="Times New Roman" w:hAnsi="Times New Roman"/>
          <w:sz w:val="28"/>
          <w:szCs w:val="28"/>
        </w:rPr>
        <w:lastRenderedPageBreak/>
        <w:t xml:space="preserve">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.3 - Рудовмещающие породы и морфология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различных месторождений и рудопроявлений Восточного Казахстана и зарубежья</w:t>
      </w:r>
    </w:p>
    <w:p w14:paraId="30A0A652" w14:textId="77777777" w:rsidR="00A6262D" w:rsidRPr="00F031FA" w:rsidRDefault="00A6262D" w:rsidP="00A6262D">
      <w:pPr>
        <w:spacing w:after="0" w:line="240" w:lineRule="auto"/>
        <w:jc w:val="both"/>
        <w:rPr>
          <w:rFonts w:ascii="Times New Roman" w:eastAsia="Times New Roman" w:hAnsi="Times New Roman"/>
          <w:sz w:val="28"/>
          <w:szCs w:val="28"/>
        </w:rPr>
      </w:pPr>
    </w:p>
    <w:tbl>
      <w:tblPr>
        <w:tblW w:w="9538" w:type="dxa"/>
        <w:tblInd w:w="-147" w:type="dxa"/>
        <w:tblBorders>
          <w:top w:val="single" w:sz="4" w:space="0" w:color="auto"/>
        </w:tblBorders>
        <w:tblLook w:val="0000" w:firstRow="0" w:lastRow="0" w:firstColumn="0" w:lastColumn="0" w:noHBand="0" w:noVBand="0"/>
      </w:tblPr>
      <w:tblGrid>
        <w:gridCol w:w="2412"/>
        <w:gridCol w:w="2961"/>
        <w:gridCol w:w="1874"/>
        <w:gridCol w:w="2291"/>
      </w:tblGrid>
      <w:tr w:rsidR="00A6262D" w:rsidRPr="00F031FA" w14:paraId="77E0830B" w14:textId="77777777" w:rsidTr="0087657E">
        <w:trPr>
          <w:trHeight w:val="414"/>
        </w:trPr>
        <w:tc>
          <w:tcPr>
            <w:tcW w:w="2412" w:type="dxa"/>
            <w:vMerge w:val="restart"/>
            <w:tcBorders>
              <w:top w:val="single" w:sz="4" w:space="0" w:color="auto"/>
              <w:left w:val="single" w:sz="4" w:space="0" w:color="auto"/>
              <w:right w:val="single" w:sz="4" w:space="0" w:color="auto"/>
            </w:tcBorders>
            <w:vAlign w:val="center"/>
          </w:tcPr>
          <w:p w14:paraId="1E197454"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Состав рудовмещающих пород, возраст</w:t>
            </w:r>
          </w:p>
        </w:tc>
        <w:tc>
          <w:tcPr>
            <w:tcW w:w="2961" w:type="dxa"/>
            <w:vMerge w:val="restart"/>
            <w:tcBorders>
              <w:top w:val="single" w:sz="4" w:space="0" w:color="auto"/>
              <w:right w:val="single" w:sz="4" w:space="0" w:color="auto"/>
            </w:tcBorders>
            <w:vAlign w:val="center"/>
          </w:tcPr>
          <w:p w14:paraId="51907A81"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Морфология </w:t>
            </w:r>
            <w:proofErr w:type="spellStart"/>
            <w:r w:rsidRPr="00F031FA">
              <w:rPr>
                <w:rFonts w:ascii="Times New Roman" w:eastAsia="Times New Roman" w:hAnsi="Times New Roman"/>
                <w:sz w:val="24"/>
                <w:szCs w:val="24"/>
              </w:rPr>
              <w:t>оруденения</w:t>
            </w:r>
            <w:proofErr w:type="spellEnd"/>
          </w:p>
        </w:tc>
        <w:tc>
          <w:tcPr>
            <w:tcW w:w="4165" w:type="dxa"/>
            <w:gridSpan w:val="2"/>
            <w:tcBorders>
              <w:top w:val="single" w:sz="4" w:space="0" w:color="auto"/>
              <w:bottom w:val="single" w:sz="4" w:space="0" w:color="auto"/>
              <w:right w:val="single" w:sz="4" w:space="0" w:color="auto"/>
            </w:tcBorders>
            <w:vAlign w:val="center"/>
          </w:tcPr>
          <w:p w14:paraId="2EB88559"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Примеры месторождений</w:t>
            </w:r>
          </w:p>
        </w:tc>
      </w:tr>
      <w:tr w:rsidR="00A6262D" w:rsidRPr="00F031FA" w14:paraId="048910B9" w14:textId="77777777" w:rsidTr="0087657E">
        <w:trPr>
          <w:trHeight w:val="537"/>
        </w:trPr>
        <w:tc>
          <w:tcPr>
            <w:tcW w:w="2412" w:type="dxa"/>
            <w:vMerge/>
            <w:tcBorders>
              <w:left w:val="single" w:sz="4" w:space="0" w:color="auto"/>
              <w:bottom w:val="single" w:sz="4" w:space="0" w:color="auto"/>
              <w:right w:val="single" w:sz="4" w:space="0" w:color="auto"/>
            </w:tcBorders>
            <w:vAlign w:val="center"/>
          </w:tcPr>
          <w:p w14:paraId="7B10236B"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
        </w:tc>
        <w:tc>
          <w:tcPr>
            <w:tcW w:w="2961" w:type="dxa"/>
            <w:vMerge/>
            <w:tcBorders>
              <w:bottom w:val="single" w:sz="4" w:space="0" w:color="auto"/>
              <w:right w:val="single" w:sz="4" w:space="0" w:color="auto"/>
            </w:tcBorders>
            <w:vAlign w:val="center"/>
          </w:tcPr>
          <w:p w14:paraId="352BCBC3"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
        </w:tc>
        <w:tc>
          <w:tcPr>
            <w:tcW w:w="1874" w:type="dxa"/>
            <w:tcBorders>
              <w:top w:val="single" w:sz="4" w:space="0" w:color="auto"/>
              <w:bottom w:val="single" w:sz="4" w:space="0" w:color="auto"/>
              <w:right w:val="single" w:sz="4" w:space="0" w:color="auto"/>
            </w:tcBorders>
            <w:vAlign w:val="center"/>
          </w:tcPr>
          <w:p w14:paraId="6C34D679"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Восточный </w:t>
            </w:r>
          </w:p>
          <w:p w14:paraId="4214C99B"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Казахстан</w:t>
            </w:r>
          </w:p>
        </w:tc>
        <w:tc>
          <w:tcPr>
            <w:tcW w:w="2290" w:type="dxa"/>
            <w:tcBorders>
              <w:top w:val="single" w:sz="4" w:space="0" w:color="auto"/>
              <w:bottom w:val="single" w:sz="4" w:space="0" w:color="auto"/>
              <w:right w:val="single" w:sz="4" w:space="0" w:color="auto"/>
            </w:tcBorders>
            <w:vAlign w:val="center"/>
          </w:tcPr>
          <w:p w14:paraId="32871DA5"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Страны зарубежья</w:t>
            </w:r>
          </w:p>
        </w:tc>
      </w:tr>
      <w:tr w:rsidR="00A6262D" w:rsidRPr="00F031FA" w14:paraId="40358131" w14:textId="77777777" w:rsidTr="0087657E">
        <w:trPr>
          <w:trHeight w:val="98"/>
        </w:trPr>
        <w:tc>
          <w:tcPr>
            <w:tcW w:w="2412" w:type="dxa"/>
            <w:tcBorders>
              <w:top w:val="single" w:sz="4" w:space="0" w:color="auto"/>
              <w:left w:val="single" w:sz="4" w:space="0" w:color="auto"/>
              <w:bottom w:val="single" w:sz="4" w:space="0" w:color="auto"/>
              <w:right w:val="single" w:sz="4" w:space="0" w:color="auto"/>
            </w:tcBorders>
            <w:vAlign w:val="center"/>
          </w:tcPr>
          <w:p w14:paraId="19532B27"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Плагиогранит</w:t>
            </w:r>
            <w:proofErr w:type="spellEnd"/>
            <w:r w:rsidRPr="00F031FA">
              <w:rPr>
                <w:rFonts w:ascii="Times New Roman" w:eastAsia="Times New Roman" w:hAnsi="Times New Roman"/>
                <w:sz w:val="24"/>
                <w:szCs w:val="24"/>
              </w:rPr>
              <w:t xml:space="preserve">-порфиры и их брекчии в </w:t>
            </w:r>
            <w:proofErr w:type="spellStart"/>
            <w:r w:rsidRPr="00F031FA">
              <w:rPr>
                <w:rFonts w:ascii="Times New Roman" w:eastAsia="Times New Roman" w:hAnsi="Times New Roman"/>
                <w:sz w:val="24"/>
                <w:szCs w:val="24"/>
              </w:rPr>
              <w:t>надинтрузивной</w:t>
            </w:r>
            <w:proofErr w:type="spellEnd"/>
            <w:r w:rsidRPr="00F031FA">
              <w:rPr>
                <w:rFonts w:ascii="Times New Roman" w:eastAsia="Times New Roman" w:hAnsi="Times New Roman"/>
                <w:sz w:val="24"/>
                <w:szCs w:val="24"/>
              </w:rPr>
              <w:t xml:space="preserve"> зоне гранитоидного массива (Р</w:t>
            </w:r>
            <w:r w:rsidRPr="00F031FA">
              <w:rPr>
                <w:rFonts w:ascii="Times New Roman" w:eastAsia="Times New Roman" w:hAnsi="Times New Roman"/>
                <w:sz w:val="24"/>
                <w:szCs w:val="24"/>
                <w:vertAlign w:val="subscript"/>
              </w:rPr>
              <w:t>1</w:t>
            </w:r>
            <w:r w:rsidRPr="00F031FA">
              <w:rPr>
                <w:rFonts w:ascii="Times New Roman" w:eastAsia="Times New Roman" w:hAnsi="Times New Roman"/>
                <w:sz w:val="24"/>
                <w:szCs w:val="24"/>
              </w:rPr>
              <w:t>)</w:t>
            </w:r>
          </w:p>
        </w:tc>
        <w:tc>
          <w:tcPr>
            <w:tcW w:w="2961" w:type="dxa"/>
            <w:tcBorders>
              <w:top w:val="single" w:sz="4" w:space="0" w:color="auto"/>
              <w:bottom w:val="single" w:sz="4" w:space="0" w:color="auto"/>
              <w:right w:val="single" w:sz="4" w:space="0" w:color="auto"/>
            </w:tcBorders>
            <w:vAlign w:val="center"/>
          </w:tcPr>
          <w:p w14:paraId="26AB3583"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Крутопадающие штокверки с дайками образующие линейные зоны вблизи сочленения нарушений с-з и ю-з направлений</w:t>
            </w:r>
          </w:p>
        </w:tc>
        <w:tc>
          <w:tcPr>
            <w:tcW w:w="1874" w:type="dxa"/>
            <w:tcBorders>
              <w:top w:val="single" w:sz="4" w:space="0" w:color="auto"/>
              <w:bottom w:val="single" w:sz="4" w:space="0" w:color="auto"/>
              <w:right w:val="single" w:sz="4" w:space="0" w:color="auto"/>
            </w:tcBorders>
            <w:vAlign w:val="center"/>
          </w:tcPr>
          <w:p w14:paraId="11309ADD"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Шорское, </w:t>
            </w:r>
          </w:p>
          <w:p w14:paraId="10B1D393"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Кишкине,</w:t>
            </w:r>
          </w:p>
          <w:p w14:paraId="110E663A" w14:textId="19A82CD4"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Жаксы</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Койтас</w:t>
            </w:r>
            <w:proofErr w:type="spellEnd"/>
          </w:p>
        </w:tc>
        <w:tc>
          <w:tcPr>
            <w:tcW w:w="2290" w:type="dxa"/>
            <w:tcBorders>
              <w:top w:val="single" w:sz="4" w:space="0" w:color="auto"/>
              <w:left w:val="single" w:sz="4" w:space="0" w:color="auto"/>
              <w:bottom w:val="single" w:sz="4" w:space="0" w:color="auto"/>
              <w:right w:val="single" w:sz="4" w:space="0" w:color="auto"/>
            </w:tcBorders>
            <w:vAlign w:val="center"/>
          </w:tcPr>
          <w:p w14:paraId="70747EE8" w14:textId="144F644B"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Сорское</w:t>
            </w:r>
            <w:proofErr w:type="spellEnd"/>
            <w:r w:rsidRPr="00F031FA">
              <w:rPr>
                <w:rFonts w:ascii="Times New Roman" w:eastAsia="Times New Roman" w:hAnsi="Times New Roman"/>
                <w:sz w:val="24"/>
                <w:szCs w:val="24"/>
              </w:rPr>
              <w:t xml:space="preserve"> (Якутия), </w:t>
            </w:r>
            <w:proofErr w:type="spellStart"/>
            <w:r w:rsidRPr="00F031FA">
              <w:rPr>
                <w:rFonts w:ascii="Times New Roman" w:eastAsia="Times New Roman" w:hAnsi="Times New Roman"/>
                <w:sz w:val="24"/>
                <w:szCs w:val="24"/>
              </w:rPr>
              <w:t>Каджаран</w:t>
            </w:r>
            <w:proofErr w:type="spellEnd"/>
            <w:r w:rsidR="00B763E7" w:rsidRPr="00F031FA">
              <w:rPr>
                <w:rFonts w:ascii="Times New Roman" w:eastAsia="Times New Roman" w:hAnsi="Times New Roman"/>
                <w:sz w:val="24"/>
                <w:szCs w:val="24"/>
                <w:lang w:val="kk-KZ"/>
              </w:rPr>
              <w:t xml:space="preserve"> </w:t>
            </w:r>
            <w:r w:rsidRPr="00F031FA">
              <w:rPr>
                <w:rFonts w:ascii="Times New Roman" w:eastAsia="Times New Roman" w:hAnsi="Times New Roman"/>
                <w:sz w:val="24"/>
                <w:szCs w:val="24"/>
              </w:rPr>
              <w:t xml:space="preserve">(Армения), </w:t>
            </w:r>
            <w:proofErr w:type="spellStart"/>
            <w:r w:rsidRPr="00F031FA">
              <w:rPr>
                <w:rFonts w:ascii="Times New Roman" w:eastAsia="Times New Roman" w:hAnsi="Times New Roman"/>
                <w:sz w:val="24"/>
                <w:szCs w:val="24"/>
              </w:rPr>
              <w:t>Кляймакс</w:t>
            </w:r>
            <w:proofErr w:type="spellEnd"/>
            <w:r w:rsidR="00B763E7" w:rsidRPr="00F031FA">
              <w:rPr>
                <w:rFonts w:ascii="Times New Roman" w:eastAsia="Times New Roman" w:hAnsi="Times New Roman"/>
                <w:sz w:val="24"/>
                <w:szCs w:val="24"/>
                <w:lang w:val="kk-KZ"/>
              </w:rPr>
              <w:t xml:space="preserve"> </w:t>
            </w:r>
            <w:r w:rsidRPr="00F031FA">
              <w:rPr>
                <w:rFonts w:ascii="Times New Roman" w:eastAsia="Times New Roman" w:hAnsi="Times New Roman"/>
                <w:sz w:val="24"/>
                <w:szCs w:val="24"/>
              </w:rPr>
              <w:t>(Канада)</w:t>
            </w:r>
          </w:p>
        </w:tc>
      </w:tr>
      <w:tr w:rsidR="00A6262D" w:rsidRPr="00F031FA" w14:paraId="3200A8C6" w14:textId="77777777" w:rsidTr="0087657E">
        <w:trPr>
          <w:trHeight w:val="724"/>
        </w:trPr>
        <w:tc>
          <w:tcPr>
            <w:tcW w:w="2412" w:type="dxa"/>
            <w:vMerge w:val="restart"/>
            <w:tcBorders>
              <w:top w:val="single" w:sz="4" w:space="0" w:color="auto"/>
              <w:left w:val="single" w:sz="4" w:space="0" w:color="auto"/>
              <w:right w:val="single" w:sz="4" w:space="0" w:color="auto"/>
            </w:tcBorders>
            <w:vAlign w:val="center"/>
          </w:tcPr>
          <w:p w14:paraId="5FAA18D4"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Кварцевые диориты, </w:t>
            </w:r>
            <w:proofErr w:type="spellStart"/>
            <w:r w:rsidRPr="00F031FA">
              <w:rPr>
                <w:rFonts w:ascii="Times New Roman" w:eastAsia="Times New Roman" w:hAnsi="Times New Roman"/>
                <w:sz w:val="24"/>
                <w:szCs w:val="24"/>
              </w:rPr>
              <w:t>гранодиориты</w:t>
            </w:r>
            <w:proofErr w:type="spellEnd"/>
            <w:r w:rsidRPr="00F031FA">
              <w:rPr>
                <w:rFonts w:ascii="Times New Roman" w:eastAsia="Times New Roman" w:hAnsi="Times New Roman"/>
                <w:sz w:val="24"/>
                <w:szCs w:val="24"/>
              </w:rPr>
              <w:t xml:space="preserve">, гранит-порфиры, </w:t>
            </w:r>
            <w:proofErr w:type="spellStart"/>
            <w:r w:rsidRPr="00F031FA">
              <w:rPr>
                <w:rFonts w:ascii="Times New Roman" w:eastAsia="Times New Roman" w:hAnsi="Times New Roman"/>
                <w:sz w:val="24"/>
                <w:szCs w:val="24"/>
              </w:rPr>
              <w:t>плагиограниты</w:t>
            </w:r>
            <w:proofErr w:type="spellEnd"/>
            <w:r w:rsidRPr="00F031FA">
              <w:rPr>
                <w:rFonts w:ascii="Times New Roman" w:eastAsia="Times New Roman" w:hAnsi="Times New Roman"/>
                <w:sz w:val="24"/>
                <w:szCs w:val="24"/>
              </w:rPr>
              <w:t>, а также вмещающие их вулканиты среднего-основного состава (С-Р)</w:t>
            </w:r>
          </w:p>
        </w:tc>
        <w:tc>
          <w:tcPr>
            <w:tcW w:w="2961" w:type="dxa"/>
            <w:tcBorders>
              <w:top w:val="single" w:sz="4" w:space="0" w:color="auto"/>
              <w:bottom w:val="single" w:sz="4" w:space="0" w:color="auto"/>
              <w:right w:val="single" w:sz="4" w:space="0" w:color="auto"/>
            </w:tcBorders>
            <w:vAlign w:val="center"/>
          </w:tcPr>
          <w:p w14:paraId="1B8769AA"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Рудные штоки крутопадающие </w:t>
            </w:r>
            <w:proofErr w:type="spellStart"/>
            <w:r w:rsidRPr="00F031FA">
              <w:rPr>
                <w:rFonts w:ascii="Times New Roman" w:eastAsia="Times New Roman" w:hAnsi="Times New Roman"/>
                <w:sz w:val="24"/>
                <w:szCs w:val="24"/>
              </w:rPr>
              <w:t>изометричной</w:t>
            </w:r>
            <w:proofErr w:type="spellEnd"/>
            <w:r w:rsidRPr="00F031FA">
              <w:rPr>
                <w:rFonts w:ascii="Times New Roman" w:eastAsia="Times New Roman" w:hAnsi="Times New Roman"/>
                <w:sz w:val="24"/>
                <w:szCs w:val="24"/>
              </w:rPr>
              <w:t xml:space="preserve"> и </w:t>
            </w:r>
            <w:proofErr w:type="spellStart"/>
            <w:r w:rsidRPr="00F031FA">
              <w:rPr>
                <w:rFonts w:ascii="Times New Roman" w:eastAsia="Times New Roman" w:hAnsi="Times New Roman"/>
                <w:sz w:val="24"/>
                <w:szCs w:val="24"/>
              </w:rPr>
              <w:t>элиптической</w:t>
            </w:r>
            <w:proofErr w:type="spellEnd"/>
            <w:r w:rsidRPr="00F031FA">
              <w:rPr>
                <w:rFonts w:ascii="Times New Roman" w:eastAsia="Times New Roman" w:hAnsi="Times New Roman"/>
                <w:sz w:val="24"/>
                <w:szCs w:val="24"/>
              </w:rPr>
              <w:t xml:space="preserve"> формы в </w:t>
            </w:r>
            <w:proofErr w:type="spellStart"/>
            <w:r w:rsidRPr="00F031FA">
              <w:rPr>
                <w:rFonts w:ascii="Times New Roman" w:eastAsia="Times New Roman" w:hAnsi="Times New Roman"/>
                <w:sz w:val="24"/>
                <w:szCs w:val="24"/>
              </w:rPr>
              <w:t>гранитоидах</w:t>
            </w:r>
            <w:proofErr w:type="spellEnd"/>
          </w:p>
        </w:tc>
        <w:tc>
          <w:tcPr>
            <w:tcW w:w="1874" w:type="dxa"/>
            <w:tcBorders>
              <w:top w:val="single" w:sz="4" w:space="0" w:color="auto"/>
              <w:bottom w:val="single" w:sz="4" w:space="0" w:color="auto"/>
              <w:right w:val="single" w:sz="4" w:space="0" w:color="auto"/>
            </w:tcBorders>
            <w:vAlign w:val="center"/>
          </w:tcPr>
          <w:p w14:paraId="34ED60C5" w14:textId="63CC7550"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Актогай, Айдарлы, </w:t>
            </w:r>
            <w:proofErr w:type="spellStart"/>
            <w:r w:rsidRPr="00F031FA">
              <w:rPr>
                <w:rFonts w:ascii="Times New Roman" w:eastAsia="Times New Roman" w:hAnsi="Times New Roman"/>
                <w:sz w:val="24"/>
                <w:szCs w:val="24"/>
              </w:rPr>
              <w:t>Кызылкия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Тайсоган</w:t>
            </w:r>
            <w:proofErr w:type="spellEnd"/>
            <w:r w:rsidRPr="00F031FA">
              <w:rPr>
                <w:rFonts w:ascii="Times New Roman" w:eastAsia="Times New Roman" w:hAnsi="Times New Roman"/>
                <w:sz w:val="24"/>
                <w:szCs w:val="24"/>
              </w:rPr>
              <w:t>, Кызыл-Каин</w:t>
            </w:r>
          </w:p>
        </w:tc>
        <w:tc>
          <w:tcPr>
            <w:tcW w:w="2290" w:type="dxa"/>
            <w:tcBorders>
              <w:top w:val="single" w:sz="4" w:space="0" w:color="auto"/>
              <w:left w:val="single" w:sz="4" w:space="0" w:color="auto"/>
              <w:bottom w:val="single" w:sz="4" w:space="0" w:color="auto"/>
              <w:right w:val="single" w:sz="4" w:space="0" w:color="auto"/>
            </w:tcBorders>
            <w:vAlign w:val="center"/>
          </w:tcPr>
          <w:p w14:paraId="11A64062" w14:textId="58909944"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Бингем</w:t>
            </w:r>
            <w:proofErr w:type="spellEnd"/>
            <w:r w:rsidR="00C46AD3" w:rsidRPr="00F031FA">
              <w:rPr>
                <w:rFonts w:ascii="Times New Roman" w:eastAsia="Times New Roman" w:hAnsi="Times New Roman"/>
                <w:sz w:val="24"/>
                <w:szCs w:val="24"/>
              </w:rPr>
              <w:t>, Бьют</w:t>
            </w:r>
            <w:r w:rsidRPr="00F031FA">
              <w:rPr>
                <w:rFonts w:ascii="Times New Roman" w:eastAsia="Times New Roman" w:hAnsi="Times New Roman"/>
                <w:sz w:val="24"/>
                <w:szCs w:val="24"/>
              </w:rPr>
              <w:t xml:space="preserve"> (США), </w:t>
            </w:r>
            <w:proofErr w:type="spellStart"/>
            <w:r w:rsidR="00C46AD3" w:rsidRPr="00F031FA">
              <w:rPr>
                <w:rFonts w:ascii="Times New Roman" w:eastAsia="Times New Roman" w:hAnsi="Times New Roman"/>
                <w:sz w:val="24"/>
                <w:szCs w:val="24"/>
              </w:rPr>
              <w:t>Кананеа</w:t>
            </w:r>
            <w:proofErr w:type="spellEnd"/>
            <w:r w:rsidR="00C46AD3"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rPr>
              <w:t>Канада)</w:t>
            </w:r>
          </w:p>
        </w:tc>
      </w:tr>
      <w:tr w:rsidR="00A6262D" w:rsidRPr="00F031FA" w14:paraId="09A97B6A" w14:textId="77777777" w:rsidTr="0087657E">
        <w:trPr>
          <w:trHeight w:val="1140"/>
        </w:trPr>
        <w:tc>
          <w:tcPr>
            <w:tcW w:w="2412" w:type="dxa"/>
            <w:vMerge/>
            <w:tcBorders>
              <w:left w:val="single" w:sz="4" w:space="0" w:color="auto"/>
              <w:bottom w:val="single" w:sz="4" w:space="0" w:color="auto"/>
              <w:right w:val="single" w:sz="4" w:space="0" w:color="auto"/>
            </w:tcBorders>
            <w:vAlign w:val="center"/>
          </w:tcPr>
          <w:p w14:paraId="5E577E1B"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
        </w:tc>
        <w:tc>
          <w:tcPr>
            <w:tcW w:w="2961" w:type="dxa"/>
            <w:tcBorders>
              <w:top w:val="single" w:sz="4" w:space="0" w:color="auto"/>
              <w:bottom w:val="single" w:sz="4" w:space="0" w:color="auto"/>
              <w:right w:val="single" w:sz="4" w:space="0" w:color="auto"/>
            </w:tcBorders>
            <w:vAlign w:val="center"/>
          </w:tcPr>
          <w:p w14:paraId="5D8DCB44"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Штокообразные</w:t>
            </w:r>
            <w:proofErr w:type="spellEnd"/>
            <w:r w:rsidRPr="00F031FA">
              <w:rPr>
                <w:rFonts w:ascii="Times New Roman" w:eastAsia="Times New Roman" w:hAnsi="Times New Roman"/>
                <w:sz w:val="24"/>
                <w:szCs w:val="24"/>
              </w:rPr>
              <w:t xml:space="preserve"> крутопадающие зоны ориентированные в с-з направлении</w:t>
            </w:r>
          </w:p>
        </w:tc>
        <w:tc>
          <w:tcPr>
            <w:tcW w:w="1874" w:type="dxa"/>
            <w:tcBorders>
              <w:top w:val="single" w:sz="4" w:space="0" w:color="auto"/>
              <w:bottom w:val="single" w:sz="4" w:space="0" w:color="auto"/>
              <w:right w:val="single" w:sz="4" w:space="0" w:color="auto"/>
            </w:tcBorders>
            <w:vAlign w:val="center"/>
          </w:tcPr>
          <w:p w14:paraId="23BBDA67"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Кенсай</w:t>
            </w:r>
            <w:proofErr w:type="spellEnd"/>
          </w:p>
        </w:tc>
        <w:tc>
          <w:tcPr>
            <w:tcW w:w="2290" w:type="dxa"/>
            <w:tcBorders>
              <w:top w:val="single" w:sz="4" w:space="0" w:color="auto"/>
              <w:left w:val="single" w:sz="4" w:space="0" w:color="auto"/>
              <w:bottom w:val="single" w:sz="4" w:space="0" w:color="auto"/>
              <w:right w:val="single" w:sz="4" w:space="0" w:color="auto"/>
            </w:tcBorders>
            <w:vAlign w:val="center"/>
          </w:tcPr>
          <w:p w14:paraId="78B66E11"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Цагансубурга</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Эрдэнитуин</w:t>
            </w:r>
            <w:proofErr w:type="spellEnd"/>
            <w:r w:rsidRPr="00F031FA">
              <w:rPr>
                <w:rFonts w:ascii="Times New Roman" w:eastAsia="Times New Roman" w:hAnsi="Times New Roman"/>
                <w:sz w:val="24"/>
                <w:szCs w:val="24"/>
              </w:rPr>
              <w:t xml:space="preserve">-Обо, </w:t>
            </w:r>
            <w:proofErr w:type="spellStart"/>
            <w:r w:rsidRPr="00F031FA">
              <w:rPr>
                <w:rFonts w:ascii="Times New Roman" w:eastAsia="Times New Roman" w:hAnsi="Times New Roman"/>
                <w:sz w:val="24"/>
                <w:szCs w:val="24"/>
              </w:rPr>
              <w:t>Гулан</w:t>
            </w:r>
            <w:proofErr w:type="spellEnd"/>
            <w:r w:rsidRPr="00F031FA">
              <w:rPr>
                <w:rFonts w:ascii="Times New Roman" w:eastAsia="Times New Roman" w:hAnsi="Times New Roman"/>
                <w:sz w:val="24"/>
                <w:szCs w:val="24"/>
              </w:rPr>
              <w:t>, Сары-</w:t>
            </w:r>
            <w:proofErr w:type="spellStart"/>
            <w:r w:rsidRPr="00F031FA">
              <w:rPr>
                <w:rFonts w:ascii="Times New Roman" w:eastAsia="Times New Roman" w:hAnsi="Times New Roman"/>
                <w:sz w:val="24"/>
                <w:szCs w:val="24"/>
              </w:rPr>
              <w:t>Чемше</w:t>
            </w:r>
            <w:proofErr w:type="spellEnd"/>
          </w:p>
        </w:tc>
      </w:tr>
      <w:tr w:rsidR="00A6262D" w:rsidRPr="00F031FA" w14:paraId="4A12453E" w14:textId="77777777" w:rsidTr="0087657E">
        <w:trPr>
          <w:trHeight w:val="1006"/>
        </w:trPr>
        <w:tc>
          <w:tcPr>
            <w:tcW w:w="2412" w:type="dxa"/>
            <w:vMerge w:val="restart"/>
            <w:tcBorders>
              <w:top w:val="single" w:sz="4" w:space="0" w:color="auto"/>
              <w:left w:val="single" w:sz="4" w:space="0" w:color="auto"/>
              <w:right w:val="single" w:sz="4" w:space="0" w:color="auto"/>
            </w:tcBorders>
            <w:vAlign w:val="center"/>
          </w:tcPr>
          <w:p w14:paraId="45F04116"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Гранодиориты</w:t>
            </w:r>
            <w:proofErr w:type="spellEnd"/>
            <w:r w:rsidRPr="00F031FA">
              <w:rPr>
                <w:rFonts w:ascii="Times New Roman" w:eastAsia="Times New Roman" w:hAnsi="Times New Roman"/>
                <w:sz w:val="24"/>
                <w:szCs w:val="24"/>
              </w:rPr>
              <w:t xml:space="preserve">, диориты, </w:t>
            </w:r>
            <w:proofErr w:type="spellStart"/>
            <w:r w:rsidRPr="00F031FA">
              <w:rPr>
                <w:rFonts w:ascii="Times New Roman" w:eastAsia="Times New Roman" w:hAnsi="Times New Roman"/>
                <w:sz w:val="24"/>
                <w:szCs w:val="24"/>
              </w:rPr>
              <w:t>плагиограниты</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монцониты</w:t>
            </w:r>
            <w:proofErr w:type="spellEnd"/>
            <w:r w:rsidRPr="00F031FA">
              <w:rPr>
                <w:rFonts w:ascii="Times New Roman" w:eastAsia="Times New Roman" w:hAnsi="Times New Roman"/>
                <w:sz w:val="24"/>
                <w:szCs w:val="24"/>
              </w:rPr>
              <w:t xml:space="preserve"> и вмещающие их отложения андезит-базальтовой формации (О-</w:t>
            </w:r>
            <w:r w:rsidRPr="00F031FA">
              <w:rPr>
                <w:rFonts w:ascii="Times New Roman" w:eastAsia="Times New Roman" w:hAnsi="Times New Roman"/>
                <w:sz w:val="24"/>
                <w:szCs w:val="24"/>
                <w:lang w:val="en-US"/>
              </w:rPr>
              <w:t>S</w:t>
            </w:r>
            <w:r w:rsidRPr="00F031FA">
              <w:rPr>
                <w:rFonts w:ascii="Times New Roman" w:eastAsia="Times New Roman" w:hAnsi="Times New Roman"/>
                <w:sz w:val="24"/>
                <w:szCs w:val="24"/>
              </w:rPr>
              <w:t>)</w:t>
            </w:r>
          </w:p>
        </w:tc>
        <w:tc>
          <w:tcPr>
            <w:tcW w:w="2961" w:type="dxa"/>
            <w:tcBorders>
              <w:top w:val="single" w:sz="4" w:space="0" w:color="auto"/>
              <w:bottom w:val="single" w:sz="4" w:space="0" w:color="auto"/>
              <w:right w:val="single" w:sz="4" w:space="0" w:color="auto"/>
            </w:tcBorders>
            <w:vAlign w:val="center"/>
          </w:tcPr>
          <w:p w14:paraId="2CFDCFF2"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Рудные штоки крутопадающие линзовидной и </w:t>
            </w:r>
            <w:proofErr w:type="spellStart"/>
            <w:r w:rsidRPr="00F031FA">
              <w:rPr>
                <w:rFonts w:ascii="Times New Roman" w:eastAsia="Times New Roman" w:hAnsi="Times New Roman"/>
                <w:sz w:val="24"/>
                <w:szCs w:val="24"/>
              </w:rPr>
              <w:t>элиптической</w:t>
            </w:r>
            <w:proofErr w:type="spellEnd"/>
            <w:r w:rsidRPr="00F031FA">
              <w:rPr>
                <w:rFonts w:ascii="Times New Roman" w:eastAsia="Times New Roman" w:hAnsi="Times New Roman"/>
                <w:sz w:val="24"/>
                <w:szCs w:val="24"/>
              </w:rPr>
              <w:t xml:space="preserve"> формы в </w:t>
            </w:r>
            <w:proofErr w:type="spellStart"/>
            <w:r w:rsidRPr="00F031FA">
              <w:rPr>
                <w:rFonts w:ascii="Times New Roman" w:eastAsia="Times New Roman" w:hAnsi="Times New Roman"/>
                <w:sz w:val="24"/>
                <w:szCs w:val="24"/>
              </w:rPr>
              <w:t>гранитоидах</w:t>
            </w:r>
            <w:proofErr w:type="spellEnd"/>
          </w:p>
        </w:tc>
        <w:tc>
          <w:tcPr>
            <w:tcW w:w="1874" w:type="dxa"/>
            <w:tcBorders>
              <w:top w:val="single" w:sz="4" w:space="0" w:color="auto"/>
              <w:bottom w:val="single" w:sz="4" w:space="0" w:color="auto"/>
              <w:right w:val="single" w:sz="4" w:space="0" w:color="auto"/>
            </w:tcBorders>
            <w:vAlign w:val="center"/>
          </w:tcPr>
          <w:p w14:paraId="201F406C"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Бала-</w:t>
            </w:r>
            <w:proofErr w:type="spellStart"/>
            <w:r w:rsidRPr="00F031FA">
              <w:rPr>
                <w:rFonts w:ascii="Times New Roman" w:eastAsia="Times New Roman" w:hAnsi="Times New Roman"/>
                <w:sz w:val="24"/>
                <w:szCs w:val="24"/>
              </w:rPr>
              <w:t>Урпек</w:t>
            </w:r>
            <w:proofErr w:type="spellEnd"/>
            <w:r w:rsidRPr="00F031FA">
              <w:rPr>
                <w:rFonts w:ascii="Times New Roman" w:eastAsia="Times New Roman" w:hAnsi="Times New Roman"/>
                <w:sz w:val="24"/>
                <w:szCs w:val="24"/>
              </w:rPr>
              <w:t>, Карасу</w:t>
            </w:r>
          </w:p>
        </w:tc>
        <w:tc>
          <w:tcPr>
            <w:tcW w:w="2290" w:type="dxa"/>
            <w:tcBorders>
              <w:top w:val="single" w:sz="4" w:space="0" w:color="auto"/>
              <w:left w:val="single" w:sz="4" w:space="0" w:color="auto"/>
              <w:bottom w:val="single" w:sz="4" w:space="0" w:color="auto"/>
              <w:right w:val="single" w:sz="4" w:space="0" w:color="auto"/>
            </w:tcBorders>
            <w:vAlign w:val="center"/>
          </w:tcPr>
          <w:p w14:paraId="69F729FA"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Ахо</w:t>
            </w:r>
            <w:proofErr w:type="spellEnd"/>
          </w:p>
        </w:tc>
      </w:tr>
      <w:tr w:rsidR="00A6262D" w:rsidRPr="00F031FA" w14:paraId="04941B01" w14:textId="77777777" w:rsidTr="0087657E">
        <w:trPr>
          <w:trHeight w:val="1154"/>
        </w:trPr>
        <w:tc>
          <w:tcPr>
            <w:tcW w:w="2412" w:type="dxa"/>
            <w:vMerge/>
            <w:tcBorders>
              <w:left w:val="single" w:sz="4" w:space="0" w:color="auto"/>
              <w:bottom w:val="single" w:sz="4" w:space="0" w:color="auto"/>
              <w:right w:val="single" w:sz="4" w:space="0" w:color="auto"/>
            </w:tcBorders>
          </w:tcPr>
          <w:p w14:paraId="39F74B2B"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
        </w:tc>
        <w:tc>
          <w:tcPr>
            <w:tcW w:w="2961" w:type="dxa"/>
            <w:tcBorders>
              <w:top w:val="single" w:sz="4" w:space="0" w:color="auto"/>
              <w:bottom w:val="single" w:sz="4" w:space="0" w:color="auto"/>
              <w:right w:val="single" w:sz="4" w:space="0" w:color="auto"/>
            </w:tcBorders>
          </w:tcPr>
          <w:p w14:paraId="5F0B7CD2"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Зоны </w:t>
            </w:r>
            <w:proofErr w:type="spellStart"/>
            <w:r w:rsidRPr="00F031FA">
              <w:rPr>
                <w:rFonts w:ascii="Times New Roman" w:eastAsia="Times New Roman" w:hAnsi="Times New Roman"/>
                <w:sz w:val="24"/>
                <w:szCs w:val="24"/>
              </w:rPr>
              <w:t>штокверкообразных</w:t>
            </w:r>
            <w:proofErr w:type="spellEnd"/>
            <w:r w:rsidRPr="00F031FA">
              <w:rPr>
                <w:rFonts w:ascii="Times New Roman" w:eastAsia="Times New Roman" w:hAnsi="Times New Roman"/>
                <w:sz w:val="24"/>
                <w:szCs w:val="24"/>
              </w:rPr>
              <w:t xml:space="preserve"> тел лентовидной формы в эндо- </w:t>
            </w:r>
            <w:proofErr w:type="spellStart"/>
            <w:r w:rsidRPr="00F031FA">
              <w:rPr>
                <w:rFonts w:ascii="Times New Roman" w:eastAsia="Times New Roman" w:hAnsi="Times New Roman"/>
                <w:sz w:val="24"/>
                <w:szCs w:val="24"/>
              </w:rPr>
              <w:t>экзоконтакте</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гранитоидов</w:t>
            </w:r>
            <w:proofErr w:type="spellEnd"/>
            <w:r w:rsidRPr="00F031FA">
              <w:rPr>
                <w:rFonts w:ascii="Times New Roman" w:eastAsia="Times New Roman" w:hAnsi="Times New Roman"/>
                <w:sz w:val="24"/>
                <w:szCs w:val="24"/>
              </w:rPr>
              <w:t xml:space="preserve"> и вулканитов</w:t>
            </w:r>
          </w:p>
        </w:tc>
        <w:tc>
          <w:tcPr>
            <w:tcW w:w="1874" w:type="dxa"/>
            <w:tcBorders>
              <w:top w:val="single" w:sz="4" w:space="0" w:color="auto"/>
              <w:bottom w:val="single" w:sz="4" w:space="0" w:color="auto"/>
              <w:right w:val="single" w:sz="4" w:space="0" w:color="auto"/>
            </w:tcBorders>
          </w:tcPr>
          <w:p w14:paraId="56C07A13"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Каншокы</w:t>
            </w:r>
            <w:proofErr w:type="spellEnd"/>
            <w:r w:rsidRPr="00F031FA">
              <w:rPr>
                <w:rFonts w:ascii="Times New Roman" w:eastAsia="Times New Roman" w:hAnsi="Times New Roman"/>
                <w:sz w:val="24"/>
                <w:szCs w:val="24"/>
              </w:rPr>
              <w:t xml:space="preserve">, Катайское, </w:t>
            </w:r>
            <w:proofErr w:type="spellStart"/>
            <w:r w:rsidRPr="00F031FA">
              <w:rPr>
                <w:rFonts w:ascii="Times New Roman" w:eastAsia="Times New Roman" w:hAnsi="Times New Roman"/>
                <w:sz w:val="24"/>
                <w:szCs w:val="24"/>
              </w:rPr>
              <w:t>Аргынбайсыз</w:t>
            </w:r>
            <w:proofErr w:type="spellEnd"/>
          </w:p>
        </w:tc>
        <w:tc>
          <w:tcPr>
            <w:tcW w:w="2290" w:type="dxa"/>
            <w:tcBorders>
              <w:top w:val="single" w:sz="4" w:space="0" w:color="auto"/>
              <w:left w:val="single" w:sz="4" w:space="0" w:color="auto"/>
              <w:bottom w:val="single" w:sz="4" w:space="0" w:color="auto"/>
              <w:right w:val="single" w:sz="4" w:space="0" w:color="auto"/>
            </w:tcBorders>
          </w:tcPr>
          <w:p w14:paraId="3118196C" w14:textId="77777777" w:rsidR="00A6262D" w:rsidRPr="00F031FA" w:rsidRDefault="00A6262D" w:rsidP="0087657E">
            <w:pPr>
              <w:spacing w:after="0" w:line="240" w:lineRule="auto"/>
              <w:contextualSpacing/>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Чукикамата</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Кальмакыр</w:t>
            </w:r>
            <w:proofErr w:type="spellEnd"/>
            <w:r w:rsidRPr="00F031FA">
              <w:rPr>
                <w:rFonts w:ascii="Times New Roman" w:eastAsia="Times New Roman" w:hAnsi="Times New Roman"/>
                <w:sz w:val="24"/>
                <w:szCs w:val="24"/>
              </w:rPr>
              <w:t>, Дальнее, Сары Чеку</w:t>
            </w:r>
          </w:p>
        </w:tc>
      </w:tr>
    </w:tbl>
    <w:p w14:paraId="40DCB5E0" w14:textId="77777777" w:rsidR="00A6262D" w:rsidRPr="00F031FA" w:rsidRDefault="00A6262D" w:rsidP="00A6262D">
      <w:pPr>
        <w:spacing w:after="0" w:line="240" w:lineRule="auto"/>
        <w:ind w:firstLine="567"/>
        <w:jc w:val="center"/>
        <w:rPr>
          <w:rFonts w:ascii="Times New Roman" w:eastAsia="Times New Roman" w:hAnsi="Times New Roman"/>
          <w:sz w:val="28"/>
          <w:szCs w:val="28"/>
        </w:rPr>
      </w:pPr>
    </w:p>
    <w:p w14:paraId="6E3A3B46" w14:textId="61609154"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В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СФЗ медно-молибден-порфировый (жарминский) тип не имеет широкого развития и представлен только одним Шорским месторождением и рудопроявлениями Кишкине и </w:t>
      </w:r>
      <w:proofErr w:type="spellStart"/>
      <w:r w:rsidRPr="00F031FA">
        <w:rPr>
          <w:rFonts w:ascii="Times New Roman" w:eastAsia="Times New Roman" w:hAnsi="Times New Roman"/>
          <w:sz w:val="28"/>
          <w:szCs w:val="28"/>
        </w:rPr>
        <w:t>Жаксы</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Койтас</w:t>
      </w:r>
      <w:proofErr w:type="spellEnd"/>
      <w:r w:rsidRPr="00F031FA">
        <w:rPr>
          <w:rFonts w:ascii="Times New Roman" w:eastAsia="Times New Roman" w:hAnsi="Times New Roman"/>
          <w:sz w:val="28"/>
          <w:szCs w:val="28"/>
        </w:rPr>
        <w:t>, расположенных в зоне сопряжения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и Чингиз-Тарбагатайской структурно-формационных зон (таблица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.4). </w:t>
      </w:r>
    </w:p>
    <w:p w14:paraId="79780327" w14:textId="3172A18B" w:rsidR="00A6262D" w:rsidRPr="00F031FA" w:rsidRDefault="00A6262D" w:rsidP="00A6262D">
      <w:pPr>
        <w:spacing w:after="0" w:line="240" w:lineRule="auto"/>
        <w:ind w:firstLine="709"/>
        <w:jc w:val="both"/>
        <w:rPr>
          <w:rFonts w:ascii="Times New Roman" w:eastAsia="Times New Roman" w:hAnsi="Times New Roman"/>
          <w:sz w:val="28"/>
          <w:szCs w:val="28"/>
        </w:rPr>
      </w:pP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остальных вышеназванных проявлений </w:t>
      </w:r>
      <w:proofErr w:type="spellStart"/>
      <w:r w:rsidRPr="00F031FA">
        <w:rPr>
          <w:rFonts w:ascii="Times New Roman" w:eastAsia="Times New Roman" w:hAnsi="Times New Roman"/>
          <w:sz w:val="28"/>
          <w:szCs w:val="28"/>
        </w:rPr>
        <w:t>пространственно</w:t>
      </w:r>
      <w:proofErr w:type="spellEnd"/>
      <w:r w:rsidRPr="00F031FA">
        <w:rPr>
          <w:rFonts w:ascii="Times New Roman" w:eastAsia="Times New Roman" w:hAnsi="Times New Roman"/>
          <w:sz w:val="28"/>
          <w:szCs w:val="28"/>
        </w:rPr>
        <w:t xml:space="preserve"> и генетически связано с самыми молодыми в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зоне раннепермскими магматическими образованиями жарминского комплекса, представленных гранитами и </w:t>
      </w:r>
      <w:proofErr w:type="spellStart"/>
      <w:r w:rsidRPr="00F031FA">
        <w:rPr>
          <w:rFonts w:ascii="Times New Roman" w:eastAsia="Times New Roman" w:hAnsi="Times New Roman"/>
          <w:sz w:val="28"/>
          <w:szCs w:val="28"/>
        </w:rPr>
        <w:t>плагиогранитами</w:t>
      </w:r>
      <w:proofErr w:type="spellEnd"/>
      <w:r w:rsidRPr="00F031FA">
        <w:rPr>
          <w:rFonts w:ascii="Times New Roman" w:eastAsia="Times New Roman" w:hAnsi="Times New Roman"/>
          <w:sz w:val="28"/>
          <w:szCs w:val="28"/>
        </w:rPr>
        <w:t>.</w:t>
      </w:r>
      <w:r w:rsidR="00D83EBF"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rPr>
        <w:t>Характерными че</w:t>
      </w:r>
      <w:r w:rsidRPr="00F031FA">
        <w:rPr>
          <w:rFonts w:ascii="Times New Roman" w:eastAsia="Times New Roman" w:hAnsi="Times New Roman"/>
          <w:sz w:val="28"/>
          <w:szCs w:val="28"/>
          <w:lang w:val="kk-KZ"/>
        </w:rPr>
        <w:t>р</w:t>
      </w:r>
      <w:proofErr w:type="spellStart"/>
      <w:r w:rsidRPr="00F031FA">
        <w:rPr>
          <w:rFonts w:ascii="Times New Roman" w:eastAsia="Times New Roman" w:hAnsi="Times New Roman"/>
          <w:sz w:val="28"/>
          <w:szCs w:val="28"/>
        </w:rPr>
        <w:t>тами</w:t>
      </w:r>
      <w:proofErr w:type="spellEnd"/>
      <w:r w:rsidRPr="00F031FA">
        <w:rPr>
          <w:rFonts w:ascii="Times New Roman" w:eastAsia="Times New Roman" w:hAnsi="Times New Roman"/>
          <w:sz w:val="28"/>
          <w:szCs w:val="28"/>
        </w:rPr>
        <w:t xml:space="preserve"> порфирового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жарминского типа можно назвать более кислый основной состав рудоносных интрузивов (</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-порфиры, </w:t>
      </w:r>
      <w:proofErr w:type="spellStart"/>
      <w:r w:rsidRPr="00F031FA">
        <w:rPr>
          <w:rFonts w:ascii="Times New Roman" w:eastAsia="Times New Roman" w:hAnsi="Times New Roman"/>
          <w:sz w:val="28"/>
          <w:szCs w:val="28"/>
        </w:rPr>
        <w:t>граносиениты</w:t>
      </w:r>
      <w:proofErr w:type="spellEnd"/>
      <w:r w:rsidRPr="00F031FA">
        <w:rPr>
          <w:rFonts w:ascii="Times New Roman" w:eastAsia="Times New Roman" w:hAnsi="Times New Roman"/>
          <w:sz w:val="28"/>
          <w:szCs w:val="28"/>
        </w:rPr>
        <w:t xml:space="preserve">) и относительно </w:t>
      </w:r>
      <w:r w:rsidR="00C46AD3" w:rsidRPr="00F031FA">
        <w:rPr>
          <w:rFonts w:ascii="Times New Roman" w:eastAsia="Times New Roman" w:hAnsi="Times New Roman"/>
          <w:sz w:val="28"/>
          <w:szCs w:val="28"/>
        </w:rPr>
        <w:t>молодой возраст</w:t>
      </w:r>
      <w:r w:rsidR="00D83EBF" w:rsidRPr="00F031FA">
        <w:rPr>
          <w:rFonts w:ascii="Times New Roman" w:eastAsia="Times New Roman" w:hAnsi="Times New Roman"/>
          <w:sz w:val="28"/>
          <w:szCs w:val="28"/>
        </w:rPr>
        <w:t xml:space="preserve"> [</w:t>
      </w:r>
      <w:r w:rsidR="009A415A" w:rsidRPr="00F031FA">
        <w:rPr>
          <w:rFonts w:ascii="Times New Roman" w:eastAsia="Times New Roman" w:hAnsi="Times New Roman"/>
          <w:sz w:val="28"/>
          <w:szCs w:val="28"/>
        </w:rPr>
        <w:t>9</w:t>
      </w:r>
      <w:r w:rsidR="00D83EBF" w:rsidRPr="00F031FA">
        <w:rPr>
          <w:rFonts w:ascii="Times New Roman" w:eastAsia="Times New Roman" w:hAnsi="Times New Roman"/>
          <w:sz w:val="28"/>
          <w:szCs w:val="28"/>
        </w:rPr>
        <w:t>].</w:t>
      </w:r>
    </w:p>
    <w:p w14:paraId="0C1DE94E" w14:textId="1F0AEFE4"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Медно-молибденовое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расположено в </w:t>
      </w:r>
      <w:proofErr w:type="spellStart"/>
      <w:r w:rsidRPr="00F031FA">
        <w:rPr>
          <w:rFonts w:ascii="Times New Roman" w:eastAsia="Times New Roman" w:hAnsi="Times New Roman"/>
          <w:sz w:val="28"/>
          <w:szCs w:val="28"/>
        </w:rPr>
        <w:t>надинтрузивной</w:t>
      </w:r>
      <w:proofErr w:type="spellEnd"/>
      <w:r w:rsidRPr="00F031FA">
        <w:rPr>
          <w:rFonts w:ascii="Times New Roman" w:eastAsia="Times New Roman" w:hAnsi="Times New Roman"/>
          <w:sz w:val="28"/>
          <w:szCs w:val="28"/>
        </w:rPr>
        <w:t xml:space="preserve"> зоне массивов </w:t>
      </w:r>
      <w:proofErr w:type="spellStart"/>
      <w:r w:rsidRPr="00F031FA">
        <w:rPr>
          <w:rFonts w:ascii="Times New Roman" w:eastAsia="Times New Roman" w:hAnsi="Times New Roman"/>
          <w:sz w:val="28"/>
          <w:szCs w:val="28"/>
        </w:rPr>
        <w:t>плагиогранитов</w:t>
      </w:r>
      <w:proofErr w:type="spellEnd"/>
      <w:r w:rsidRPr="00F031FA">
        <w:rPr>
          <w:rFonts w:ascii="Times New Roman" w:eastAsia="Times New Roman" w:hAnsi="Times New Roman"/>
          <w:sz w:val="28"/>
          <w:szCs w:val="28"/>
        </w:rPr>
        <w:t xml:space="preserve"> (Шорское) и гранитов (Кишкине, </w:t>
      </w:r>
      <w:proofErr w:type="spellStart"/>
      <w:r w:rsidRPr="00F031FA">
        <w:rPr>
          <w:rFonts w:ascii="Times New Roman" w:eastAsia="Times New Roman" w:hAnsi="Times New Roman"/>
          <w:sz w:val="28"/>
          <w:szCs w:val="28"/>
        </w:rPr>
        <w:t>Жаксы</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Койтас</w:t>
      </w:r>
      <w:proofErr w:type="spellEnd"/>
      <w:r w:rsidRPr="00F031FA">
        <w:rPr>
          <w:rFonts w:ascii="Times New Roman" w:eastAsia="Times New Roman" w:hAnsi="Times New Roman"/>
          <w:sz w:val="28"/>
          <w:szCs w:val="28"/>
        </w:rPr>
        <w:t xml:space="preserve">) с их </w:t>
      </w:r>
      <w:proofErr w:type="spellStart"/>
      <w:r w:rsidRPr="00F031FA">
        <w:rPr>
          <w:rFonts w:ascii="Times New Roman" w:eastAsia="Times New Roman" w:hAnsi="Times New Roman"/>
          <w:sz w:val="28"/>
          <w:szCs w:val="28"/>
        </w:rPr>
        <w:t>штокообразными</w:t>
      </w:r>
      <w:proofErr w:type="spellEnd"/>
      <w:r w:rsidRPr="00F031FA">
        <w:rPr>
          <w:rFonts w:ascii="Times New Roman" w:eastAsia="Times New Roman" w:hAnsi="Times New Roman"/>
          <w:sz w:val="28"/>
          <w:szCs w:val="28"/>
        </w:rPr>
        <w:t xml:space="preserve"> выступами и многочисленными дайками. Руды локализуется в зонах повышенной трещиноватости вокруг и внутри таких выступов, которые и определяют структуру месторождений. </w:t>
      </w:r>
    </w:p>
    <w:p w14:paraId="728C0BCE"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lastRenderedPageBreak/>
        <w:t xml:space="preserve">Рудовмещающий участок Шорского месторождения имеет форму удлинённого на СЗ крутопадающего штокверка. Рудные тела простираются в СЗ направлении, а их конфигурация в плане обусловлена сочленением </w:t>
      </w:r>
      <w:proofErr w:type="spellStart"/>
      <w:r w:rsidRPr="00F031FA">
        <w:rPr>
          <w:rFonts w:ascii="Times New Roman" w:eastAsia="Times New Roman" w:hAnsi="Times New Roman"/>
          <w:sz w:val="28"/>
          <w:szCs w:val="28"/>
        </w:rPr>
        <w:t>дорудных</w:t>
      </w:r>
      <w:proofErr w:type="spellEnd"/>
      <w:r w:rsidRPr="00F031FA">
        <w:rPr>
          <w:rFonts w:ascii="Times New Roman" w:eastAsia="Times New Roman" w:hAnsi="Times New Roman"/>
          <w:sz w:val="28"/>
          <w:szCs w:val="28"/>
        </w:rPr>
        <w:t xml:space="preserve"> разрывных нарушений, вдоль которых прослеживается кварцевый штокверковый пояс. К узлу пересечения даек и линейных штокверков, и приурочено наиболее интенсивное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w:t>
      </w:r>
    </w:p>
    <w:p w14:paraId="01ADE011" w14:textId="77777777" w:rsidR="00A6262D" w:rsidRPr="00F031FA" w:rsidRDefault="00A6262D" w:rsidP="00A6262D">
      <w:pPr>
        <w:spacing w:after="0" w:line="240" w:lineRule="auto"/>
        <w:ind w:firstLine="567"/>
        <w:jc w:val="both"/>
        <w:rPr>
          <w:rFonts w:ascii="Times New Roman" w:eastAsia="Times New Roman" w:hAnsi="Times New Roman"/>
          <w:sz w:val="28"/>
          <w:szCs w:val="28"/>
        </w:rPr>
      </w:pPr>
    </w:p>
    <w:p w14:paraId="067993F7" w14:textId="2C0FF89E" w:rsidR="00A6262D" w:rsidRPr="00F031FA" w:rsidRDefault="00A6262D" w:rsidP="00A6262D">
      <w:pPr>
        <w:spacing w:after="0" w:line="240" w:lineRule="auto"/>
        <w:ind w:firstLine="567"/>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.4 - Металлогеническая характеристика порфировых проявлений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структурно-формационной зоны</w:t>
      </w:r>
    </w:p>
    <w:p w14:paraId="012E2F85" w14:textId="77777777" w:rsidR="00A6262D" w:rsidRPr="00F031FA" w:rsidRDefault="00A6262D" w:rsidP="00A6262D">
      <w:pPr>
        <w:spacing w:after="0" w:line="240" w:lineRule="auto"/>
        <w:ind w:firstLine="567"/>
        <w:jc w:val="center"/>
        <w:rPr>
          <w:rFonts w:ascii="Times New Roman" w:eastAsia="Times New Roman" w:hAnsi="Times New Roman"/>
          <w:sz w:val="28"/>
          <w:szCs w:val="28"/>
        </w:rPr>
      </w:pPr>
    </w:p>
    <w:tbl>
      <w:tblPr>
        <w:tblW w:w="9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3"/>
        <w:gridCol w:w="5730"/>
      </w:tblGrid>
      <w:tr w:rsidR="00A6262D" w:rsidRPr="00F031FA" w14:paraId="6FE0D424" w14:textId="77777777" w:rsidTr="007E5F19">
        <w:trPr>
          <w:trHeight w:val="27"/>
        </w:trPr>
        <w:tc>
          <w:tcPr>
            <w:tcW w:w="3493" w:type="dxa"/>
            <w:vAlign w:val="center"/>
          </w:tcPr>
          <w:p w14:paraId="63E1C20B"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Металлогеническая зона</w:t>
            </w:r>
          </w:p>
        </w:tc>
        <w:tc>
          <w:tcPr>
            <w:tcW w:w="5730" w:type="dxa"/>
            <w:vAlign w:val="center"/>
          </w:tcPr>
          <w:p w14:paraId="66DE0E8B"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Жарма-</w:t>
            </w:r>
            <w:proofErr w:type="spellStart"/>
            <w:r w:rsidRPr="00F031FA">
              <w:rPr>
                <w:rFonts w:ascii="Times New Roman" w:eastAsia="Times New Roman" w:hAnsi="Times New Roman"/>
                <w:sz w:val="24"/>
                <w:szCs w:val="24"/>
                <w:lang w:eastAsia="ru-RU"/>
              </w:rPr>
              <w:t>Саурская</w:t>
            </w:r>
            <w:proofErr w:type="spellEnd"/>
          </w:p>
        </w:tc>
      </w:tr>
      <w:tr w:rsidR="00A6262D" w:rsidRPr="00F031FA" w14:paraId="31BF3BEF" w14:textId="77777777" w:rsidTr="007E5F19">
        <w:trPr>
          <w:trHeight w:val="32"/>
        </w:trPr>
        <w:tc>
          <w:tcPr>
            <w:tcW w:w="3493" w:type="dxa"/>
          </w:tcPr>
          <w:p w14:paraId="1F376DA1" w14:textId="77777777" w:rsidR="00A6262D" w:rsidRPr="00F031FA" w:rsidRDefault="00A6262D" w:rsidP="0087657E">
            <w:pPr>
              <w:spacing w:after="0" w:line="240" w:lineRule="auto"/>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Месторождения, рудопроявления</w:t>
            </w:r>
          </w:p>
        </w:tc>
        <w:tc>
          <w:tcPr>
            <w:tcW w:w="5730" w:type="dxa"/>
          </w:tcPr>
          <w:p w14:paraId="2C757967"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Месторождения Кызыл-Каин, </w:t>
            </w:r>
            <w:proofErr w:type="spellStart"/>
            <w:r w:rsidRPr="00F031FA">
              <w:rPr>
                <w:rFonts w:ascii="Times New Roman" w:eastAsia="Times New Roman" w:hAnsi="Times New Roman"/>
                <w:sz w:val="24"/>
                <w:szCs w:val="24"/>
                <w:lang w:eastAsia="ru-RU"/>
              </w:rPr>
              <w:t>Кенсай</w:t>
            </w:r>
            <w:proofErr w:type="spellEnd"/>
            <w:r w:rsidRPr="00F031FA">
              <w:rPr>
                <w:rFonts w:ascii="Times New Roman" w:eastAsia="Times New Roman" w:hAnsi="Times New Roman"/>
                <w:sz w:val="24"/>
                <w:szCs w:val="24"/>
                <w:lang w:eastAsia="ru-RU"/>
              </w:rPr>
              <w:t xml:space="preserve">, Шорское, рудопроявления Кишкине, </w:t>
            </w:r>
            <w:proofErr w:type="spellStart"/>
            <w:r w:rsidRPr="00F031FA">
              <w:rPr>
                <w:rFonts w:ascii="Times New Roman" w:eastAsia="Times New Roman" w:hAnsi="Times New Roman"/>
                <w:sz w:val="24"/>
                <w:szCs w:val="24"/>
                <w:lang w:eastAsia="ru-RU"/>
              </w:rPr>
              <w:t>Жаксы</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Койтас</w:t>
            </w:r>
            <w:proofErr w:type="spellEnd"/>
          </w:p>
        </w:tc>
      </w:tr>
      <w:tr w:rsidR="00A6262D" w:rsidRPr="00F031FA" w14:paraId="39B54C9B" w14:textId="77777777" w:rsidTr="007E5F19">
        <w:trPr>
          <w:trHeight w:val="38"/>
        </w:trPr>
        <w:tc>
          <w:tcPr>
            <w:tcW w:w="3493" w:type="dxa"/>
          </w:tcPr>
          <w:p w14:paraId="106B1FA9"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Рудоносные магматические образования</w:t>
            </w:r>
          </w:p>
        </w:tc>
        <w:tc>
          <w:tcPr>
            <w:tcW w:w="5730" w:type="dxa"/>
          </w:tcPr>
          <w:p w14:paraId="78AA5615"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Многофазные гранитоидные массивы</w:t>
            </w:r>
            <w:r w:rsidRPr="00F031FA">
              <w:rPr>
                <w:rFonts w:ascii="Times New Roman" w:eastAsia="Times New Roman" w:hAnsi="Times New Roman"/>
                <w:color w:val="0000FF"/>
                <w:sz w:val="24"/>
                <w:szCs w:val="24"/>
                <w:lang w:eastAsia="ru-RU"/>
              </w:rPr>
              <w:t xml:space="preserve"> </w:t>
            </w:r>
            <w:r w:rsidRPr="00F031FA">
              <w:rPr>
                <w:rFonts w:ascii="Times New Roman" w:eastAsia="Times New Roman" w:hAnsi="Times New Roman"/>
                <w:sz w:val="24"/>
                <w:szCs w:val="24"/>
                <w:lang w:eastAsia="ru-RU"/>
              </w:rPr>
              <w:t>габбро-диорит-</w:t>
            </w:r>
            <w:proofErr w:type="spellStart"/>
            <w:r w:rsidRPr="00F031FA">
              <w:rPr>
                <w:rFonts w:ascii="Times New Roman" w:eastAsia="Times New Roman" w:hAnsi="Times New Roman"/>
                <w:sz w:val="24"/>
                <w:szCs w:val="24"/>
                <w:lang w:eastAsia="ru-RU"/>
              </w:rPr>
              <w:t>гранодиорит</w:t>
            </w:r>
            <w:proofErr w:type="spellEnd"/>
            <w:r w:rsidRPr="00F031FA">
              <w:rPr>
                <w:rFonts w:ascii="Times New Roman" w:eastAsia="Times New Roman" w:hAnsi="Times New Roman"/>
                <w:sz w:val="24"/>
                <w:szCs w:val="24"/>
                <w:lang w:eastAsia="ru-RU"/>
              </w:rPr>
              <w:t>-гранитовой формации</w:t>
            </w:r>
            <w:r w:rsidRPr="00F031FA">
              <w:rPr>
                <w:rFonts w:ascii="Times New Roman" w:eastAsia="Times New Roman" w:hAnsi="Times New Roman"/>
                <w:color w:val="0000FF"/>
                <w:sz w:val="24"/>
                <w:szCs w:val="24"/>
                <w:lang w:eastAsia="ru-RU"/>
              </w:rPr>
              <w:t xml:space="preserve"> </w:t>
            </w:r>
            <w:proofErr w:type="spellStart"/>
            <w:r w:rsidRPr="00F031FA">
              <w:rPr>
                <w:rFonts w:ascii="Times New Roman" w:eastAsia="Times New Roman" w:hAnsi="Times New Roman"/>
                <w:sz w:val="24"/>
                <w:szCs w:val="24"/>
                <w:lang w:eastAsia="ru-RU"/>
              </w:rPr>
              <w:t>саурского</w:t>
            </w:r>
            <w:proofErr w:type="spellEnd"/>
            <w:r w:rsidRPr="00F031FA">
              <w:rPr>
                <w:rFonts w:ascii="Times New Roman" w:eastAsia="Times New Roman" w:hAnsi="Times New Roman"/>
                <w:sz w:val="24"/>
                <w:szCs w:val="24"/>
                <w:lang w:eastAsia="ru-RU"/>
              </w:rPr>
              <w:t xml:space="preserve"> (С</w:t>
            </w:r>
            <w:r w:rsidRPr="00F031FA">
              <w:rPr>
                <w:rFonts w:ascii="Times New Roman" w:eastAsia="Times New Roman" w:hAnsi="Times New Roman"/>
                <w:sz w:val="24"/>
                <w:szCs w:val="24"/>
                <w:vertAlign w:val="subscript"/>
                <w:lang w:eastAsia="ru-RU"/>
              </w:rPr>
              <w:t>1</w:t>
            </w:r>
            <w:r w:rsidRPr="00F031FA">
              <w:rPr>
                <w:rFonts w:ascii="Times New Roman" w:eastAsia="Times New Roman" w:hAnsi="Times New Roman"/>
                <w:sz w:val="24"/>
                <w:szCs w:val="24"/>
                <w:lang w:eastAsia="ru-RU"/>
              </w:rPr>
              <w:t>) и жарминского (Р</w:t>
            </w:r>
            <w:r w:rsidRPr="00F031FA">
              <w:rPr>
                <w:rFonts w:ascii="Times New Roman" w:eastAsia="Times New Roman" w:hAnsi="Times New Roman"/>
                <w:sz w:val="24"/>
                <w:szCs w:val="24"/>
                <w:vertAlign w:val="subscript"/>
                <w:lang w:eastAsia="ru-RU"/>
              </w:rPr>
              <w:t>1</w:t>
            </w:r>
            <w:r w:rsidRPr="00F031FA">
              <w:rPr>
                <w:rFonts w:ascii="Times New Roman" w:eastAsia="Times New Roman" w:hAnsi="Times New Roman"/>
                <w:sz w:val="24"/>
                <w:szCs w:val="24"/>
                <w:lang w:eastAsia="ru-RU"/>
              </w:rPr>
              <w:t>)</w:t>
            </w:r>
            <w:r w:rsidRPr="00F031FA">
              <w:rPr>
                <w:rFonts w:ascii="Times New Roman" w:eastAsia="Times New Roman" w:hAnsi="Times New Roman"/>
                <w:color w:val="0000FF"/>
                <w:sz w:val="24"/>
                <w:szCs w:val="24"/>
                <w:lang w:eastAsia="ru-RU"/>
              </w:rPr>
              <w:t xml:space="preserve"> </w:t>
            </w:r>
            <w:r w:rsidRPr="00F031FA">
              <w:rPr>
                <w:rFonts w:ascii="Times New Roman" w:eastAsia="Times New Roman" w:hAnsi="Times New Roman"/>
                <w:sz w:val="24"/>
                <w:szCs w:val="24"/>
                <w:lang w:eastAsia="ru-RU"/>
              </w:rPr>
              <w:t>комплексов</w:t>
            </w:r>
          </w:p>
        </w:tc>
      </w:tr>
      <w:tr w:rsidR="00A6262D" w:rsidRPr="00F031FA" w14:paraId="6122E1CB" w14:textId="77777777" w:rsidTr="007E5F19">
        <w:trPr>
          <w:trHeight w:val="38"/>
        </w:trPr>
        <w:tc>
          <w:tcPr>
            <w:tcW w:w="3493" w:type="dxa"/>
          </w:tcPr>
          <w:p w14:paraId="7B489C37"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Структурная обстановка </w:t>
            </w:r>
            <w:proofErr w:type="spellStart"/>
            <w:r w:rsidRPr="00F031FA">
              <w:rPr>
                <w:rFonts w:ascii="Times New Roman" w:eastAsia="Times New Roman" w:hAnsi="Times New Roman"/>
                <w:sz w:val="24"/>
                <w:szCs w:val="24"/>
                <w:lang w:eastAsia="ru-RU"/>
              </w:rPr>
              <w:t>рудолокализации</w:t>
            </w:r>
            <w:proofErr w:type="spellEnd"/>
            <w:r w:rsidRPr="00F031FA">
              <w:rPr>
                <w:rFonts w:ascii="Times New Roman" w:eastAsia="Times New Roman" w:hAnsi="Times New Roman"/>
                <w:sz w:val="24"/>
                <w:szCs w:val="24"/>
                <w:lang w:eastAsia="ru-RU"/>
              </w:rPr>
              <w:t xml:space="preserve"> </w:t>
            </w:r>
          </w:p>
        </w:tc>
        <w:tc>
          <w:tcPr>
            <w:tcW w:w="5730" w:type="dxa"/>
          </w:tcPr>
          <w:p w14:paraId="2B9DD5E1"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Приуроченность к зонам смятия и развития глубинных разломов, тяготея к их оперяющим нарушениям и локализуется в сколах и зонах трещиноватости. </w:t>
            </w:r>
          </w:p>
        </w:tc>
      </w:tr>
      <w:tr w:rsidR="00A6262D" w:rsidRPr="00F031FA" w14:paraId="06956B13" w14:textId="77777777" w:rsidTr="007E5F19">
        <w:trPr>
          <w:trHeight w:val="42"/>
        </w:trPr>
        <w:tc>
          <w:tcPr>
            <w:tcW w:w="3493" w:type="dxa"/>
          </w:tcPr>
          <w:p w14:paraId="123D0669"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Рудовмещающие образования</w:t>
            </w:r>
          </w:p>
        </w:tc>
        <w:tc>
          <w:tcPr>
            <w:tcW w:w="5730" w:type="dxa"/>
          </w:tcPr>
          <w:p w14:paraId="4A2B9F91" w14:textId="77777777" w:rsidR="00A6262D" w:rsidRPr="00F031FA" w:rsidRDefault="00A6262D" w:rsidP="0087657E">
            <w:pPr>
              <w:widowControl w:val="0"/>
              <w:spacing w:after="0" w:line="240" w:lineRule="auto"/>
              <w:jc w:val="both"/>
              <w:rPr>
                <w:rFonts w:ascii="Times New Roman" w:eastAsia="Times New Roman" w:hAnsi="Times New Roman"/>
                <w:sz w:val="24"/>
                <w:szCs w:val="24"/>
                <w:lang w:eastAsia="ru-RU"/>
              </w:rPr>
            </w:pPr>
            <w:proofErr w:type="spellStart"/>
            <w:r w:rsidRPr="00F031FA">
              <w:rPr>
                <w:rFonts w:ascii="Times New Roman" w:eastAsia="Times New Roman" w:hAnsi="Times New Roman"/>
                <w:sz w:val="24"/>
                <w:szCs w:val="24"/>
                <w:lang w:eastAsia="ru-RU"/>
              </w:rPr>
              <w:t>Оруденение</w:t>
            </w:r>
            <w:proofErr w:type="spellEnd"/>
            <w:r w:rsidRPr="00F031FA">
              <w:rPr>
                <w:rFonts w:ascii="Times New Roman" w:eastAsia="Times New Roman" w:hAnsi="Times New Roman"/>
                <w:b/>
                <w:sz w:val="24"/>
                <w:szCs w:val="24"/>
                <w:lang w:eastAsia="ru-RU"/>
              </w:rPr>
              <w:t xml:space="preserve"> </w:t>
            </w:r>
            <w:r w:rsidRPr="00F031FA">
              <w:rPr>
                <w:rFonts w:ascii="Times New Roman" w:eastAsia="Times New Roman" w:hAnsi="Times New Roman"/>
                <w:sz w:val="24"/>
                <w:szCs w:val="24"/>
                <w:lang w:eastAsia="ru-RU"/>
              </w:rPr>
              <w:t xml:space="preserve">приурочено как к </w:t>
            </w:r>
            <w:proofErr w:type="spellStart"/>
            <w:r w:rsidRPr="00F031FA">
              <w:rPr>
                <w:rFonts w:ascii="Times New Roman" w:eastAsia="Times New Roman" w:hAnsi="Times New Roman"/>
                <w:sz w:val="24"/>
                <w:szCs w:val="24"/>
                <w:lang w:eastAsia="ru-RU"/>
              </w:rPr>
              <w:t>штокообразным</w:t>
            </w:r>
            <w:proofErr w:type="spellEnd"/>
            <w:r w:rsidRPr="00F031FA">
              <w:rPr>
                <w:rFonts w:ascii="Times New Roman" w:eastAsia="Times New Roman" w:hAnsi="Times New Roman"/>
                <w:sz w:val="24"/>
                <w:szCs w:val="24"/>
                <w:lang w:eastAsia="ru-RU"/>
              </w:rPr>
              <w:t xml:space="preserve"> телам кварцевых диоритов, </w:t>
            </w:r>
            <w:proofErr w:type="spellStart"/>
            <w:r w:rsidRPr="00F031FA">
              <w:rPr>
                <w:rFonts w:ascii="Times New Roman" w:eastAsia="Times New Roman" w:hAnsi="Times New Roman"/>
                <w:sz w:val="24"/>
                <w:szCs w:val="24"/>
                <w:lang w:eastAsia="ru-RU"/>
              </w:rPr>
              <w:t>плагиогранитов</w:t>
            </w:r>
            <w:proofErr w:type="spellEnd"/>
            <w:r w:rsidRPr="00F031FA">
              <w:rPr>
                <w:rFonts w:ascii="Times New Roman" w:eastAsia="Times New Roman" w:hAnsi="Times New Roman"/>
                <w:sz w:val="24"/>
                <w:szCs w:val="24"/>
                <w:lang w:eastAsia="ru-RU"/>
              </w:rPr>
              <w:t>, диоритовых порфиритов, так и вмещающим их отложениям андезит-базальтовой формации</w:t>
            </w:r>
          </w:p>
        </w:tc>
      </w:tr>
      <w:tr w:rsidR="00A6262D" w:rsidRPr="00F031FA" w14:paraId="5210D619" w14:textId="77777777" w:rsidTr="007E5F19">
        <w:trPr>
          <w:trHeight w:val="35"/>
        </w:trPr>
        <w:tc>
          <w:tcPr>
            <w:tcW w:w="3493" w:type="dxa"/>
          </w:tcPr>
          <w:p w14:paraId="2D3972DF"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Морфоструктурные особенности </w:t>
            </w:r>
            <w:proofErr w:type="spellStart"/>
            <w:r w:rsidRPr="00F031FA">
              <w:rPr>
                <w:rFonts w:ascii="Times New Roman" w:eastAsia="Times New Roman" w:hAnsi="Times New Roman"/>
                <w:sz w:val="24"/>
                <w:szCs w:val="24"/>
                <w:lang w:eastAsia="ru-RU"/>
              </w:rPr>
              <w:t>оруденения</w:t>
            </w:r>
            <w:proofErr w:type="spellEnd"/>
          </w:p>
        </w:tc>
        <w:tc>
          <w:tcPr>
            <w:tcW w:w="5730" w:type="dxa"/>
          </w:tcPr>
          <w:p w14:paraId="0FF8ACFB"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Рудные штокверки крутопадающие имеют кольцевую иногда удлинённую формы и представлены вкрапленной и прожилковой пирит-</w:t>
            </w:r>
            <w:proofErr w:type="spellStart"/>
            <w:r w:rsidRPr="00F031FA">
              <w:rPr>
                <w:rFonts w:ascii="Times New Roman" w:eastAsia="Times New Roman" w:hAnsi="Times New Roman"/>
                <w:sz w:val="24"/>
                <w:szCs w:val="24"/>
                <w:lang w:eastAsia="ru-RU"/>
              </w:rPr>
              <w:t>халькопиритовой</w:t>
            </w:r>
            <w:proofErr w:type="spellEnd"/>
            <w:r w:rsidRPr="00F031FA">
              <w:rPr>
                <w:rFonts w:ascii="Times New Roman" w:eastAsia="Times New Roman" w:hAnsi="Times New Roman"/>
                <w:sz w:val="24"/>
                <w:szCs w:val="24"/>
                <w:lang w:eastAsia="ru-RU"/>
              </w:rPr>
              <w:t xml:space="preserve"> с молибденитом минерализацией, интенсивность которой снижается от центра к периферии </w:t>
            </w:r>
          </w:p>
        </w:tc>
      </w:tr>
      <w:tr w:rsidR="00A6262D" w:rsidRPr="00F031FA" w14:paraId="4B3FBC86" w14:textId="77777777" w:rsidTr="007E5F19">
        <w:trPr>
          <w:trHeight w:val="35"/>
        </w:trPr>
        <w:tc>
          <w:tcPr>
            <w:tcW w:w="3493" w:type="dxa"/>
          </w:tcPr>
          <w:p w14:paraId="6AF270C5"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Минеральный состав и вертикальная рудная зональность </w:t>
            </w:r>
          </w:p>
        </w:tc>
        <w:tc>
          <w:tcPr>
            <w:tcW w:w="5730" w:type="dxa"/>
          </w:tcPr>
          <w:p w14:paraId="71DD20C9"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В </w:t>
            </w:r>
            <w:proofErr w:type="spellStart"/>
            <w:r w:rsidRPr="00F031FA">
              <w:rPr>
                <w:rFonts w:ascii="Times New Roman" w:eastAsia="Times New Roman" w:hAnsi="Times New Roman"/>
                <w:sz w:val="24"/>
                <w:szCs w:val="24"/>
                <w:lang w:eastAsia="ru-RU"/>
              </w:rPr>
              <w:t>надрудной</w:t>
            </w:r>
            <w:proofErr w:type="spellEnd"/>
            <w:r w:rsidRPr="00F031FA">
              <w:rPr>
                <w:rFonts w:ascii="Times New Roman" w:eastAsia="Times New Roman" w:hAnsi="Times New Roman"/>
                <w:sz w:val="24"/>
                <w:szCs w:val="24"/>
                <w:lang w:eastAsia="ru-RU"/>
              </w:rPr>
              <w:t xml:space="preserve"> части колонны пиритовые руды, в средней преобладают сульфиды меди и окислы железа с молибденитом и золотом, в низах колонны халькопирит с молибденитом</w:t>
            </w:r>
          </w:p>
        </w:tc>
      </w:tr>
      <w:tr w:rsidR="00A6262D" w:rsidRPr="00F031FA" w14:paraId="5B56A24E" w14:textId="77777777" w:rsidTr="007E5F19">
        <w:trPr>
          <w:trHeight w:val="35"/>
        </w:trPr>
        <w:tc>
          <w:tcPr>
            <w:tcW w:w="3493" w:type="dxa"/>
          </w:tcPr>
          <w:p w14:paraId="6730441C"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Горизонтальная гидротермально-метасоматическая зональность</w:t>
            </w:r>
          </w:p>
        </w:tc>
        <w:tc>
          <w:tcPr>
            <w:tcW w:w="5730" w:type="dxa"/>
          </w:tcPr>
          <w:p w14:paraId="41B1C16F"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rPr>
              <w:t xml:space="preserve">Горизонтальная зональность, имеет концентрически-зональное строение: внешняя зона - </w:t>
            </w:r>
            <w:proofErr w:type="spellStart"/>
            <w:r w:rsidRPr="00F031FA">
              <w:rPr>
                <w:rFonts w:ascii="Times New Roman" w:eastAsia="Times New Roman" w:hAnsi="Times New Roman"/>
                <w:sz w:val="24"/>
                <w:szCs w:val="24"/>
              </w:rPr>
              <w:t>пропилитизация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эпидотизация</w:t>
            </w:r>
            <w:proofErr w:type="spellEnd"/>
            <w:r w:rsidRPr="00F031FA">
              <w:rPr>
                <w:rFonts w:ascii="Times New Roman" w:eastAsia="Times New Roman" w:hAnsi="Times New Roman"/>
                <w:sz w:val="24"/>
                <w:szCs w:val="24"/>
              </w:rPr>
              <w:t>); средняя зона – пиритизация (</w:t>
            </w:r>
            <w:proofErr w:type="spellStart"/>
            <w:r w:rsidRPr="00F031FA">
              <w:rPr>
                <w:rFonts w:ascii="Times New Roman" w:eastAsia="Times New Roman" w:hAnsi="Times New Roman"/>
                <w:sz w:val="24"/>
                <w:szCs w:val="24"/>
              </w:rPr>
              <w:t>хлоритизация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альбитизация</w:t>
            </w:r>
            <w:proofErr w:type="spellEnd"/>
            <w:r w:rsidRPr="00F031FA">
              <w:rPr>
                <w:rFonts w:ascii="Times New Roman" w:eastAsia="Times New Roman" w:hAnsi="Times New Roman"/>
                <w:sz w:val="24"/>
                <w:szCs w:val="24"/>
              </w:rPr>
              <w:t xml:space="preserve">) и центральная зона – медного </w:t>
            </w:r>
            <w:proofErr w:type="spellStart"/>
            <w:r w:rsidRPr="00F031FA">
              <w:rPr>
                <w:rFonts w:ascii="Times New Roman" w:eastAsia="Times New Roman" w:hAnsi="Times New Roman"/>
                <w:sz w:val="24"/>
                <w:szCs w:val="24"/>
              </w:rPr>
              <w:t>оруденения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окварцевание</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серицитизация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калишпатизация</w:t>
            </w:r>
            <w:proofErr w:type="spellEnd"/>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eastAsia="ru-RU"/>
              </w:rPr>
              <w:t xml:space="preserve"> </w:t>
            </w:r>
          </w:p>
        </w:tc>
      </w:tr>
      <w:tr w:rsidR="00A6262D" w:rsidRPr="00F031FA" w14:paraId="0E834229" w14:textId="77777777" w:rsidTr="007E5F19">
        <w:trPr>
          <w:trHeight w:val="68"/>
        </w:trPr>
        <w:tc>
          <w:tcPr>
            <w:tcW w:w="3493" w:type="dxa"/>
          </w:tcPr>
          <w:p w14:paraId="259D6227"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Формационный тип </w:t>
            </w:r>
            <w:proofErr w:type="spellStart"/>
            <w:r w:rsidRPr="00F031FA">
              <w:rPr>
                <w:rFonts w:ascii="Times New Roman" w:eastAsia="Times New Roman" w:hAnsi="Times New Roman"/>
                <w:sz w:val="24"/>
                <w:szCs w:val="24"/>
                <w:lang w:eastAsia="ru-RU"/>
              </w:rPr>
              <w:t>оруденения</w:t>
            </w:r>
            <w:proofErr w:type="spellEnd"/>
          </w:p>
        </w:tc>
        <w:tc>
          <w:tcPr>
            <w:tcW w:w="5730" w:type="dxa"/>
          </w:tcPr>
          <w:p w14:paraId="21CB4783"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proofErr w:type="spellStart"/>
            <w:r w:rsidRPr="00F031FA">
              <w:rPr>
                <w:rFonts w:ascii="Times New Roman" w:eastAsia="Times New Roman" w:hAnsi="Times New Roman"/>
                <w:sz w:val="24"/>
                <w:szCs w:val="24"/>
                <w:lang w:eastAsia="ru-RU"/>
              </w:rPr>
              <w:t>Плутоногенный</w:t>
            </w:r>
            <w:proofErr w:type="spellEnd"/>
            <w:r w:rsidRPr="00F031FA">
              <w:rPr>
                <w:rFonts w:ascii="Times New Roman" w:eastAsia="Times New Roman" w:hAnsi="Times New Roman"/>
                <w:sz w:val="24"/>
                <w:szCs w:val="24"/>
                <w:lang w:eastAsia="ru-RU"/>
              </w:rPr>
              <w:t xml:space="preserve"> медно-молибденовый порфировый серицит-кварцевый </w:t>
            </w:r>
            <w:proofErr w:type="spellStart"/>
            <w:r w:rsidRPr="00F031FA">
              <w:rPr>
                <w:rFonts w:ascii="Times New Roman" w:eastAsia="Times New Roman" w:hAnsi="Times New Roman"/>
                <w:sz w:val="24"/>
                <w:szCs w:val="24"/>
                <w:lang w:eastAsia="ru-RU"/>
              </w:rPr>
              <w:t>саурский</w:t>
            </w:r>
            <w:proofErr w:type="spellEnd"/>
            <w:r w:rsidRPr="00F031FA">
              <w:rPr>
                <w:rFonts w:ascii="Times New Roman" w:eastAsia="Times New Roman" w:hAnsi="Times New Roman"/>
                <w:sz w:val="24"/>
                <w:szCs w:val="24"/>
                <w:lang w:eastAsia="ru-RU"/>
              </w:rPr>
              <w:t xml:space="preserve"> (Кызыл-Каин, </w:t>
            </w:r>
            <w:proofErr w:type="spellStart"/>
            <w:r w:rsidRPr="00F031FA">
              <w:rPr>
                <w:rFonts w:ascii="Times New Roman" w:eastAsia="Times New Roman" w:hAnsi="Times New Roman"/>
                <w:sz w:val="24"/>
                <w:szCs w:val="24"/>
                <w:lang w:eastAsia="ru-RU"/>
              </w:rPr>
              <w:t>Кенсай</w:t>
            </w:r>
            <w:proofErr w:type="spellEnd"/>
            <w:r w:rsidRPr="00F031FA">
              <w:rPr>
                <w:rFonts w:ascii="Times New Roman" w:eastAsia="Times New Roman" w:hAnsi="Times New Roman"/>
                <w:sz w:val="24"/>
                <w:szCs w:val="24"/>
                <w:lang w:eastAsia="ru-RU"/>
              </w:rPr>
              <w:t xml:space="preserve">); молибденовый с примесью меди жарминский (Кишкине, </w:t>
            </w:r>
            <w:proofErr w:type="spellStart"/>
            <w:r w:rsidRPr="00F031FA">
              <w:rPr>
                <w:rFonts w:ascii="Times New Roman" w:eastAsia="Times New Roman" w:hAnsi="Times New Roman"/>
                <w:sz w:val="24"/>
                <w:szCs w:val="24"/>
                <w:lang w:eastAsia="ru-RU"/>
              </w:rPr>
              <w:t>Жаксы</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Койтас</w:t>
            </w:r>
            <w:proofErr w:type="spellEnd"/>
            <w:r w:rsidRPr="00F031FA">
              <w:rPr>
                <w:rFonts w:ascii="Times New Roman" w:eastAsia="Times New Roman" w:hAnsi="Times New Roman"/>
                <w:sz w:val="24"/>
                <w:szCs w:val="24"/>
                <w:lang w:eastAsia="ru-RU"/>
              </w:rPr>
              <w:t>, Шорское)</w:t>
            </w:r>
          </w:p>
        </w:tc>
      </w:tr>
      <w:tr w:rsidR="00A6262D" w:rsidRPr="00F031FA" w14:paraId="266FB031" w14:textId="77777777" w:rsidTr="007E5F19">
        <w:trPr>
          <w:trHeight w:val="35"/>
        </w:trPr>
        <w:tc>
          <w:tcPr>
            <w:tcW w:w="3493" w:type="dxa"/>
          </w:tcPr>
          <w:p w14:paraId="5C8DE301"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Геохимические индикаторы </w:t>
            </w:r>
            <w:proofErr w:type="spellStart"/>
            <w:r w:rsidRPr="00F031FA">
              <w:rPr>
                <w:rFonts w:ascii="Times New Roman" w:eastAsia="Times New Roman" w:hAnsi="Times New Roman"/>
                <w:sz w:val="24"/>
                <w:szCs w:val="24"/>
                <w:lang w:eastAsia="ru-RU"/>
              </w:rPr>
              <w:t>оруденения</w:t>
            </w:r>
            <w:proofErr w:type="spellEnd"/>
          </w:p>
        </w:tc>
        <w:tc>
          <w:tcPr>
            <w:tcW w:w="5730" w:type="dxa"/>
          </w:tcPr>
          <w:p w14:paraId="4A4A7B79"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В пределах рудоносных зон первичные и вторичные ореолы рассеяния </w:t>
            </w:r>
            <w:r w:rsidRPr="00F031FA">
              <w:rPr>
                <w:rFonts w:ascii="Times New Roman" w:eastAsia="Times New Roman" w:hAnsi="Times New Roman"/>
                <w:sz w:val="24"/>
                <w:szCs w:val="24"/>
                <w:lang w:val="en-US" w:eastAsia="ru-RU"/>
              </w:rPr>
              <w:t>Cu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Mo</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Ag</w:t>
            </w:r>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Рудогенные</w:t>
            </w:r>
            <w:proofErr w:type="spellEnd"/>
            <w:r w:rsidRPr="00F031FA">
              <w:rPr>
                <w:rFonts w:ascii="Times New Roman" w:eastAsia="Times New Roman" w:hAnsi="Times New Roman"/>
                <w:sz w:val="24"/>
                <w:szCs w:val="24"/>
                <w:lang w:eastAsia="ru-RU"/>
              </w:rPr>
              <w:t xml:space="preserve"> элементы </w:t>
            </w:r>
            <w:r w:rsidRPr="00F031FA">
              <w:rPr>
                <w:rFonts w:ascii="Times New Roman" w:eastAsia="Times New Roman" w:hAnsi="Times New Roman"/>
                <w:sz w:val="24"/>
                <w:szCs w:val="24"/>
                <w:lang w:val="en-US" w:eastAsia="ru-RU"/>
              </w:rPr>
              <w:t>Cu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Mo</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Ag</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Pb</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Zn</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As</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Sb</w:t>
            </w:r>
          </w:p>
        </w:tc>
      </w:tr>
      <w:tr w:rsidR="00A6262D" w:rsidRPr="00F031FA" w14:paraId="17658030" w14:textId="77777777" w:rsidTr="007E5F19">
        <w:trPr>
          <w:trHeight w:val="35"/>
        </w:trPr>
        <w:tc>
          <w:tcPr>
            <w:tcW w:w="3493" w:type="dxa"/>
          </w:tcPr>
          <w:p w14:paraId="25C71C79"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Региональные поисковые критерии</w:t>
            </w:r>
          </w:p>
        </w:tc>
        <w:tc>
          <w:tcPr>
            <w:tcW w:w="5730" w:type="dxa"/>
          </w:tcPr>
          <w:p w14:paraId="629C0B2C"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Приуроченность </w:t>
            </w:r>
            <w:proofErr w:type="spellStart"/>
            <w:r w:rsidRPr="00F031FA">
              <w:rPr>
                <w:rFonts w:ascii="Times New Roman" w:eastAsia="Times New Roman" w:hAnsi="Times New Roman"/>
                <w:sz w:val="24"/>
                <w:szCs w:val="24"/>
                <w:lang w:eastAsia="ru-RU"/>
              </w:rPr>
              <w:t>оруденения</w:t>
            </w:r>
            <w:proofErr w:type="spellEnd"/>
            <w:r w:rsidRPr="00F031FA">
              <w:rPr>
                <w:rFonts w:ascii="Times New Roman" w:eastAsia="Times New Roman" w:hAnsi="Times New Roman"/>
                <w:sz w:val="24"/>
                <w:szCs w:val="24"/>
                <w:lang w:eastAsia="ru-RU"/>
              </w:rPr>
              <w:t xml:space="preserve"> к пермско-каменноугольным многофазным интрузивным комплексам на завершающих стадиях их </w:t>
            </w:r>
            <w:r w:rsidRPr="00F031FA">
              <w:rPr>
                <w:rFonts w:ascii="Times New Roman" w:eastAsia="Times New Roman" w:hAnsi="Times New Roman"/>
                <w:sz w:val="24"/>
                <w:szCs w:val="24"/>
                <w:lang w:eastAsia="ru-RU"/>
              </w:rPr>
              <w:lastRenderedPageBreak/>
              <w:t>формирования синхронно с гидротермальной деятельностью</w:t>
            </w:r>
          </w:p>
        </w:tc>
      </w:tr>
      <w:tr w:rsidR="00A6262D" w:rsidRPr="00F031FA" w14:paraId="1152814B" w14:textId="77777777" w:rsidTr="007E5F19">
        <w:trPr>
          <w:trHeight w:val="35"/>
        </w:trPr>
        <w:tc>
          <w:tcPr>
            <w:tcW w:w="3493" w:type="dxa"/>
          </w:tcPr>
          <w:p w14:paraId="2BF365D0"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lastRenderedPageBreak/>
              <w:t>Локальные оценочные критерии</w:t>
            </w:r>
          </w:p>
        </w:tc>
        <w:tc>
          <w:tcPr>
            <w:tcW w:w="5730" w:type="dxa"/>
          </w:tcPr>
          <w:p w14:paraId="3395B521" w14:textId="77777777" w:rsidR="00A6262D" w:rsidRPr="00F031FA" w:rsidRDefault="00A6262D" w:rsidP="0087657E">
            <w:pPr>
              <w:spacing w:after="0" w:line="240" w:lineRule="auto"/>
              <w:jc w:val="both"/>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Рудные тела приурочены к </w:t>
            </w:r>
            <w:proofErr w:type="spellStart"/>
            <w:r w:rsidRPr="00F031FA">
              <w:rPr>
                <w:rFonts w:ascii="Times New Roman" w:eastAsia="Times New Roman" w:hAnsi="Times New Roman"/>
                <w:sz w:val="24"/>
                <w:szCs w:val="24"/>
                <w:lang w:eastAsia="ru-RU"/>
              </w:rPr>
              <w:t>надинтрузивным</w:t>
            </w:r>
            <w:proofErr w:type="spellEnd"/>
            <w:r w:rsidRPr="00F031FA">
              <w:rPr>
                <w:rFonts w:ascii="Times New Roman" w:eastAsia="Times New Roman" w:hAnsi="Times New Roman"/>
                <w:sz w:val="24"/>
                <w:szCs w:val="24"/>
                <w:lang w:eastAsia="ru-RU"/>
              </w:rPr>
              <w:t xml:space="preserve"> зонам массивов, подверженных </w:t>
            </w:r>
            <w:proofErr w:type="spellStart"/>
            <w:r w:rsidRPr="00F031FA">
              <w:rPr>
                <w:rFonts w:ascii="Times New Roman" w:eastAsia="Times New Roman" w:hAnsi="Times New Roman"/>
                <w:sz w:val="24"/>
                <w:szCs w:val="24"/>
                <w:lang w:eastAsia="ru-RU"/>
              </w:rPr>
              <w:t>рассланцеванию</w:t>
            </w:r>
            <w:proofErr w:type="spellEnd"/>
            <w:r w:rsidRPr="00F031FA">
              <w:rPr>
                <w:rFonts w:ascii="Times New Roman" w:eastAsia="Times New Roman" w:hAnsi="Times New Roman"/>
                <w:sz w:val="24"/>
                <w:szCs w:val="24"/>
                <w:lang w:eastAsia="ru-RU"/>
              </w:rPr>
              <w:t xml:space="preserve"> и интенсивным гидротермальным изменениям </w:t>
            </w:r>
          </w:p>
        </w:tc>
      </w:tr>
    </w:tbl>
    <w:p w14:paraId="2536C69B"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p>
    <w:p w14:paraId="416DF02A" w14:textId="77777777" w:rsidR="00A6262D" w:rsidRPr="00F031FA" w:rsidRDefault="00A6262D" w:rsidP="00A6262D">
      <w:pPr>
        <w:spacing w:after="0" w:line="240" w:lineRule="auto"/>
        <w:ind w:firstLine="567"/>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В центральной части каждого из участков установлены интрузивные брекчии линзовидной и </w:t>
      </w:r>
      <w:proofErr w:type="spellStart"/>
      <w:r w:rsidRPr="00F031FA">
        <w:rPr>
          <w:rFonts w:ascii="Times New Roman" w:eastAsia="Times New Roman" w:hAnsi="Times New Roman"/>
          <w:sz w:val="28"/>
          <w:szCs w:val="28"/>
        </w:rPr>
        <w:t>штокообразной</w:t>
      </w:r>
      <w:proofErr w:type="spellEnd"/>
      <w:r w:rsidRPr="00F031FA">
        <w:rPr>
          <w:rFonts w:ascii="Times New Roman" w:eastAsia="Times New Roman" w:hAnsi="Times New Roman"/>
          <w:sz w:val="28"/>
          <w:szCs w:val="28"/>
        </w:rPr>
        <w:t xml:space="preserve"> формы. Отмечается концентрическая и вертикальная зональность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представленная в апикальной части массивов кварц-молибденовыми прожилками </w:t>
      </w:r>
      <w:proofErr w:type="spellStart"/>
      <w:r w:rsidRPr="00F031FA">
        <w:rPr>
          <w:rFonts w:ascii="Times New Roman" w:eastAsia="Times New Roman" w:hAnsi="Times New Roman"/>
          <w:sz w:val="28"/>
          <w:szCs w:val="28"/>
        </w:rPr>
        <w:t>грейзенового</w:t>
      </w:r>
      <w:proofErr w:type="spellEnd"/>
      <w:r w:rsidRPr="00F031FA">
        <w:rPr>
          <w:rFonts w:ascii="Times New Roman" w:eastAsia="Times New Roman" w:hAnsi="Times New Roman"/>
          <w:sz w:val="28"/>
          <w:szCs w:val="28"/>
        </w:rPr>
        <w:t xml:space="preserve"> типа, которые к центру сменяются кварц-молибденовыми прожилками штокверкового типа, а затем к периферии и на глубину сменяется медно-молибденовой и далее свинцово-цинковой минерализацией. </w:t>
      </w:r>
    </w:p>
    <w:p w14:paraId="31A35C84"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Падение рудных тел крутое, </w:t>
      </w:r>
      <w:proofErr w:type="spellStart"/>
      <w:r w:rsidRPr="00F031FA">
        <w:rPr>
          <w:rFonts w:ascii="Times New Roman" w:eastAsia="Times New Roman" w:hAnsi="Times New Roman"/>
          <w:sz w:val="28"/>
          <w:szCs w:val="28"/>
        </w:rPr>
        <w:t>субсогласное</w:t>
      </w:r>
      <w:proofErr w:type="spellEnd"/>
      <w:r w:rsidRPr="00F031FA">
        <w:rPr>
          <w:rFonts w:ascii="Times New Roman" w:eastAsia="Times New Roman" w:hAnsi="Times New Roman"/>
          <w:sz w:val="28"/>
          <w:szCs w:val="28"/>
        </w:rPr>
        <w:t xml:space="preserve"> с дайками </w:t>
      </w:r>
      <w:proofErr w:type="spellStart"/>
      <w:r w:rsidRPr="00F031FA">
        <w:rPr>
          <w:rFonts w:ascii="Times New Roman" w:eastAsia="Times New Roman" w:hAnsi="Times New Roman"/>
          <w:sz w:val="28"/>
          <w:szCs w:val="28"/>
        </w:rPr>
        <w:t>плагиогранит</w:t>
      </w:r>
      <w:proofErr w:type="spellEnd"/>
      <w:r w:rsidRPr="00F031FA">
        <w:rPr>
          <w:rFonts w:ascii="Times New Roman" w:eastAsia="Times New Roman" w:hAnsi="Times New Roman"/>
          <w:sz w:val="28"/>
          <w:szCs w:val="28"/>
        </w:rPr>
        <w:t xml:space="preserve">-порфиров. Руды штокверковые, молибденовые, медьсодержащие. Молибденит приурочен преимущественно к кварцевым прожилкам и их зальбандам, реже образует более поздние нитевидные прожилки и просечки. </w:t>
      </w:r>
    </w:p>
    <w:p w14:paraId="632104F3" w14:textId="71D12FF8"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Для штокверковых С</w:t>
      </w:r>
      <w:r w:rsidRPr="00F031FA">
        <w:rPr>
          <w:rFonts w:ascii="Times New Roman" w:eastAsia="Times New Roman" w:hAnsi="Times New Roman"/>
          <w:sz w:val="28"/>
          <w:szCs w:val="28"/>
          <w:lang w:val="en-US"/>
        </w:rPr>
        <w:t>u</w:t>
      </w:r>
      <w:r w:rsidRPr="00F031FA">
        <w:rPr>
          <w:rFonts w:ascii="Times New Roman" w:eastAsia="Times New Roman" w:hAnsi="Times New Roman"/>
          <w:sz w:val="28"/>
          <w:szCs w:val="28"/>
        </w:rPr>
        <w:t xml:space="preserve"> и С</w:t>
      </w:r>
      <w:r w:rsidRPr="00F031FA">
        <w:rPr>
          <w:rFonts w:ascii="Times New Roman" w:eastAsia="Times New Roman" w:hAnsi="Times New Roman"/>
          <w:sz w:val="28"/>
          <w:szCs w:val="28"/>
          <w:lang w:val="en-US"/>
        </w:rPr>
        <w:t>u</w:t>
      </w:r>
      <w:r w:rsidRPr="00F031FA">
        <w:rPr>
          <w:rFonts w:ascii="Times New Roman" w:eastAsia="Times New Roman" w:hAnsi="Times New Roman"/>
          <w:sz w:val="28"/>
          <w:szCs w:val="28"/>
        </w:rPr>
        <w:t xml:space="preserve">-Мо месторождений эталоном считается месторождение </w:t>
      </w:r>
      <w:proofErr w:type="spellStart"/>
      <w:r w:rsidRPr="00F031FA">
        <w:rPr>
          <w:rFonts w:ascii="Times New Roman" w:eastAsia="Times New Roman" w:hAnsi="Times New Roman"/>
          <w:sz w:val="28"/>
          <w:szCs w:val="28"/>
        </w:rPr>
        <w:t>Клаймакс</w:t>
      </w:r>
      <w:proofErr w:type="spellEnd"/>
      <w:r w:rsidRPr="00F031FA">
        <w:rPr>
          <w:rFonts w:ascii="Times New Roman" w:eastAsia="Times New Roman" w:hAnsi="Times New Roman"/>
          <w:sz w:val="28"/>
          <w:szCs w:val="28"/>
        </w:rPr>
        <w:t xml:space="preserve"> [</w:t>
      </w:r>
      <w:r w:rsidR="009E4ECF" w:rsidRPr="00F031FA">
        <w:rPr>
          <w:rFonts w:ascii="Times New Roman" w:eastAsia="Times New Roman" w:hAnsi="Times New Roman"/>
          <w:sz w:val="28"/>
          <w:szCs w:val="28"/>
        </w:rPr>
        <w:t>91</w:t>
      </w:r>
      <w:r w:rsidRPr="00F031FA">
        <w:rPr>
          <w:rFonts w:ascii="Times New Roman" w:eastAsia="Times New Roman" w:hAnsi="Times New Roman"/>
          <w:sz w:val="28"/>
          <w:szCs w:val="28"/>
        </w:rPr>
        <w:t xml:space="preserve">]. В порфировом штоке которого выделяется 5 фаз внедрения, с тремя из которых связано штокверковое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Строение штока </w:t>
      </w:r>
      <w:proofErr w:type="spellStart"/>
      <w:r w:rsidRPr="00F031FA">
        <w:rPr>
          <w:rFonts w:ascii="Times New Roman" w:eastAsia="Times New Roman" w:hAnsi="Times New Roman"/>
          <w:sz w:val="28"/>
          <w:szCs w:val="28"/>
        </w:rPr>
        <w:t>Клаймакс</w:t>
      </w:r>
      <w:proofErr w:type="spellEnd"/>
      <w:r w:rsidRPr="00F031FA">
        <w:rPr>
          <w:rFonts w:ascii="Times New Roman" w:eastAsia="Times New Roman" w:hAnsi="Times New Roman"/>
          <w:sz w:val="28"/>
          <w:szCs w:val="28"/>
        </w:rPr>
        <w:t xml:space="preserve"> автор</w:t>
      </w:r>
      <w:r w:rsidR="001D7008" w:rsidRPr="00F031FA">
        <w:rPr>
          <w:rFonts w:ascii="Times New Roman" w:eastAsia="Times New Roman" w:hAnsi="Times New Roman"/>
          <w:sz w:val="28"/>
          <w:szCs w:val="28"/>
        </w:rPr>
        <w:t>ы</w:t>
      </w:r>
      <w:r w:rsidRPr="00F031FA">
        <w:rPr>
          <w:rFonts w:ascii="Times New Roman" w:eastAsia="Times New Roman" w:hAnsi="Times New Roman"/>
          <w:sz w:val="28"/>
          <w:szCs w:val="28"/>
        </w:rPr>
        <w:t xml:space="preserve"> объясняют трёхкратным внедрением порфировой магмы из одного более глубокого источника в одну «точку». Из месторождений СНГ аналогом Шорского месторождения могут служить </w:t>
      </w:r>
      <w:proofErr w:type="spellStart"/>
      <w:r w:rsidRPr="00F031FA">
        <w:rPr>
          <w:rFonts w:ascii="Times New Roman" w:eastAsia="Times New Roman" w:hAnsi="Times New Roman"/>
          <w:sz w:val="28"/>
          <w:szCs w:val="28"/>
        </w:rPr>
        <w:t>Сорское</w:t>
      </w:r>
      <w:proofErr w:type="spellEnd"/>
      <w:r w:rsidRPr="00F031FA">
        <w:rPr>
          <w:rFonts w:ascii="Times New Roman" w:eastAsia="Times New Roman" w:hAnsi="Times New Roman"/>
          <w:sz w:val="28"/>
          <w:szCs w:val="28"/>
        </w:rPr>
        <w:t xml:space="preserve"> (Бурятия) [</w:t>
      </w:r>
      <w:r w:rsidR="00906509" w:rsidRPr="00F031FA">
        <w:rPr>
          <w:rFonts w:ascii="Times New Roman" w:eastAsia="Times New Roman" w:hAnsi="Times New Roman"/>
          <w:sz w:val="28"/>
          <w:szCs w:val="28"/>
        </w:rPr>
        <w:t>9</w:t>
      </w:r>
      <w:r w:rsidR="009E4ECF" w:rsidRPr="00F031FA">
        <w:rPr>
          <w:rFonts w:ascii="Times New Roman" w:eastAsia="Times New Roman" w:hAnsi="Times New Roman"/>
          <w:sz w:val="28"/>
          <w:szCs w:val="28"/>
        </w:rPr>
        <w:t>8</w:t>
      </w:r>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Каджаран</w:t>
      </w:r>
      <w:proofErr w:type="spellEnd"/>
      <w:r w:rsidRPr="00F031FA">
        <w:rPr>
          <w:rFonts w:ascii="Times New Roman" w:eastAsia="Times New Roman" w:hAnsi="Times New Roman"/>
          <w:sz w:val="28"/>
          <w:szCs w:val="28"/>
        </w:rPr>
        <w:t xml:space="preserve"> [</w:t>
      </w:r>
      <w:r w:rsidR="00906509" w:rsidRPr="00F031FA">
        <w:rPr>
          <w:rFonts w:ascii="Times New Roman" w:eastAsia="Times New Roman" w:hAnsi="Times New Roman"/>
          <w:sz w:val="28"/>
          <w:szCs w:val="28"/>
        </w:rPr>
        <w:t>9</w:t>
      </w:r>
      <w:r w:rsidR="009E4ECF" w:rsidRPr="00F031FA">
        <w:rPr>
          <w:rFonts w:ascii="Times New Roman" w:eastAsia="Times New Roman" w:hAnsi="Times New Roman"/>
          <w:sz w:val="28"/>
          <w:szCs w:val="28"/>
        </w:rPr>
        <w:t>6</w:t>
      </w:r>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Шалкия</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Тологой</w:t>
      </w:r>
      <w:proofErr w:type="spellEnd"/>
      <w:r w:rsidRPr="00F031FA">
        <w:rPr>
          <w:rFonts w:ascii="Times New Roman" w:eastAsia="Times New Roman" w:hAnsi="Times New Roman"/>
          <w:sz w:val="28"/>
          <w:szCs w:val="28"/>
        </w:rPr>
        <w:t xml:space="preserve"> (Центральный Казахстан) [</w:t>
      </w:r>
      <w:r w:rsidR="00906509" w:rsidRPr="00F031FA">
        <w:rPr>
          <w:rFonts w:ascii="Times New Roman" w:eastAsia="Times New Roman" w:hAnsi="Times New Roman"/>
          <w:sz w:val="28"/>
          <w:szCs w:val="28"/>
        </w:rPr>
        <w:t>7</w:t>
      </w:r>
      <w:r w:rsidR="009E4ECF" w:rsidRPr="00F031FA">
        <w:rPr>
          <w:rFonts w:ascii="Times New Roman" w:eastAsia="Times New Roman" w:hAnsi="Times New Roman"/>
          <w:sz w:val="28"/>
          <w:szCs w:val="28"/>
        </w:rPr>
        <w:t>7</w:t>
      </w:r>
      <w:r w:rsidRPr="00F031FA">
        <w:rPr>
          <w:rFonts w:ascii="Times New Roman" w:eastAsia="Times New Roman" w:hAnsi="Times New Roman"/>
          <w:sz w:val="28"/>
          <w:szCs w:val="28"/>
        </w:rPr>
        <w:t>].</w:t>
      </w:r>
    </w:p>
    <w:p w14:paraId="04C7C5AF" w14:textId="49456366"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Кроме медно-молибден-порфирового типа в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СФЗ известны месторождения Кызыл-Каин и </w:t>
      </w:r>
      <w:proofErr w:type="spellStart"/>
      <w:r w:rsidRPr="00F031FA">
        <w:rPr>
          <w:rFonts w:ascii="Times New Roman" w:eastAsia="Times New Roman" w:hAnsi="Times New Roman"/>
          <w:sz w:val="28"/>
          <w:szCs w:val="28"/>
        </w:rPr>
        <w:t>Кенсай</w:t>
      </w:r>
      <w:proofErr w:type="spellEnd"/>
      <w:r w:rsidRPr="00F031FA">
        <w:rPr>
          <w:rFonts w:ascii="Times New Roman" w:eastAsia="Times New Roman" w:hAnsi="Times New Roman"/>
          <w:sz w:val="28"/>
          <w:szCs w:val="28"/>
        </w:rPr>
        <w:t xml:space="preserve">, относимые нами к </w:t>
      </w:r>
      <w:proofErr w:type="spellStart"/>
      <w:r w:rsidRPr="00F031FA">
        <w:rPr>
          <w:rFonts w:ascii="Times New Roman" w:eastAsia="Times New Roman" w:hAnsi="Times New Roman"/>
          <w:sz w:val="28"/>
          <w:szCs w:val="28"/>
        </w:rPr>
        <w:t>саурскому</w:t>
      </w:r>
      <w:proofErr w:type="spellEnd"/>
      <w:r w:rsidRPr="00F031FA">
        <w:rPr>
          <w:rFonts w:ascii="Times New Roman" w:eastAsia="Times New Roman" w:hAnsi="Times New Roman"/>
          <w:sz w:val="28"/>
          <w:szCs w:val="28"/>
        </w:rPr>
        <w:t xml:space="preserve"> молибден-медно-порфировому типу. Эти месторождения имеют схожее геологическое строение.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в этих объектах генетически связано как с </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-порфирами и диоритовыми порфиритами </w:t>
      </w:r>
      <w:proofErr w:type="spellStart"/>
      <w:r w:rsidRPr="00F031FA">
        <w:rPr>
          <w:rFonts w:ascii="Times New Roman" w:eastAsia="Times New Roman" w:hAnsi="Times New Roman"/>
          <w:sz w:val="28"/>
          <w:szCs w:val="28"/>
        </w:rPr>
        <w:t>саурского</w:t>
      </w:r>
      <w:proofErr w:type="spellEnd"/>
      <w:r w:rsidRPr="00F031FA">
        <w:rPr>
          <w:rFonts w:ascii="Times New Roman" w:eastAsia="Times New Roman" w:hAnsi="Times New Roman"/>
          <w:sz w:val="28"/>
          <w:szCs w:val="28"/>
        </w:rPr>
        <w:t xml:space="preserve"> комплекса С</w:t>
      </w:r>
      <w:r w:rsidRPr="00F031FA">
        <w:rPr>
          <w:rFonts w:ascii="Times New Roman" w:eastAsia="Times New Roman" w:hAnsi="Times New Roman"/>
          <w:sz w:val="28"/>
          <w:szCs w:val="28"/>
          <w:vertAlign w:val="subscript"/>
        </w:rPr>
        <w:t>1</w:t>
      </w:r>
      <w:r w:rsidRPr="00F031FA">
        <w:rPr>
          <w:rFonts w:ascii="Times New Roman" w:eastAsia="Times New Roman" w:hAnsi="Times New Roman"/>
          <w:sz w:val="28"/>
          <w:szCs w:val="28"/>
        </w:rPr>
        <w:t>, так</w:t>
      </w:r>
      <w:r w:rsidRPr="00F031FA">
        <w:rPr>
          <w:rFonts w:ascii="Times New Roman" w:eastAsia="Times New Roman" w:hAnsi="Times New Roman"/>
          <w:sz w:val="28"/>
          <w:szCs w:val="28"/>
          <w:vertAlign w:val="subscript"/>
        </w:rPr>
        <w:t xml:space="preserve"> </w:t>
      </w:r>
      <w:r w:rsidRPr="00F031FA">
        <w:rPr>
          <w:rFonts w:ascii="Times New Roman" w:eastAsia="Times New Roman" w:hAnsi="Times New Roman"/>
          <w:sz w:val="28"/>
          <w:szCs w:val="28"/>
        </w:rPr>
        <w:t xml:space="preserve">и с </w:t>
      </w:r>
      <w:proofErr w:type="spellStart"/>
      <w:r w:rsidRPr="00F031FA">
        <w:rPr>
          <w:rFonts w:ascii="Times New Roman" w:eastAsia="Times New Roman" w:hAnsi="Times New Roman"/>
          <w:sz w:val="28"/>
          <w:szCs w:val="28"/>
        </w:rPr>
        <w:t>кенсайским</w:t>
      </w:r>
      <w:proofErr w:type="spellEnd"/>
      <w:r w:rsidRPr="00F031FA">
        <w:rPr>
          <w:rFonts w:ascii="Times New Roman" w:eastAsia="Times New Roman" w:hAnsi="Times New Roman"/>
          <w:sz w:val="28"/>
          <w:szCs w:val="28"/>
        </w:rPr>
        <w:t xml:space="preserve"> диорит-дацит-</w:t>
      </w:r>
      <w:proofErr w:type="spellStart"/>
      <w:r w:rsidRPr="00F031FA">
        <w:rPr>
          <w:rFonts w:ascii="Times New Roman" w:eastAsia="Times New Roman" w:hAnsi="Times New Roman"/>
          <w:sz w:val="28"/>
          <w:szCs w:val="28"/>
        </w:rPr>
        <w:t>риолитовым</w:t>
      </w:r>
      <w:proofErr w:type="spellEnd"/>
      <w:r w:rsidRPr="00F031FA">
        <w:rPr>
          <w:rFonts w:ascii="Times New Roman" w:eastAsia="Times New Roman" w:hAnsi="Times New Roman"/>
          <w:sz w:val="28"/>
          <w:szCs w:val="28"/>
        </w:rPr>
        <w:t xml:space="preserve"> комплексом С</w:t>
      </w:r>
      <w:r w:rsidRPr="00F031FA">
        <w:rPr>
          <w:rFonts w:ascii="Times New Roman" w:eastAsia="Times New Roman" w:hAnsi="Times New Roman"/>
          <w:sz w:val="28"/>
          <w:szCs w:val="28"/>
          <w:vertAlign w:val="subscript"/>
        </w:rPr>
        <w:t xml:space="preserve">2-3 </w:t>
      </w:r>
      <w:r w:rsidRPr="00F031FA">
        <w:rPr>
          <w:rFonts w:ascii="Times New Roman" w:eastAsia="Times New Roman" w:hAnsi="Times New Roman"/>
          <w:sz w:val="28"/>
          <w:szCs w:val="28"/>
        </w:rPr>
        <w:t>[4</w:t>
      </w:r>
      <w:r w:rsidR="009E4ECF" w:rsidRPr="00F031FA">
        <w:rPr>
          <w:rFonts w:ascii="Times New Roman" w:eastAsia="Times New Roman" w:hAnsi="Times New Roman"/>
          <w:sz w:val="28"/>
          <w:szCs w:val="28"/>
        </w:rPr>
        <w:t>6</w:t>
      </w:r>
      <w:r w:rsidRPr="00F031FA">
        <w:rPr>
          <w:rFonts w:ascii="Times New Roman" w:eastAsia="Times New Roman" w:hAnsi="Times New Roman"/>
          <w:sz w:val="28"/>
          <w:szCs w:val="28"/>
        </w:rPr>
        <w:t>].</w:t>
      </w:r>
    </w:p>
    <w:p w14:paraId="7EF77129" w14:textId="0E799B09" w:rsidR="00A6262D" w:rsidRPr="00F031FA" w:rsidRDefault="00A6262D" w:rsidP="00A6262D">
      <w:pPr>
        <w:widowControl w:val="0"/>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Размещение магматических </w:t>
      </w:r>
      <w:proofErr w:type="spellStart"/>
      <w:r w:rsidRPr="00F031FA">
        <w:rPr>
          <w:rFonts w:ascii="Times New Roman" w:eastAsia="Times New Roman" w:hAnsi="Times New Roman"/>
          <w:sz w:val="28"/>
          <w:szCs w:val="28"/>
        </w:rPr>
        <w:t>синк</w:t>
      </w:r>
      <w:r w:rsidR="001D7008" w:rsidRPr="00F031FA">
        <w:rPr>
          <w:rFonts w:ascii="Times New Roman" w:eastAsia="Times New Roman" w:hAnsi="Times New Roman"/>
          <w:sz w:val="28"/>
          <w:szCs w:val="28"/>
        </w:rPr>
        <w:t>о</w:t>
      </w:r>
      <w:r w:rsidRPr="00F031FA">
        <w:rPr>
          <w:rFonts w:ascii="Times New Roman" w:eastAsia="Times New Roman" w:hAnsi="Times New Roman"/>
          <w:sz w:val="28"/>
          <w:szCs w:val="28"/>
        </w:rPr>
        <w:t>ллизионных</w:t>
      </w:r>
      <w:proofErr w:type="spellEnd"/>
      <w:r w:rsidRPr="00F031FA">
        <w:rPr>
          <w:rFonts w:ascii="Times New Roman" w:eastAsia="Times New Roman" w:hAnsi="Times New Roman"/>
          <w:sz w:val="28"/>
          <w:szCs w:val="28"/>
        </w:rPr>
        <w:t xml:space="preserve"> комплексов в вулканоплутонических поясах и связанного с ними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контролируются зонами глубинных разломов и обнаруживают связь с андезитобазальтовым вулканизмом.</w:t>
      </w:r>
      <w:r w:rsidRPr="00F031FA">
        <w:rPr>
          <w:rFonts w:ascii="Times New Roman" w:eastAsia="Times New Roman" w:hAnsi="Times New Roman"/>
          <w:b/>
          <w:i/>
          <w:sz w:val="28"/>
          <w:szCs w:val="28"/>
          <w:lang w:eastAsia="ru-RU"/>
        </w:rPr>
        <w:t xml:space="preserve"> </w:t>
      </w:r>
      <w:r w:rsidRPr="00F031FA">
        <w:rPr>
          <w:rFonts w:ascii="Times New Roman" w:eastAsia="Times New Roman" w:hAnsi="Times New Roman"/>
          <w:sz w:val="28"/>
          <w:szCs w:val="28"/>
        </w:rPr>
        <w:t>Характерной особенностью размещения медно-порфировых месторождений в пределах вулканогенных поясов является связь этих месторождений с малыми телами порфировых пород или полями развития даек</w:t>
      </w:r>
      <w:r w:rsidRPr="00F031FA">
        <w:rPr>
          <w:rFonts w:ascii="Times New Roman" w:eastAsia="Times New Roman" w:hAnsi="Times New Roman"/>
          <w:color w:val="0070C0"/>
          <w:sz w:val="28"/>
          <w:szCs w:val="28"/>
        </w:rPr>
        <w:t xml:space="preserve"> </w:t>
      </w:r>
      <w:r w:rsidRPr="00F031FA">
        <w:rPr>
          <w:rFonts w:ascii="Times New Roman" w:eastAsia="Times New Roman" w:hAnsi="Times New Roman"/>
          <w:sz w:val="28"/>
          <w:szCs w:val="28"/>
        </w:rPr>
        <w:t>[</w:t>
      </w:r>
      <w:r w:rsidR="00634E64" w:rsidRPr="00F031FA">
        <w:rPr>
          <w:rFonts w:ascii="Times New Roman" w:eastAsia="Times New Roman" w:hAnsi="Times New Roman"/>
          <w:sz w:val="28"/>
          <w:szCs w:val="28"/>
        </w:rPr>
        <w:t>11</w:t>
      </w:r>
      <w:r w:rsidRPr="00F031FA">
        <w:rPr>
          <w:rFonts w:ascii="Times New Roman" w:eastAsia="Times New Roman" w:hAnsi="Times New Roman"/>
          <w:sz w:val="28"/>
          <w:szCs w:val="28"/>
        </w:rPr>
        <w:t xml:space="preserve">]. </w:t>
      </w:r>
    </w:p>
    <w:p w14:paraId="75BD20A3" w14:textId="07132A6C" w:rsidR="00A6262D" w:rsidRPr="00F031FA" w:rsidRDefault="00A6262D" w:rsidP="00A6262D">
      <w:pPr>
        <w:widowControl w:val="0"/>
        <w:spacing w:after="0" w:line="240" w:lineRule="auto"/>
        <w:ind w:firstLine="709"/>
        <w:jc w:val="both"/>
        <w:rPr>
          <w:rFonts w:ascii="Times New Roman" w:eastAsia="Times New Roman" w:hAnsi="Times New Roman"/>
          <w:sz w:val="28"/>
          <w:szCs w:val="28"/>
          <w:lang w:eastAsia="ru-RU"/>
        </w:rPr>
      </w:pPr>
      <w:proofErr w:type="spellStart"/>
      <w:r w:rsidRPr="00F031FA">
        <w:rPr>
          <w:rFonts w:ascii="Times New Roman" w:eastAsia="Times New Roman" w:hAnsi="Times New Roman"/>
          <w:sz w:val="28"/>
          <w:szCs w:val="28"/>
          <w:lang w:eastAsia="ru-RU"/>
        </w:rPr>
        <w:t>Оруденение</w:t>
      </w:r>
      <w:proofErr w:type="spellEnd"/>
      <w:r w:rsidRPr="00F031FA">
        <w:rPr>
          <w:rFonts w:ascii="Times New Roman" w:eastAsia="Times New Roman" w:hAnsi="Times New Roman"/>
          <w:b/>
          <w:sz w:val="28"/>
          <w:szCs w:val="28"/>
          <w:lang w:eastAsia="ru-RU"/>
        </w:rPr>
        <w:t xml:space="preserve"> </w:t>
      </w:r>
      <w:r w:rsidRPr="00F031FA">
        <w:rPr>
          <w:rFonts w:ascii="Times New Roman" w:eastAsia="Times New Roman" w:hAnsi="Times New Roman"/>
          <w:sz w:val="28"/>
          <w:szCs w:val="28"/>
          <w:lang w:eastAsia="ru-RU"/>
        </w:rPr>
        <w:t>на месторождении Кызыл-Каин</w:t>
      </w:r>
      <w:r w:rsidRPr="00F031FA">
        <w:rPr>
          <w:rFonts w:ascii="Times New Roman" w:eastAsia="Times New Roman" w:hAnsi="Times New Roman"/>
          <w:b/>
          <w:sz w:val="28"/>
          <w:szCs w:val="28"/>
          <w:lang w:eastAsia="ru-RU"/>
        </w:rPr>
        <w:t xml:space="preserve"> </w:t>
      </w:r>
      <w:r w:rsidRPr="00F031FA">
        <w:rPr>
          <w:rFonts w:ascii="Times New Roman" w:eastAsia="Times New Roman" w:hAnsi="Times New Roman"/>
          <w:sz w:val="28"/>
          <w:szCs w:val="28"/>
          <w:lang w:eastAsia="ru-RU"/>
        </w:rPr>
        <w:t xml:space="preserve">приурочено как к </w:t>
      </w:r>
      <w:proofErr w:type="spellStart"/>
      <w:r w:rsidRPr="00F031FA">
        <w:rPr>
          <w:rFonts w:ascii="Times New Roman" w:eastAsia="Times New Roman" w:hAnsi="Times New Roman"/>
          <w:sz w:val="28"/>
          <w:szCs w:val="28"/>
          <w:lang w:eastAsia="ru-RU"/>
        </w:rPr>
        <w:t>штокообразным</w:t>
      </w:r>
      <w:proofErr w:type="spellEnd"/>
      <w:r w:rsidRPr="00F031FA">
        <w:rPr>
          <w:rFonts w:ascii="Times New Roman" w:eastAsia="Times New Roman" w:hAnsi="Times New Roman"/>
          <w:sz w:val="28"/>
          <w:szCs w:val="28"/>
          <w:lang w:eastAsia="ru-RU"/>
        </w:rPr>
        <w:t xml:space="preserve"> телам кварцевых диоритов, </w:t>
      </w:r>
      <w:proofErr w:type="spellStart"/>
      <w:r w:rsidRPr="00F031FA">
        <w:rPr>
          <w:rFonts w:ascii="Times New Roman" w:eastAsia="Times New Roman" w:hAnsi="Times New Roman"/>
          <w:sz w:val="28"/>
          <w:szCs w:val="28"/>
          <w:lang w:eastAsia="ru-RU"/>
        </w:rPr>
        <w:t>гранодиоритов</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гранодиорит</w:t>
      </w:r>
      <w:proofErr w:type="spellEnd"/>
      <w:r w:rsidRPr="00F031FA">
        <w:rPr>
          <w:rFonts w:ascii="Times New Roman" w:eastAsia="Times New Roman" w:hAnsi="Times New Roman"/>
          <w:sz w:val="28"/>
          <w:szCs w:val="28"/>
          <w:lang w:eastAsia="ru-RU"/>
        </w:rPr>
        <w:t xml:space="preserve">-порфиров), так и к вмещающим вулканитам – андезитам, туфам среднего-основного состава, эксплозивным брекчиям, претерпевшим гидротермальные изменения. Зональность </w:t>
      </w:r>
      <w:proofErr w:type="spellStart"/>
      <w:r w:rsidRPr="00F031FA">
        <w:rPr>
          <w:rFonts w:ascii="Times New Roman" w:eastAsia="Times New Roman" w:hAnsi="Times New Roman"/>
          <w:sz w:val="28"/>
          <w:szCs w:val="28"/>
          <w:lang w:eastAsia="ru-RU"/>
        </w:rPr>
        <w:t>метасоматитов</w:t>
      </w:r>
      <w:proofErr w:type="spellEnd"/>
      <w:r w:rsidRPr="00F031FA">
        <w:rPr>
          <w:rFonts w:ascii="Times New Roman" w:eastAsia="Times New Roman" w:hAnsi="Times New Roman"/>
          <w:sz w:val="28"/>
          <w:szCs w:val="28"/>
          <w:lang w:eastAsia="ru-RU"/>
        </w:rPr>
        <w:t xml:space="preserve"> проявляется в их кольцевом, концентрически-симметричном распределении. Внешнее кольцо представлено </w:t>
      </w:r>
      <w:proofErr w:type="spellStart"/>
      <w:r w:rsidRPr="00F031FA">
        <w:rPr>
          <w:rFonts w:ascii="Times New Roman" w:eastAsia="Times New Roman" w:hAnsi="Times New Roman"/>
          <w:sz w:val="28"/>
          <w:szCs w:val="28"/>
          <w:lang w:eastAsia="ru-RU"/>
        </w:rPr>
        <w:t>пропилитизированными</w:t>
      </w:r>
      <w:proofErr w:type="spellEnd"/>
      <w:r w:rsidRPr="00F031FA">
        <w:rPr>
          <w:rFonts w:ascii="Times New Roman" w:eastAsia="Times New Roman" w:hAnsi="Times New Roman"/>
          <w:sz w:val="28"/>
          <w:szCs w:val="28"/>
          <w:lang w:eastAsia="ru-RU"/>
        </w:rPr>
        <w:t xml:space="preserve"> породами, а внутренняя часть </w:t>
      </w:r>
      <w:r w:rsidRPr="00F031FA">
        <w:rPr>
          <w:rFonts w:ascii="Times New Roman" w:eastAsia="Times New Roman" w:hAnsi="Times New Roman"/>
          <w:sz w:val="28"/>
          <w:szCs w:val="28"/>
          <w:lang w:eastAsia="ru-RU"/>
        </w:rPr>
        <w:lastRenderedPageBreak/>
        <w:t>выполнена серицит-кварцевой зоной</w:t>
      </w:r>
      <w:r w:rsidR="003B466A" w:rsidRPr="00F031FA">
        <w:rPr>
          <w:rFonts w:ascii="Times New Roman" w:eastAsia="Times New Roman" w:hAnsi="Times New Roman"/>
          <w:sz w:val="28"/>
          <w:szCs w:val="28"/>
          <w:lang w:eastAsia="ru-RU"/>
        </w:rPr>
        <w:t xml:space="preserve"> [</w:t>
      </w:r>
      <w:r w:rsidR="009A415A" w:rsidRPr="00F031FA">
        <w:rPr>
          <w:rFonts w:ascii="Times New Roman" w:eastAsia="Times New Roman" w:hAnsi="Times New Roman"/>
          <w:sz w:val="28"/>
          <w:szCs w:val="28"/>
          <w:lang w:eastAsia="ru-RU"/>
        </w:rPr>
        <w:t>9</w:t>
      </w:r>
      <w:r w:rsidR="003B466A" w:rsidRPr="00F031FA">
        <w:rPr>
          <w:rFonts w:ascii="Times New Roman" w:eastAsia="Times New Roman" w:hAnsi="Times New Roman"/>
          <w:sz w:val="28"/>
          <w:szCs w:val="28"/>
          <w:lang w:eastAsia="ru-RU"/>
        </w:rPr>
        <w:t>].</w:t>
      </w:r>
    </w:p>
    <w:p w14:paraId="7399F909" w14:textId="77777777" w:rsidR="00A6262D" w:rsidRPr="00F031FA" w:rsidRDefault="00A6262D" w:rsidP="00A6262D">
      <w:pPr>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 xml:space="preserve">Месторождение </w:t>
      </w:r>
      <w:proofErr w:type="spellStart"/>
      <w:r w:rsidRPr="00F031FA">
        <w:rPr>
          <w:rFonts w:ascii="Times New Roman" w:eastAsia="Times New Roman" w:hAnsi="Times New Roman"/>
          <w:sz w:val="28"/>
          <w:szCs w:val="28"/>
          <w:lang w:eastAsia="ru-RU"/>
        </w:rPr>
        <w:t>Кенсай</w:t>
      </w:r>
      <w:proofErr w:type="spellEnd"/>
      <w:r w:rsidRPr="00F031FA">
        <w:rPr>
          <w:rFonts w:ascii="Times New Roman" w:eastAsia="Times New Roman" w:hAnsi="Times New Roman"/>
          <w:sz w:val="28"/>
          <w:szCs w:val="28"/>
          <w:lang w:eastAsia="ru-RU"/>
        </w:rPr>
        <w:t xml:space="preserve"> представляет собой </w:t>
      </w:r>
      <w:proofErr w:type="spellStart"/>
      <w:r w:rsidRPr="00F031FA">
        <w:rPr>
          <w:rFonts w:ascii="Times New Roman" w:eastAsia="Times New Roman" w:hAnsi="Times New Roman"/>
          <w:sz w:val="28"/>
          <w:szCs w:val="28"/>
          <w:lang w:eastAsia="ru-RU"/>
        </w:rPr>
        <w:t>концентрически</w:t>
      </w:r>
      <w:proofErr w:type="spellEnd"/>
      <w:r w:rsidRPr="00F031FA">
        <w:rPr>
          <w:rFonts w:ascii="Times New Roman" w:eastAsia="Times New Roman" w:hAnsi="Times New Roman"/>
          <w:sz w:val="28"/>
          <w:szCs w:val="28"/>
          <w:lang w:eastAsia="ru-RU"/>
        </w:rPr>
        <w:t xml:space="preserve"> построенную </w:t>
      </w:r>
      <w:proofErr w:type="spellStart"/>
      <w:r w:rsidRPr="00F031FA">
        <w:rPr>
          <w:rFonts w:ascii="Times New Roman" w:eastAsia="Times New Roman" w:hAnsi="Times New Roman"/>
          <w:sz w:val="28"/>
          <w:szCs w:val="28"/>
          <w:lang w:eastAsia="ru-RU"/>
        </w:rPr>
        <w:t>субвертикальную</w:t>
      </w:r>
      <w:proofErr w:type="spellEnd"/>
      <w:r w:rsidRPr="00F031FA">
        <w:rPr>
          <w:rFonts w:ascii="Times New Roman" w:eastAsia="Times New Roman" w:hAnsi="Times New Roman"/>
          <w:sz w:val="28"/>
          <w:szCs w:val="28"/>
          <w:lang w:eastAsia="ru-RU"/>
        </w:rPr>
        <w:t xml:space="preserve"> гидротермально-метасоматическую колонну, которая сформировалась вокруг штока диоритовых порфиритов. В плане контур измененных рудовмещающих пород образует выпуклую линзу, ориентированную в широтном направлении, и повторяет морфологию штока </w:t>
      </w:r>
      <w:proofErr w:type="spellStart"/>
      <w:r w:rsidRPr="00F031FA">
        <w:rPr>
          <w:rFonts w:ascii="Times New Roman" w:eastAsia="Times New Roman" w:hAnsi="Times New Roman"/>
          <w:sz w:val="28"/>
          <w:szCs w:val="28"/>
          <w:lang w:eastAsia="ru-RU"/>
        </w:rPr>
        <w:t>порфироваой</w:t>
      </w:r>
      <w:proofErr w:type="spellEnd"/>
      <w:r w:rsidRPr="00F031FA">
        <w:rPr>
          <w:rFonts w:ascii="Times New Roman" w:eastAsia="Times New Roman" w:hAnsi="Times New Roman"/>
          <w:sz w:val="28"/>
          <w:szCs w:val="28"/>
          <w:lang w:eastAsia="ru-RU"/>
        </w:rPr>
        <w:t xml:space="preserve"> интрузии. В строении </w:t>
      </w:r>
      <w:proofErr w:type="spellStart"/>
      <w:r w:rsidRPr="00F031FA">
        <w:rPr>
          <w:rFonts w:ascii="Times New Roman" w:eastAsia="Times New Roman" w:hAnsi="Times New Roman"/>
          <w:sz w:val="28"/>
          <w:szCs w:val="28"/>
          <w:lang w:eastAsia="ru-RU"/>
        </w:rPr>
        <w:t>метасоматитов</w:t>
      </w:r>
      <w:proofErr w:type="spellEnd"/>
      <w:r w:rsidRPr="00F031FA">
        <w:rPr>
          <w:rFonts w:ascii="Times New Roman" w:eastAsia="Times New Roman" w:hAnsi="Times New Roman"/>
          <w:sz w:val="28"/>
          <w:szCs w:val="28"/>
          <w:lang w:eastAsia="ru-RU"/>
        </w:rPr>
        <w:t xml:space="preserve"> проявляется горизонтальная зональность, которая имеет вид (от периферии к центру): зона </w:t>
      </w:r>
      <w:proofErr w:type="spellStart"/>
      <w:r w:rsidRPr="00F031FA">
        <w:rPr>
          <w:rFonts w:ascii="Times New Roman" w:eastAsia="Times New Roman" w:hAnsi="Times New Roman"/>
          <w:sz w:val="28"/>
          <w:szCs w:val="28"/>
          <w:lang w:eastAsia="ru-RU"/>
        </w:rPr>
        <w:t>эпидотизации</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окварцевания</w:t>
      </w:r>
      <w:proofErr w:type="spellEnd"/>
      <w:r w:rsidRPr="00F031FA">
        <w:rPr>
          <w:rFonts w:ascii="Times New Roman" w:eastAsia="Times New Roman" w:hAnsi="Times New Roman"/>
          <w:sz w:val="28"/>
          <w:szCs w:val="28"/>
          <w:lang w:eastAsia="ru-RU"/>
        </w:rPr>
        <w:t xml:space="preserve">, пиритизации; медного </w:t>
      </w:r>
      <w:proofErr w:type="spellStart"/>
      <w:r w:rsidRPr="00F031FA">
        <w:rPr>
          <w:rFonts w:ascii="Times New Roman" w:eastAsia="Times New Roman" w:hAnsi="Times New Roman"/>
          <w:sz w:val="28"/>
          <w:szCs w:val="28"/>
          <w:lang w:eastAsia="ru-RU"/>
        </w:rPr>
        <w:t>оруденения</w:t>
      </w:r>
      <w:proofErr w:type="spellEnd"/>
      <w:r w:rsidRPr="00F031FA">
        <w:rPr>
          <w:rFonts w:ascii="Times New Roman" w:eastAsia="Times New Roman" w:hAnsi="Times New Roman"/>
          <w:sz w:val="28"/>
          <w:szCs w:val="28"/>
          <w:lang w:eastAsia="ru-RU"/>
        </w:rPr>
        <w:t xml:space="preserve">. </w:t>
      </w:r>
    </w:p>
    <w:p w14:paraId="74F3B6CB" w14:textId="2FEEEB28" w:rsidR="00A6262D" w:rsidRPr="00F031FA" w:rsidRDefault="00A6262D" w:rsidP="00A6262D">
      <w:pPr>
        <w:spacing w:after="0" w:line="240" w:lineRule="auto"/>
        <w:ind w:firstLine="567"/>
        <w:jc w:val="both"/>
        <w:rPr>
          <w:rFonts w:ascii="Times New Roman" w:eastAsia="Times New Roman" w:hAnsi="Times New Roman"/>
          <w:sz w:val="28"/>
          <w:szCs w:val="28"/>
        </w:rPr>
      </w:pPr>
      <w:r w:rsidRPr="00F031FA">
        <w:rPr>
          <w:rFonts w:ascii="Times New Roman" w:eastAsia="Times New Roman" w:hAnsi="Times New Roman"/>
          <w:sz w:val="28"/>
          <w:szCs w:val="28"/>
        </w:rPr>
        <w:t>Металлогеническая характеристика порфировых проявлений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структурно-формационной зоны приведена в таблице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w:t>
      </w:r>
      <w:r w:rsidR="00C46AD3" w:rsidRPr="00F031FA">
        <w:rPr>
          <w:rFonts w:ascii="Times New Roman" w:eastAsia="Times New Roman" w:hAnsi="Times New Roman"/>
          <w:sz w:val="28"/>
          <w:szCs w:val="28"/>
        </w:rPr>
        <w:t>4</w:t>
      </w:r>
      <w:r w:rsidRPr="00F031FA">
        <w:rPr>
          <w:rFonts w:ascii="Times New Roman" w:eastAsia="Times New Roman" w:hAnsi="Times New Roman"/>
          <w:sz w:val="28"/>
          <w:szCs w:val="28"/>
        </w:rPr>
        <w:t>.</w:t>
      </w:r>
    </w:p>
    <w:p w14:paraId="44B87292" w14:textId="3A54E9DA" w:rsidR="00A6262D" w:rsidRPr="00F031FA" w:rsidRDefault="00A6262D" w:rsidP="00A6262D">
      <w:pPr>
        <w:widowControl w:val="0"/>
        <w:spacing w:after="0" w:line="240" w:lineRule="auto"/>
        <w:ind w:firstLine="567"/>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 xml:space="preserve">Позднепалеозойские образования Восточного Казахстана имеют некоторые сходства с одновозрастными месторождениями </w:t>
      </w:r>
      <w:proofErr w:type="spellStart"/>
      <w:r w:rsidRPr="00F031FA">
        <w:rPr>
          <w:rFonts w:ascii="Times New Roman" w:eastAsia="Times New Roman" w:hAnsi="Times New Roman"/>
          <w:sz w:val="28"/>
          <w:szCs w:val="28"/>
          <w:lang w:eastAsia="ru-RU"/>
        </w:rPr>
        <w:t>Коунрад</w:t>
      </w:r>
      <w:proofErr w:type="spellEnd"/>
      <w:r w:rsidRPr="00F031FA">
        <w:rPr>
          <w:rFonts w:ascii="Times New Roman" w:eastAsia="Times New Roman" w:hAnsi="Times New Roman"/>
          <w:sz w:val="28"/>
          <w:szCs w:val="28"/>
          <w:lang w:eastAsia="ru-RU"/>
        </w:rPr>
        <w:t xml:space="preserve">, Актогай, Айдарлы, </w:t>
      </w:r>
      <w:proofErr w:type="spellStart"/>
      <w:r w:rsidRPr="00F031FA">
        <w:rPr>
          <w:rFonts w:ascii="Times New Roman" w:eastAsia="Times New Roman" w:hAnsi="Times New Roman"/>
          <w:sz w:val="28"/>
          <w:szCs w:val="28"/>
          <w:lang w:eastAsia="ru-RU"/>
        </w:rPr>
        <w:t>Коксай</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Прибалхашье</w:t>
      </w:r>
      <w:proofErr w:type="spellEnd"/>
      <w:r w:rsidRPr="00F031FA">
        <w:rPr>
          <w:rFonts w:ascii="Times New Roman" w:eastAsia="Times New Roman" w:hAnsi="Times New Roman"/>
          <w:sz w:val="28"/>
          <w:szCs w:val="28"/>
          <w:lang w:eastAsia="ru-RU"/>
        </w:rPr>
        <w:t xml:space="preserve">), которые описаны ниже и месторождениями Средней Азии - Алмалык, </w:t>
      </w:r>
      <w:proofErr w:type="spellStart"/>
      <w:r w:rsidRPr="00F031FA">
        <w:rPr>
          <w:rFonts w:ascii="Times New Roman" w:eastAsia="Times New Roman" w:hAnsi="Times New Roman"/>
          <w:sz w:val="28"/>
          <w:szCs w:val="28"/>
          <w:lang w:eastAsia="ru-RU"/>
        </w:rPr>
        <w:t>Кальмакыр</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Сарычеку</w:t>
      </w:r>
      <w:proofErr w:type="spellEnd"/>
      <w:r w:rsidRPr="00F031FA">
        <w:rPr>
          <w:rFonts w:ascii="Times New Roman" w:eastAsia="Times New Roman" w:hAnsi="Times New Roman"/>
          <w:sz w:val="28"/>
          <w:szCs w:val="28"/>
          <w:lang w:eastAsia="ru-RU"/>
        </w:rPr>
        <w:t>, Дальнее [</w:t>
      </w:r>
      <w:r w:rsidR="00906509" w:rsidRPr="00F031FA">
        <w:rPr>
          <w:rFonts w:ascii="Times New Roman" w:eastAsia="Times New Roman" w:hAnsi="Times New Roman"/>
          <w:sz w:val="28"/>
          <w:szCs w:val="28"/>
          <w:lang w:eastAsia="ru-RU"/>
        </w:rPr>
        <w:t>9</w:t>
      </w:r>
      <w:r w:rsidR="00272588" w:rsidRPr="00F031FA">
        <w:rPr>
          <w:rFonts w:ascii="Times New Roman" w:eastAsia="Times New Roman" w:hAnsi="Times New Roman"/>
          <w:sz w:val="28"/>
          <w:szCs w:val="28"/>
          <w:lang w:eastAsia="ru-RU"/>
        </w:rPr>
        <w:t>6</w:t>
      </w:r>
      <w:r w:rsidRPr="00F031FA">
        <w:rPr>
          <w:rFonts w:ascii="Times New Roman" w:eastAsia="Times New Roman" w:hAnsi="Times New Roman"/>
          <w:sz w:val="28"/>
          <w:szCs w:val="28"/>
          <w:lang w:eastAsia="ru-RU"/>
        </w:rPr>
        <w:t xml:space="preserve">]. </w:t>
      </w:r>
    </w:p>
    <w:p w14:paraId="7310295F" w14:textId="10980659"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Месторождения </w:t>
      </w:r>
      <w:proofErr w:type="spellStart"/>
      <w:r w:rsidRPr="00F031FA">
        <w:rPr>
          <w:rFonts w:ascii="Times New Roman" w:eastAsia="Times New Roman" w:hAnsi="Times New Roman"/>
          <w:sz w:val="28"/>
          <w:szCs w:val="28"/>
        </w:rPr>
        <w:t>Кальмакыр</w:t>
      </w:r>
      <w:proofErr w:type="spellEnd"/>
      <w:r w:rsidRPr="00F031FA">
        <w:rPr>
          <w:rFonts w:ascii="Times New Roman" w:eastAsia="Times New Roman" w:hAnsi="Times New Roman"/>
          <w:sz w:val="28"/>
          <w:szCs w:val="28"/>
        </w:rPr>
        <w:t xml:space="preserve">, Дальнее и Сары-Чеку расположены в </w:t>
      </w:r>
      <w:proofErr w:type="spellStart"/>
      <w:r w:rsidRPr="00F031FA">
        <w:rPr>
          <w:rFonts w:ascii="Times New Roman" w:eastAsia="Times New Roman" w:hAnsi="Times New Roman"/>
          <w:sz w:val="28"/>
          <w:szCs w:val="28"/>
        </w:rPr>
        <w:t>Алмалыкском</w:t>
      </w:r>
      <w:proofErr w:type="spellEnd"/>
      <w:r w:rsidRPr="00F031FA">
        <w:rPr>
          <w:rFonts w:ascii="Times New Roman" w:eastAsia="Times New Roman" w:hAnsi="Times New Roman"/>
          <w:sz w:val="28"/>
          <w:szCs w:val="28"/>
        </w:rPr>
        <w:t xml:space="preserve"> рудном районе (Средняя Азия) и входит в </w:t>
      </w:r>
      <w:proofErr w:type="spellStart"/>
      <w:r w:rsidRPr="00F031FA">
        <w:rPr>
          <w:rFonts w:ascii="Times New Roman" w:eastAsia="Times New Roman" w:hAnsi="Times New Roman"/>
          <w:sz w:val="28"/>
          <w:szCs w:val="28"/>
        </w:rPr>
        <w:t>Кураминскую</w:t>
      </w:r>
      <w:proofErr w:type="spellEnd"/>
      <w:r w:rsidRPr="00F031FA">
        <w:rPr>
          <w:rFonts w:ascii="Times New Roman" w:eastAsia="Times New Roman" w:hAnsi="Times New Roman"/>
          <w:sz w:val="28"/>
          <w:szCs w:val="28"/>
        </w:rPr>
        <w:t xml:space="preserve"> металлогеническую зону Срединного Тянь-Шаня,</w:t>
      </w:r>
      <w:r w:rsidRPr="00F031FA">
        <w:rPr>
          <w:rFonts w:ascii="Times New Roman" w:eastAsia="Times New Roman" w:hAnsi="Times New Roman"/>
          <w:color w:val="0070C0"/>
          <w:sz w:val="28"/>
          <w:szCs w:val="28"/>
        </w:rPr>
        <w:t xml:space="preserve"> </w:t>
      </w:r>
      <w:r w:rsidRPr="00F031FA">
        <w:rPr>
          <w:rFonts w:ascii="Times New Roman" w:eastAsia="Times New Roman" w:hAnsi="Times New Roman"/>
          <w:sz w:val="28"/>
          <w:szCs w:val="28"/>
        </w:rPr>
        <w:t xml:space="preserve">включающую широко проявленный интрузивный магматизм </w:t>
      </w:r>
      <w:proofErr w:type="spellStart"/>
      <w:r w:rsidRPr="00F031FA">
        <w:rPr>
          <w:rFonts w:ascii="Times New Roman" w:eastAsia="Times New Roman" w:hAnsi="Times New Roman"/>
          <w:sz w:val="28"/>
          <w:szCs w:val="28"/>
        </w:rPr>
        <w:t>орогенного</w:t>
      </w:r>
      <w:proofErr w:type="spellEnd"/>
      <w:r w:rsidRPr="00F031FA">
        <w:rPr>
          <w:rFonts w:ascii="Times New Roman" w:eastAsia="Times New Roman" w:hAnsi="Times New Roman"/>
          <w:sz w:val="28"/>
          <w:szCs w:val="28"/>
        </w:rPr>
        <w:t xml:space="preserve"> этапа. Представлен он породами гранитоидного ряда, образующими как многофазные сложно построенные </w:t>
      </w:r>
      <w:proofErr w:type="spellStart"/>
      <w:r w:rsidRPr="00F031FA">
        <w:rPr>
          <w:rFonts w:ascii="Times New Roman" w:eastAsia="Times New Roman" w:hAnsi="Times New Roman"/>
          <w:sz w:val="28"/>
          <w:szCs w:val="28"/>
        </w:rPr>
        <w:t>батолитоподобные</w:t>
      </w:r>
      <w:proofErr w:type="spellEnd"/>
      <w:r w:rsidRPr="00F031FA">
        <w:rPr>
          <w:rFonts w:ascii="Times New Roman" w:eastAsia="Times New Roman" w:hAnsi="Times New Roman"/>
          <w:sz w:val="28"/>
          <w:szCs w:val="28"/>
        </w:rPr>
        <w:t xml:space="preserve"> тела, так и мелкие штоки и дайки [</w:t>
      </w:r>
      <w:r w:rsidR="00906509" w:rsidRPr="00F031FA">
        <w:rPr>
          <w:rFonts w:ascii="Times New Roman" w:eastAsia="Times New Roman" w:hAnsi="Times New Roman"/>
          <w:sz w:val="28"/>
          <w:szCs w:val="28"/>
        </w:rPr>
        <w:t>9</w:t>
      </w:r>
      <w:r w:rsidR="00272588" w:rsidRPr="00F031FA">
        <w:rPr>
          <w:rFonts w:ascii="Times New Roman" w:eastAsia="Times New Roman" w:hAnsi="Times New Roman"/>
          <w:sz w:val="28"/>
          <w:szCs w:val="28"/>
        </w:rPr>
        <w:t>6</w:t>
      </w:r>
      <w:r w:rsidRPr="00F031FA">
        <w:rPr>
          <w:rFonts w:ascii="Times New Roman" w:eastAsia="Times New Roman" w:hAnsi="Times New Roman"/>
          <w:sz w:val="28"/>
          <w:szCs w:val="28"/>
        </w:rPr>
        <w:t>].</w:t>
      </w:r>
    </w:p>
    <w:p w14:paraId="4E1015A6"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 Среди </w:t>
      </w:r>
      <w:proofErr w:type="spellStart"/>
      <w:r w:rsidRPr="00F031FA">
        <w:rPr>
          <w:rFonts w:ascii="Times New Roman" w:eastAsia="Times New Roman" w:hAnsi="Times New Roman"/>
          <w:sz w:val="28"/>
          <w:szCs w:val="28"/>
        </w:rPr>
        <w:t>позднепалоеозойских</w:t>
      </w:r>
      <w:proofErr w:type="spellEnd"/>
      <w:r w:rsidRPr="00F031FA">
        <w:rPr>
          <w:rFonts w:ascii="Times New Roman" w:eastAsia="Times New Roman" w:hAnsi="Times New Roman"/>
          <w:sz w:val="28"/>
          <w:szCs w:val="28"/>
        </w:rPr>
        <w:t xml:space="preserve"> интрузивных образований выделяются четыре интрузивных комплекса: среднекаменноугольный - </w:t>
      </w:r>
      <w:proofErr w:type="spellStart"/>
      <w:r w:rsidRPr="00F031FA">
        <w:rPr>
          <w:rFonts w:ascii="Times New Roman" w:eastAsia="Times New Roman" w:hAnsi="Times New Roman"/>
          <w:sz w:val="28"/>
          <w:szCs w:val="28"/>
        </w:rPr>
        <w:t>габбро</w:t>
      </w:r>
      <w:proofErr w:type="spellEnd"/>
      <w:r w:rsidRPr="00F031FA">
        <w:rPr>
          <w:rFonts w:ascii="Times New Roman" w:eastAsia="Times New Roman" w:hAnsi="Times New Roman"/>
          <w:sz w:val="28"/>
          <w:szCs w:val="28"/>
        </w:rPr>
        <w:t xml:space="preserve">, габбро-диориты, </w:t>
      </w:r>
      <w:proofErr w:type="spellStart"/>
      <w:r w:rsidRPr="00F031FA">
        <w:rPr>
          <w:rFonts w:ascii="Times New Roman" w:eastAsia="Times New Roman" w:hAnsi="Times New Roman"/>
          <w:sz w:val="28"/>
          <w:szCs w:val="28"/>
        </w:rPr>
        <w:t>гранодиориты</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позднекаменноугольный</w:t>
      </w:r>
      <w:proofErr w:type="spellEnd"/>
      <w:r w:rsidRPr="00F031FA">
        <w:rPr>
          <w:rFonts w:ascii="Times New Roman" w:eastAsia="Times New Roman" w:hAnsi="Times New Roman"/>
          <w:sz w:val="28"/>
          <w:szCs w:val="28"/>
        </w:rPr>
        <w:t xml:space="preserve"> – </w:t>
      </w:r>
      <w:proofErr w:type="spellStart"/>
      <w:r w:rsidRPr="00F031FA">
        <w:rPr>
          <w:rFonts w:ascii="Times New Roman" w:eastAsia="Times New Roman" w:hAnsi="Times New Roman"/>
          <w:sz w:val="28"/>
          <w:szCs w:val="28"/>
        </w:rPr>
        <w:t>гранодиориты</w:t>
      </w:r>
      <w:proofErr w:type="spellEnd"/>
      <w:r w:rsidRPr="00F031FA">
        <w:rPr>
          <w:rFonts w:ascii="Times New Roman" w:eastAsia="Times New Roman" w:hAnsi="Times New Roman"/>
          <w:sz w:val="28"/>
          <w:szCs w:val="28"/>
        </w:rPr>
        <w:t xml:space="preserve">, граниты, </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-порфиры, </w:t>
      </w:r>
      <w:proofErr w:type="spellStart"/>
      <w:r w:rsidRPr="00F031FA">
        <w:rPr>
          <w:rFonts w:ascii="Times New Roman" w:eastAsia="Times New Roman" w:hAnsi="Times New Roman"/>
          <w:sz w:val="28"/>
          <w:szCs w:val="28"/>
        </w:rPr>
        <w:t>плагиограниты</w:t>
      </w:r>
      <w:proofErr w:type="spellEnd"/>
      <w:r w:rsidRPr="00F031FA">
        <w:rPr>
          <w:rFonts w:ascii="Times New Roman" w:eastAsia="Times New Roman" w:hAnsi="Times New Roman"/>
          <w:sz w:val="28"/>
          <w:szCs w:val="28"/>
        </w:rPr>
        <w:t xml:space="preserve">; раннепермский – породы основного, среднего и субщелочного состава, образующие малые интрузии, штоки, дайки; раннетриасовый - разнообразные по составу </w:t>
      </w:r>
      <w:proofErr w:type="spellStart"/>
      <w:r w:rsidRPr="00F031FA">
        <w:rPr>
          <w:rFonts w:ascii="Times New Roman" w:eastAsia="Times New Roman" w:hAnsi="Times New Roman"/>
          <w:sz w:val="28"/>
          <w:szCs w:val="28"/>
        </w:rPr>
        <w:t>дайковые</w:t>
      </w:r>
      <w:proofErr w:type="spellEnd"/>
      <w:r w:rsidRPr="00F031FA">
        <w:rPr>
          <w:rFonts w:ascii="Times New Roman" w:eastAsia="Times New Roman" w:hAnsi="Times New Roman"/>
          <w:sz w:val="28"/>
          <w:szCs w:val="28"/>
        </w:rPr>
        <w:t xml:space="preserve"> тела. </w:t>
      </w:r>
    </w:p>
    <w:p w14:paraId="5A1B701F" w14:textId="1B09BB01" w:rsidR="00A6262D" w:rsidRPr="00F031FA" w:rsidRDefault="00A6262D" w:rsidP="00A6262D">
      <w:pPr>
        <w:spacing w:after="0" w:line="240" w:lineRule="auto"/>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Формирование медно-порфировой минерализации тесно связано с поздне-карбоновым - раннепермским комплексом малых </w:t>
      </w:r>
      <w:proofErr w:type="spellStart"/>
      <w:r w:rsidRPr="00F031FA">
        <w:rPr>
          <w:rFonts w:ascii="Times New Roman" w:eastAsia="Times New Roman" w:hAnsi="Times New Roman"/>
          <w:sz w:val="28"/>
          <w:szCs w:val="28"/>
        </w:rPr>
        <w:t>интрузий</w:t>
      </w:r>
      <w:proofErr w:type="spellEnd"/>
      <w:r w:rsidRPr="00F031FA">
        <w:rPr>
          <w:rFonts w:ascii="Times New Roman" w:eastAsia="Times New Roman" w:hAnsi="Times New Roman"/>
          <w:sz w:val="28"/>
          <w:szCs w:val="28"/>
        </w:rPr>
        <w:t>.</w:t>
      </w:r>
      <w:r w:rsidRPr="00F031FA">
        <w:rPr>
          <w:rFonts w:ascii="Times New Roman" w:eastAsia="Times New Roman" w:hAnsi="Times New Roman"/>
          <w:color w:val="0070C0"/>
          <w:sz w:val="28"/>
          <w:szCs w:val="28"/>
        </w:rPr>
        <w:t xml:space="preserve">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этих месторождений генетически связано с небольшими </w:t>
      </w:r>
      <w:proofErr w:type="spellStart"/>
      <w:r w:rsidRPr="00F031FA">
        <w:rPr>
          <w:rFonts w:ascii="Times New Roman" w:eastAsia="Times New Roman" w:hAnsi="Times New Roman"/>
          <w:sz w:val="28"/>
          <w:szCs w:val="28"/>
        </w:rPr>
        <w:t>штокообразными</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интрузиями</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-порфиров, </w:t>
      </w:r>
      <w:proofErr w:type="spellStart"/>
      <w:r w:rsidRPr="00F031FA">
        <w:rPr>
          <w:rFonts w:ascii="Times New Roman" w:eastAsia="Times New Roman" w:hAnsi="Times New Roman"/>
          <w:sz w:val="28"/>
          <w:szCs w:val="28"/>
        </w:rPr>
        <w:t>адамеллит</w:t>
      </w:r>
      <w:proofErr w:type="spellEnd"/>
      <w:r w:rsidRPr="00F031FA">
        <w:rPr>
          <w:rFonts w:ascii="Times New Roman" w:eastAsia="Times New Roman" w:hAnsi="Times New Roman"/>
          <w:sz w:val="28"/>
          <w:szCs w:val="28"/>
        </w:rPr>
        <w:t xml:space="preserve">-порфиров и кварцевых порфиров герцинского возраста. Локализуется оно в областях местных поднятий как в самих </w:t>
      </w:r>
      <w:proofErr w:type="spellStart"/>
      <w:r w:rsidRPr="00F031FA">
        <w:rPr>
          <w:rFonts w:ascii="Times New Roman" w:eastAsia="Times New Roman" w:hAnsi="Times New Roman"/>
          <w:sz w:val="28"/>
          <w:szCs w:val="28"/>
        </w:rPr>
        <w:t>интрузиях</w:t>
      </w:r>
      <w:proofErr w:type="spellEnd"/>
      <w:r w:rsidRPr="00F031FA">
        <w:rPr>
          <w:rFonts w:ascii="Times New Roman" w:eastAsia="Times New Roman" w:hAnsi="Times New Roman"/>
          <w:sz w:val="28"/>
          <w:szCs w:val="28"/>
        </w:rPr>
        <w:t xml:space="preserve">, так и во вмещающих их девонских кварцевых порфирах и карбоновых </w:t>
      </w:r>
      <w:proofErr w:type="spellStart"/>
      <w:r w:rsidRPr="00F031FA">
        <w:rPr>
          <w:rFonts w:ascii="Times New Roman" w:eastAsia="Times New Roman" w:hAnsi="Times New Roman"/>
          <w:sz w:val="28"/>
          <w:szCs w:val="28"/>
        </w:rPr>
        <w:t>сиенито</w:t>
      </w:r>
      <w:proofErr w:type="spellEnd"/>
      <w:r w:rsidRPr="00F031FA">
        <w:rPr>
          <w:rFonts w:ascii="Times New Roman" w:eastAsia="Times New Roman" w:hAnsi="Times New Roman"/>
          <w:sz w:val="28"/>
          <w:szCs w:val="28"/>
        </w:rPr>
        <w:t>-диоритах [</w:t>
      </w:r>
      <w:r w:rsidR="00272588" w:rsidRPr="00F031FA">
        <w:rPr>
          <w:rFonts w:ascii="Times New Roman" w:eastAsia="Times New Roman" w:hAnsi="Times New Roman"/>
          <w:sz w:val="28"/>
          <w:szCs w:val="28"/>
        </w:rPr>
        <w:t>92</w:t>
      </w:r>
      <w:r w:rsidRPr="00F031FA">
        <w:rPr>
          <w:rFonts w:ascii="Times New Roman" w:eastAsia="Times New Roman" w:hAnsi="Times New Roman"/>
          <w:sz w:val="28"/>
          <w:szCs w:val="28"/>
        </w:rPr>
        <w:t>]. Стержневой характеристикой модели этих месторождений является морфология рудных штокверков и интрузивных порфировых штоков. Штокверковые тела сформированы в интрузив-</w:t>
      </w:r>
      <w:proofErr w:type="spellStart"/>
      <w:r w:rsidRPr="00F031FA">
        <w:rPr>
          <w:rFonts w:ascii="Times New Roman" w:eastAsia="Times New Roman" w:hAnsi="Times New Roman"/>
          <w:sz w:val="28"/>
          <w:szCs w:val="28"/>
        </w:rPr>
        <w:t>надинтрузивных</w:t>
      </w:r>
      <w:proofErr w:type="spellEnd"/>
      <w:r w:rsidRPr="00F031FA">
        <w:rPr>
          <w:rFonts w:ascii="Times New Roman" w:eastAsia="Times New Roman" w:hAnsi="Times New Roman"/>
          <w:sz w:val="28"/>
          <w:szCs w:val="28"/>
        </w:rPr>
        <w:t xml:space="preserve"> зонах. Рудная зональность, как и метасоматическая, заключается в смене серий концентрических зон-оболочек, заполняющих </w:t>
      </w:r>
      <w:proofErr w:type="spellStart"/>
      <w:r w:rsidRPr="00F031FA">
        <w:rPr>
          <w:rFonts w:ascii="Times New Roman" w:eastAsia="Times New Roman" w:hAnsi="Times New Roman"/>
          <w:sz w:val="28"/>
          <w:szCs w:val="28"/>
        </w:rPr>
        <w:t>надинтрузивную</w:t>
      </w:r>
      <w:proofErr w:type="spellEnd"/>
      <w:r w:rsidRPr="00F031FA">
        <w:rPr>
          <w:rFonts w:ascii="Times New Roman" w:eastAsia="Times New Roman" w:hAnsi="Times New Roman"/>
          <w:sz w:val="28"/>
          <w:szCs w:val="28"/>
        </w:rPr>
        <w:t xml:space="preserve"> область [</w:t>
      </w:r>
      <w:r w:rsidR="00906509" w:rsidRPr="00F031FA">
        <w:rPr>
          <w:rFonts w:ascii="Times New Roman" w:eastAsia="Times New Roman" w:hAnsi="Times New Roman"/>
          <w:sz w:val="28"/>
          <w:szCs w:val="28"/>
        </w:rPr>
        <w:t>9</w:t>
      </w:r>
      <w:r w:rsidR="00272588" w:rsidRPr="00F031FA">
        <w:rPr>
          <w:rFonts w:ascii="Times New Roman" w:eastAsia="Times New Roman" w:hAnsi="Times New Roman"/>
          <w:sz w:val="28"/>
          <w:szCs w:val="28"/>
        </w:rPr>
        <w:t>6</w:t>
      </w:r>
      <w:r w:rsidRPr="00F031FA">
        <w:rPr>
          <w:rFonts w:ascii="Times New Roman" w:eastAsia="Times New Roman" w:hAnsi="Times New Roman"/>
          <w:sz w:val="28"/>
          <w:szCs w:val="28"/>
        </w:rPr>
        <w:t xml:space="preserve">]. В процессе проведенного моделирования названных месторождений установлено, что вертикальный разрез порфировой системы состоит из </w:t>
      </w:r>
      <w:proofErr w:type="spellStart"/>
      <w:r w:rsidRPr="00F031FA">
        <w:rPr>
          <w:rFonts w:ascii="Times New Roman" w:eastAsia="Times New Roman" w:hAnsi="Times New Roman"/>
          <w:sz w:val="28"/>
          <w:szCs w:val="28"/>
        </w:rPr>
        <w:t>подрудной</w:t>
      </w:r>
      <w:proofErr w:type="spellEnd"/>
      <w:r w:rsidRPr="00F031FA">
        <w:rPr>
          <w:rFonts w:ascii="Times New Roman" w:eastAsia="Times New Roman" w:hAnsi="Times New Roman"/>
          <w:sz w:val="28"/>
          <w:szCs w:val="28"/>
        </w:rPr>
        <w:t>, ядерной, промежуточной, внешней и периферической зон.</w:t>
      </w:r>
    </w:p>
    <w:p w14:paraId="69A947E6" w14:textId="4668C100"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hAnsi="Times New Roman" w:cs="Times New Roman"/>
          <w:sz w:val="28"/>
          <w:szCs w:val="28"/>
        </w:rPr>
        <w:t>Чингиз-</w:t>
      </w:r>
      <w:proofErr w:type="spellStart"/>
      <w:r w:rsidRPr="00F031FA">
        <w:rPr>
          <w:rFonts w:ascii="Times New Roman" w:hAnsi="Times New Roman" w:cs="Times New Roman"/>
          <w:sz w:val="28"/>
          <w:szCs w:val="28"/>
        </w:rPr>
        <w:t>Таргабатайская</w:t>
      </w:r>
      <w:proofErr w:type="spellEnd"/>
      <w:r w:rsidRPr="00F031FA">
        <w:rPr>
          <w:rFonts w:ascii="Times New Roman" w:hAnsi="Times New Roman" w:cs="Times New Roman"/>
          <w:sz w:val="28"/>
          <w:szCs w:val="28"/>
        </w:rPr>
        <w:t xml:space="preserve"> СФЗ</w:t>
      </w:r>
      <w:r w:rsidRPr="00F031FA">
        <w:rPr>
          <w:rFonts w:ascii="Times New Roman" w:eastAsia="Times New Roman" w:hAnsi="Times New Roman"/>
          <w:sz w:val="28"/>
          <w:szCs w:val="28"/>
        </w:rPr>
        <w:t xml:space="preserve"> включает молибден-медно-порфировые месторождения Бала-</w:t>
      </w:r>
      <w:proofErr w:type="spellStart"/>
      <w:r w:rsidRPr="00F031FA">
        <w:rPr>
          <w:rFonts w:ascii="Times New Roman" w:eastAsia="Times New Roman" w:hAnsi="Times New Roman"/>
          <w:sz w:val="28"/>
          <w:szCs w:val="28"/>
        </w:rPr>
        <w:t>Урпек</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Каншокы</w:t>
      </w:r>
      <w:proofErr w:type="spellEnd"/>
      <w:r w:rsidRPr="00F031FA">
        <w:rPr>
          <w:rFonts w:ascii="Times New Roman" w:eastAsia="Times New Roman" w:hAnsi="Times New Roman"/>
          <w:sz w:val="28"/>
          <w:szCs w:val="28"/>
        </w:rPr>
        <w:t xml:space="preserve">, расположенные в </w:t>
      </w:r>
      <w:proofErr w:type="spellStart"/>
      <w:r w:rsidRPr="00F031FA">
        <w:rPr>
          <w:rFonts w:ascii="Times New Roman" w:eastAsia="Times New Roman" w:hAnsi="Times New Roman"/>
          <w:sz w:val="28"/>
          <w:szCs w:val="28"/>
        </w:rPr>
        <w:t>Майбулакской</w:t>
      </w:r>
      <w:proofErr w:type="spellEnd"/>
      <w:r w:rsidRPr="00F031FA">
        <w:rPr>
          <w:rFonts w:ascii="Times New Roman" w:eastAsia="Times New Roman" w:hAnsi="Times New Roman"/>
          <w:sz w:val="28"/>
          <w:szCs w:val="28"/>
        </w:rPr>
        <w:t xml:space="preserve"> металлогенической зоне и месторождение Карасу с рудопроявлениями </w:t>
      </w:r>
      <w:r w:rsidRPr="00F031FA">
        <w:rPr>
          <w:rFonts w:ascii="Times New Roman" w:eastAsia="Times New Roman" w:hAnsi="Times New Roman"/>
          <w:sz w:val="28"/>
          <w:szCs w:val="28"/>
        </w:rPr>
        <w:lastRenderedPageBreak/>
        <w:t xml:space="preserve">Катайское, </w:t>
      </w:r>
      <w:proofErr w:type="spellStart"/>
      <w:r w:rsidRPr="00F031FA">
        <w:rPr>
          <w:rFonts w:ascii="Times New Roman" w:eastAsia="Times New Roman" w:hAnsi="Times New Roman"/>
          <w:sz w:val="28"/>
          <w:szCs w:val="28"/>
        </w:rPr>
        <w:t>Аргынбайсыз</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Байгулак</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Бельбастау</w:t>
      </w:r>
      <w:proofErr w:type="spellEnd"/>
      <w:r w:rsidRPr="00F031FA">
        <w:rPr>
          <w:rFonts w:ascii="Times New Roman" w:eastAsia="Times New Roman" w:hAnsi="Times New Roman"/>
          <w:sz w:val="28"/>
          <w:szCs w:val="28"/>
        </w:rPr>
        <w:t xml:space="preserve">, расположенными в пределах Катайского гранитоидного массива, в </w:t>
      </w:r>
      <w:proofErr w:type="spellStart"/>
      <w:r w:rsidRPr="00F031FA">
        <w:rPr>
          <w:rFonts w:ascii="Times New Roman" w:eastAsia="Times New Roman" w:hAnsi="Times New Roman"/>
          <w:sz w:val="28"/>
          <w:szCs w:val="28"/>
        </w:rPr>
        <w:t>Шунайской</w:t>
      </w:r>
      <w:proofErr w:type="spellEnd"/>
      <w:r w:rsidRPr="00F031FA">
        <w:rPr>
          <w:rFonts w:ascii="Times New Roman" w:eastAsia="Times New Roman" w:hAnsi="Times New Roman"/>
          <w:sz w:val="28"/>
          <w:szCs w:val="28"/>
        </w:rPr>
        <w:t xml:space="preserve"> металлогенической зоне. Кроме того, в </w:t>
      </w:r>
      <w:proofErr w:type="spellStart"/>
      <w:r w:rsidRPr="00F031FA">
        <w:rPr>
          <w:rFonts w:ascii="Times New Roman" w:eastAsia="Times New Roman" w:hAnsi="Times New Roman"/>
          <w:sz w:val="28"/>
          <w:szCs w:val="28"/>
        </w:rPr>
        <w:t>Акчатауском</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синклинории</w:t>
      </w:r>
      <w:proofErr w:type="spellEnd"/>
      <w:r w:rsidRPr="00F031FA">
        <w:rPr>
          <w:rFonts w:ascii="Times New Roman" w:eastAsia="Times New Roman" w:hAnsi="Times New Roman"/>
          <w:sz w:val="28"/>
          <w:szCs w:val="28"/>
        </w:rPr>
        <w:t xml:space="preserve"> известно рудопроявление Западное. Расположено оно среди нижнесилурийских отложений, прорванных одноименным массивом </w:t>
      </w:r>
      <w:proofErr w:type="spellStart"/>
      <w:r w:rsidRPr="00F031FA">
        <w:rPr>
          <w:rFonts w:ascii="Times New Roman" w:eastAsia="Times New Roman" w:hAnsi="Times New Roman"/>
          <w:sz w:val="28"/>
          <w:szCs w:val="28"/>
        </w:rPr>
        <w:t>гранитоидов</w:t>
      </w:r>
      <w:proofErr w:type="spellEnd"/>
      <w:r w:rsidRPr="00F031FA">
        <w:rPr>
          <w:rFonts w:ascii="Times New Roman" w:eastAsia="Times New Roman" w:hAnsi="Times New Roman"/>
          <w:sz w:val="28"/>
          <w:szCs w:val="28"/>
        </w:rPr>
        <w:t xml:space="preserve">, к апикальной части которого и приурочен рудный штокверк с молибденово-медным </w:t>
      </w:r>
      <w:proofErr w:type="spellStart"/>
      <w:r w:rsidRPr="00F031FA">
        <w:rPr>
          <w:rFonts w:ascii="Times New Roman" w:eastAsia="Times New Roman" w:hAnsi="Times New Roman"/>
          <w:sz w:val="28"/>
          <w:szCs w:val="28"/>
        </w:rPr>
        <w:t>оруденением</w:t>
      </w:r>
      <w:proofErr w:type="spellEnd"/>
      <w:r w:rsidRPr="00F031FA">
        <w:rPr>
          <w:rFonts w:ascii="Times New Roman" w:eastAsia="Times New Roman" w:hAnsi="Times New Roman"/>
          <w:sz w:val="28"/>
          <w:szCs w:val="28"/>
        </w:rPr>
        <w:t xml:space="preserve">. В </w:t>
      </w:r>
      <w:proofErr w:type="spellStart"/>
      <w:r w:rsidRPr="00F031FA">
        <w:rPr>
          <w:rFonts w:ascii="Times New Roman" w:eastAsia="Times New Roman" w:hAnsi="Times New Roman"/>
          <w:sz w:val="28"/>
          <w:szCs w:val="28"/>
        </w:rPr>
        <w:t>Шунайской</w:t>
      </w:r>
      <w:proofErr w:type="spellEnd"/>
      <w:r w:rsidRPr="00F031FA">
        <w:rPr>
          <w:rFonts w:ascii="Times New Roman" w:eastAsia="Times New Roman" w:hAnsi="Times New Roman"/>
          <w:sz w:val="28"/>
          <w:szCs w:val="28"/>
        </w:rPr>
        <w:t xml:space="preserve"> зоне известно рудопроявление </w:t>
      </w:r>
      <w:proofErr w:type="spellStart"/>
      <w:r w:rsidRPr="00F031FA">
        <w:rPr>
          <w:rFonts w:ascii="Times New Roman" w:eastAsia="Times New Roman" w:hAnsi="Times New Roman"/>
          <w:sz w:val="28"/>
          <w:szCs w:val="28"/>
        </w:rPr>
        <w:t>Шунай</w:t>
      </w:r>
      <w:proofErr w:type="spellEnd"/>
      <w:r w:rsidRPr="00F031FA">
        <w:rPr>
          <w:rFonts w:ascii="Times New Roman" w:eastAsia="Times New Roman" w:hAnsi="Times New Roman"/>
          <w:sz w:val="28"/>
          <w:szCs w:val="28"/>
        </w:rPr>
        <w:t xml:space="preserve">, которое приурочено к зоне развития вторичных кварцитов, развитых по </w:t>
      </w:r>
      <w:proofErr w:type="spellStart"/>
      <w:r w:rsidRPr="00F031FA">
        <w:rPr>
          <w:rFonts w:ascii="Times New Roman" w:eastAsia="Times New Roman" w:hAnsi="Times New Roman"/>
          <w:sz w:val="28"/>
          <w:szCs w:val="28"/>
        </w:rPr>
        <w:t>гранитоидам</w:t>
      </w:r>
      <w:proofErr w:type="spellEnd"/>
      <w:r w:rsidRPr="00F031FA">
        <w:rPr>
          <w:rFonts w:ascii="Times New Roman" w:eastAsia="Times New Roman" w:hAnsi="Times New Roman"/>
          <w:sz w:val="28"/>
          <w:szCs w:val="28"/>
        </w:rPr>
        <w:t xml:space="preserve"> нижнесилурийского возраста и пока слабо изучено (таблица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.5). Рудные объекты имеют пространственную и генетическую связь с многофазными </w:t>
      </w:r>
      <w:proofErr w:type="spellStart"/>
      <w:r w:rsidRPr="00F031FA">
        <w:rPr>
          <w:rFonts w:ascii="Times New Roman" w:eastAsia="Times New Roman" w:hAnsi="Times New Roman"/>
          <w:sz w:val="28"/>
          <w:szCs w:val="28"/>
        </w:rPr>
        <w:t>интрузиями</w:t>
      </w:r>
      <w:proofErr w:type="spellEnd"/>
      <w:r w:rsidRPr="00F031FA">
        <w:rPr>
          <w:rFonts w:ascii="Times New Roman" w:eastAsia="Times New Roman" w:hAnsi="Times New Roman"/>
          <w:sz w:val="28"/>
          <w:szCs w:val="28"/>
        </w:rPr>
        <w:t xml:space="preserve"> диорит-</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-гранитовой формации комплекса </w:t>
      </w:r>
      <w:proofErr w:type="spellStart"/>
      <w:r w:rsidR="00DE3349" w:rsidRPr="00F031FA">
        <w:rPr>
          <w:rFonts w:ascii="Times New Roman" w:eastAsia="Times New Roman" w:hAnsi="Times New Roman"/>
          <w:sz w:val="28"/>
          <w:szCs w:val="28"/>
        </w:rPr>
        <w:t>сарыколь</w:t>
      </w:r>
      <w:proofErr w:type="spellEnd"/>
      <w:r w:rsidR="00DE3349"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rPr>
        <w:t xml:space="preserve">верхнего силура. Выделяют, как минимум, три фазы </w:t>
      </w:r>
      <w:proofErr w:type="spellStart"/>
      <w:r w:rsidRPr="00F031FA">
        <w:rPr>
          <w:rFonts w:ascii="Times New Roman" w:eastAsia="Times New Roman" w:hAnsi="Times New Roman"/>
          <w:sz w:val="28"/>
          <w:szCs w:val="28"/>
        </w:rPr>
        <w:t>интрузий</w:t>
      </w:r>
      <w:proofErr w:type="spellEnd"/>
      <w:r w:rsidRPr="00F031FA">
        <w:rPr>
          <w:rFonts w:ascii="Times New Roman" w:eastAsia="Times New Roman" w:hAnsi="Times New Roman"/>
          <w:sz w:val="28"/>
          <w:szCs w:val="28"/>
        </w:rPr>
        <w:t xml:space="preserve"> этого комплекса. Наиболее ранняя - диоритовая, представлена небольшими телами диоритов, редко </w:t>
      </w:r>
      <w:proofErr w:type="spellStart"/>
      <w:r w:rsidRPr="00F031FA">
        <w:rPr>
          <w:rFonts w:ascii="Times New Roman" w:eastAsia="Times New Roman" w:hAnsi="Times New Roman"/>
          <w:sz w:val="28"/>
          <w:szCs w:val="28"/>
        </w:rPr>
        <w:t>габбро</w:t>
      </w:r>
      <w:proofErr w:type="spellEnd"/>
      <w:r w:rsidRPr="00F031FA">
        <w:rPr>
          <w:rFonts w:ascii="Times New Roman" w:eastAsia="Times New Roman" w:hAnsi="Times New Roman"/>
          <w:sz w:val="28"/>
          <w:szCs w:val="28"/>
        </w:rPr>
        <w:t>. Вторая фаза</w:t>
      </w:r>
      <w:r w:rsidRPr="00F031FA">
        <w:rPr>
          <w:rFonts w:ascii="Times New Roman" w:eastAsia="Times New Roman" w:hAnsi="Times New Roman"/>
          <w:color w:val="0000FF"/>
          <w:sz w:val="28"/>
          <w:szCs w:val="28"/>
        </w:rPr>
        <w:t xml:space="preserve">, </w:t>
      </w:r>
      <w:r w:rsidRPr="00F031FA">
        <w:rPr>
          <w:rFonts w:ascii="Times New Roman" w:eastAsia="Times New Roman" w:hAnsi="Times New Roman"/>
          <w:sz w:val="28"/>
          <w:szCs w:val="28"/>
        </w:rPr>
        <w:t xml:space="preserve">представлена </w:t>
      </w:r>
      <w:proofErr w:type="spellStart"/>
      <w:r w:rsidRPr="00F031FA">
        <w:rPr>
          <w:rFonts w:ascii="Times New Roman" w:eastAsia="Times New Roman" w:hAnsi="Times New Roman"/>
          <w:sz w:val="28"/>
          <w:szCs w:val="28"/>
        </w:rPr>
        <w:t>гранодиоритами</w:t>
      </w:r>
      <w:proofErr w:type="spellEnd"/>
      <w:r w:rsidRPr="00F031FA">
        <w:rPr>
          <w:rFonts w:ascii="Times New Roman" w:eastAsia="Times New Roman" w:hAnsi="Times New Roman"/>
          <w:sz w:val="28"/>
          <w:szCs w:val="28"/>
        </w:rPr>
        <w:t xml:space="preserve">. Третья фаза мелкозернистых гранитов, гранит-порфиров и </w:t>
      </w:r>
      <w:proofErr w:type="spellStart"/>
      <w:r w:rsidRPr="00F031FA">
        <w:rPr>
          <w:rFonts w:ascii="Times New Roman" w:eastAsia="Times New Roman" w:hAnsi="Times New Roman"/>
          <w:sz w:val="28"/>
          <w:szCs w:val="28"/>
        </w:rPr>
        <w:t>плагиогранит</w:t>
      </w:r>
      <w:proofErr w:type="spellEnd"/>
      <w:r w:rsidRPr="00F031FA">
        <w:rPr>
          <w:rFonts w:ascii="Times New Roman" w:eastAsia="Times New Roman" w:hAnsi="Times New Roman"/>
          <w:sz w:val="28"/>
          <w:szCs w:val="28"/>
        </w:rPr>
        <w:t xml:space="preserve">-порфиров с внедрением </w:t>
      </w:r>
      <w:proofErr w:type="spellStart"/>
      <w:r w:rsidRPr="00F031FA">
        <w:rPr>
          <w:rFonts w:ascii="Times New Roman" w:eastAsia="Times New Roman" w:hAnsi="Times New Roman"/>
          <w:sz w:val="28"/>
          <w:szCs w:val="28"/>
        </w:rPr>
        <w:t>интрузий</w:t>
      </w:r>
      <w:proofErr w:type="spellEnd"/>
      <w:r w:rsidRPr="00F031FA">
        <w:rPr>
          <w:rFonts w:ascii="Times New Roman" w:eastAsia="Times New Roman" w:hAnsi="Times New Roman"/>
          <w:sz w:val="28"/>
          <w:szCs w:val="28"/>
        </w:rPr>
        <w:t xml:space="preserve"> которой, вероятно, связано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Вмещающими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являются, в основном, образования начальных фаз внедрения </w:t>
      </w:r>
      <w:proofErr w:type="spellStart"/>
      <w:r w:rsidRPr="00F031FA">
        <w:rPr>
          <w:rFonts w:ascii="Times New Roman" w:eastAsia="Times New Roman" w:hAnsi="Times New Roman"/>
          <w:sz w:val="28"/>
          <w:szCs w:val="28"/>
        </w:rPr>
        <w:t>интрузий</w:t>
      </w:r>
      <w:proofErr w:type="spellEnd"/>
      <w:r w:rsidRPr="00F031FA">
        <w:rPr>
          <w:rFonts w:ascii="Times New Roman" w:eastAsia="Times New Roman" w:hAnsi="Times New Roman"/>
          <w:sz w:val="28"/>
          <w:szCs w:val="28"/>
        </w:rPr>
        <w:t xml:space="preserve"> – диориты, </w:t>
      </w:r>
      <w:proofErr w:type="spellStart"/>
      <w:r w:rsidRPr="00F031FA">
        <w:rPr>
          <w:rFonts w:ascii="Times New Roman" w:eastAsia="Times New Roman" w:hAnsi="Times New Roman"/>
          <w:sz w:val="28"/>
          <w:szCs w:val="28"/>
        </w:rPr>
        <w:t>гранодиориты</w:t>
      </w:r>
      <w:proofErr w:type="spellEnd"/>
      <w:r w:rsidRPr="00F031FA">
        <w:rPr>
          <w:rFonts w:ascii="Times New Roman" w:eastAsia="Times New Roman" w:hAnsi="Times New Roman"/>
          <w:sz w:val="28"/>
          <w:szCs w:val="28"/>
        </w:rPr>
        <w:t xml:space="preserve">, меньшая часть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приходится на вмещающие </w:t>
      </w:r>
      <w:proofErr w:type="spellStart"/>
      <w:r w:rsidRPr="00F031FA">
        <w:rPr>
          <w:rFonts w:ascii="Times New Roman" w:eastAsia="Times New Roman" w:hAnsi="Times New Roman"/>
          <w:sz w:val="28"/>
          <w:szCs w:val="28"/>
        </w:rPr>
        <w:t>вулкано</w:t>
      </w:r>
      <w:proofErr w:type="spellEnd"/>
      <w:r w:rsidRPr="00F031FA">
        <w:rPr>
          <w:rFonts w:ascii="Times New Roman" w:eastAsia="Times New Roman" w:hAnsi="Times New Roman"/>
          <w:sz w:val="28"/>
          <w:szCs w:val="28"/>
        </w:rPr>
        <w:t>-терригенные осадки верхнего ордовика</w:t>
      </w:r>
      <w:r w:rsidR="006D2D8F" w:rsidRPr="00F031FA">
        <w:rPr>
          <w:rFonts w:ascii="Times New Roman" w:eastAsia="Times New Roman" w:hAnsi="Times New Roman"/>
          <w:sz w:val="28"/>
          <w:szCs w:val="28"/>
        </w:rPr>
        <w:t xml:space="preserve"> [</w:t>
      </w:r>
      <w:r w:rsidR="009A415A" w:rsidRPr="00F031FA">
        <w:rPr>
          <w:rFonts w:ascii="Times New Roman" w:eastAsia="Times New Roman" w:hAnsi="Times New Roman"/>
          <w:sz w:val="28"/>
          <w:szCs w:val="28"/>
        </w:rPr>
        <w:t>9</w:t>
      </w:r>
      <w:r w:rsidR="006D2D8F" w:rsidRPr="00F031FA">
        <w:rPr>
          <w:rFonts w:ascii="Times New Roman" w:eastAsia="Times New Roman" w:hAnsi="Times New Roman"/>
          <w:sz w:val="28"/>
          <w:szCs w:val="28"/>
        </w:rPr>
        <w:t>].</w:t>
      </w:r>
      <w:r w:rsidRPr="00F031FA">
        <w:rPr>
          <w:rFonts w:ascii="Times New Roman" w:eastAsia="Times New Roman" w:hAnsi="Times New Roman"/>
          <w:sz w:val="28"/>
          <w:szCs w:val="28"/>
        </w:rPr>
        <w:t xml:space="preserve"> </w:t>
      </w:r>
    </w:p>
    <w:p w14:paraId="1E383F50"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Важную роль в локализации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играют разрывные нарушения, пересекающие интрузивные массивы и сопровождающиеся зонами грубого </w:t>
      </w:r>
      <w:proofErr w:type="spellStart"/>
      <w:r w:rsidRPr="00F031FA">
        <w:rPr>
          <w:rFonts w:ascii="Times New Roman" w:eastAsia="Times New Roman" w:hAnsi="Times New Roman"/>
          <w:sz w:val="28"/>
          <w:szCs w:val="28"/>
        </w:rPr>
        <w:t>рассланцевания</w:t>
      </w:r>
      <w:proofErr w:type="spellEnd"/>
      <w:r w:rsidRPr="00F031FA">
        <w:rPr>
          <w:rFonts w:ascii="Times New Roman" w:eastAsia="Times New Roman" w:hAnsi="Times New Roman"/>
          <w:sz w:val="28"/>
          <w:szCs w:val="28"/>
        </w:rPr>
        <w:t xml:space="preserve">, трещиноватости, </w:t>
      </w:r>
      <w:proofErr w:type="spellStart"/>
      <w:r w:rsidRPr="00F031FA">
        <w:rPr>
          <w:rFonts w:ascii="Times New Roman" w:eastAsia="Times New Roman" w:hAnsi="Times New Roman"/>
          <w:sz w:val="28"/>
          <w:szCs w:val="28"/>
        </w:rPr>
        <w:t>брекчирования</w:t>
      </w:r>
      <w:proofErr w:type="spellEnd"/>
      <w:r w:rsidRPr="00F031FA">
        <w:rPr>
          <w:rFonts w:ascii="Times New Roman" w:eastAsia="Times New Roman" w:hAnsi="Times New Roman"/>
          <w:sz w:val="28"/>
          <w:szCs w:val="28"/>
        </w:rPr>
        <w:t xml:space="preserve"> и зонами прожилкового </w:t>
      </w:r>
      <w:proofErr w:type="spellStart"/>
      <w:r w:rsidRPr="00F031FA">
        <w:rPr>
          <w:rFonts w:ascii="Times New Roman" w:eastAsia="Times New Roman" w:hAnsi="Times New Roman"/>
          <w:sz w:val="28"/>
          <w:szCs w:val="28"/>
        </w:rPr>
        <w:t>окварцевания</w:t>
      </w:r>
      <w:proofErr w:type="spellEnd"/>
      <w:r w:rsidRPr="00F031FA">
        <w:rPr>
          <w:rFonts w:ascii="Times New Roman" w:eastAsia="Times New Roman" w:hAnsi="Times New Roman"/>
          <w:sz w:val="28"/>
          <w:szCs w:val="28"/>
        </w:rPr>
        <w:t xml:space="preserve">. На отдельных участках пересечения </w:t>
      </w:r>
      <w:proofErr w:type="spellStart"/>
      <w:r w:rsidRPr="00F031FA">
        <w:rPr>
          <w:rFonts w:ascii="Times New Roman" w:eastAsia="Times New Roman" w:hAnsi="Times New Roman"/>
          <w:sz w:val="28"/>
          <w:szCs w:val="28"/>
        </w:rPr>
        <w:t>субширотных</w:t>
      </w:r>
      <w:proofErr w:type="spellEnd"/>
      <w:r w:rsidRPr="00F031FA">
        <w:rPr>
          <w:rFonts w:ascii="Times New Roman" w:eastAsia="Times New Roman" w:hAnsi="Times New Roman"/>
          <w:sz w:val="28"/>
          <w:szCs w:val="28"/>
        </w:rPr>
        <w:t xml:space="preserve"> зон трещиноватости с меридиональными разрывными нарушениями нередко формируются кварцево-жильные штокверки с рудной минерализацией. Минерализация приурочена к трещинам и кварц-карбонатным прожилкам, но превалирует вкрапленная и представлена халькопиритом, малахитом, борнитом. Редко встречаются мелкие гнёзда молибденита. Содержания молибдена обычно не превышают тысячных долей процента на объектах медно-порфирового типа, а в молибденово-медном типе его концентрации составляют сотые доли процентов.  </w:t>
      </w:r>
    </w:p>
    <w:p w14:paraId="6EE1A418"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В рудопроявлениях (Катайское, </w:t>
      </w:r>
      <w:proofErr w:type="spellStart"/>
      <w:r w:rsidRPr="00F031FA">
        <w:rPr>
          <w:rFonts w:ascii="Times New Roman" w:eastAsia="Times New Roman" w:hAnsi="Times New Roman"/>
          <w:sz w:val="28"/>
          <w:szCs w:val="28"/>
        </w:rPr>
        <w:t>Аргынбайсыз</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Карабай</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Бельбастау</w:t>
      </w:r>
      <w:proofErr w:type="spellEnd"/>
      <w:r w:rsidRPr="00F031FA">
        <w:rPr>
          <w:rFonts w:ascii="Times New Roman" w:eastAsia="Times New Roman" w:hAnsi="Times New Roman"/>
          <w:sz w:val="28"/>
          <w:szCs w:val="28"/>
        </w:rPr>
        <w:t xml:space="preserve">), расположенных на окраине </w:t>
      </w:r>
      <w:proofErr w:type="spellStart"/>
      <w:r w:rsidRPr="00F031FA">
        <w:rPr>
          <w:rFonts w:ascii="Times New Roman" w:eastAsia="Times New Roman" w:hAnsi="Times New Roman"/>
          <w:sz w:val="28"/>
          <w:szCs w:val="28"/>
        </w:rPr>
        <w:t>Котайского</w:t>
      </w:r>
      <w:proofErr w:type="spellEnd"/>
      <w:r w:rsidRPr="00F031FA">
        <w:rPr>
          <w:rFonts w:ascii="Times New Roman" w:eastAsia="Times New Roman" w:hAnsi="Times New Roman"/>
          <w:sz w:val="28"/>
          <w:szCs w:val="28"/>
        </w:rPr>
        <w:t xml:space="preserve"> гранитоидного массива медь содержится в пределах 0,01-1,0 %, свинец и цинк тысячные, реже, сотые доли процента, молибден не выше 0,001 %. </w:t>
      </w:r>
    </w:p>
    <w:p w14:paraId="61612A39"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На участке рудопроявления </w:t>
      </w:r>
      <w:proofErr w:type="spellStart"/>
      <w:r w:rsidRPr="00F031FA">
        <w:rPr>
          <w:rFonts w:ascii="Times New Roman" w:eastAsia="Times New Roman" w:hAnsi="Times New Roman"/>
          <w:sz w:val="28"/>
          <w:szCs w:val="28"/>
        </w:rPr>
        <w:t>Шунай</w:t>
      </w:r>
      <w:proofErr w:type="spellEnd"/>
      <w:r w:rsidRPr="00F031FA">
        <w:rPr>
          <w:rFonts w:ascii="Times New Roman" w:eastAsia="Times New Roman" w:hAnsi="Times New Roman"/>
          <w:sz w:val="28"/>
          <w:szCs w:val="28"/>
        </w:rPr>
        <w:t xml:space="preserve"> минерализация проявлена в массивах кварцитов, которые окружены </w:t>
      </w:r>
      <w:proofErr w:type="spellStart"/>
      <w:r w:rsidRPr="00F031FA">
        <w:rPr>
          <w:rFonts w:ascii="Times New Roman" w:eastAsia="Times New Roman" w:hAnsi="Times New Roman"/>
          <w:sz w:val="28"/>
          <w:szCs w:val="28"/>
        </w:rPr>
        <w:t>пропилитизированными</w:t>
      </w:r>
      <w:proofErr w:type="spellEnd"/>
      <w:r w:rsidRPr="00F031FA">
        <w:rPr>
          <w:rFonts w:ascii="Times New Roman" w:eastAsia="Times New Roman" w:hAnsi="Times New Roman"/>
          <w:sz w:val="28"/>
          <w:szCs w:val="28"/>
        </w:rPr>
        <w:t xml:space="preserve"> породами, несущими различную по интенсивности вкрапленность пирита, халькопирита, пирротина, реже молибденита, сфалерита, электрума, самородных золота и серебра.</w:t>
      </w:r>
    </w:p>
    <w:p w14:paraId="679DB023" w14:textId="132BD846"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hAnsi="Times New Roman" w:cs="Times New Roman"/>
          <w:sz w:val="28"/>
          <w:szCs w:val="28"/>
        </w:rPr>
        <w:t>Джунгаро-Балхашская СФЗ</w:t>
      </w:r>
      <w:r w:rsidRPr="00F031FA">
        <w:rPr>
          <w:rFonts w:ascii="Times New Roman" w:eastAsia="Times New Roman" w:hAnsi="Times New Roman"/>
          <w:sz w:val="28"/>
          <w:szCs w:val="28"/>
        </w:rPr>
        <w:t xml:space="preserve"> включает основные промышленно значимые молибденово-медно-порфировые месторождения Восточного Казахстана Актогай и Айдарлы, которые хорошо изучены и детально разведаны. В этой СФЗ известно мелкое месторождение </w:t>
      </w:r>
      <w:proofErr w:type="spellStart"/>
      <w:r w:rsidRPr="00F031FA">
        <w:rPr>
          <w:rFonts w:ascii="Times New Roman" w:eastAsia="Times New Roman" w:hAnsi="Times New Roman"/>
          <w:sz w:val="28"/>
          <w:szCs w:val="28"/>
        </w:rPr>
        <w:t>Кызылкия</w:t>
      </w:r>
      <w:proofErr w:type="spellEnd"/>
      <w:r w:rsidRPr="00F031FA">
        <w:rPr>
          <w:rFonts w:ascii="Times New Roman" w:eastAsia="Times New Roman" w:hAnsi="Times New Roman"/>
          <w:sz w:val="28"/>
          <w:szCs w:val="28"/>
        </w:rPr>
        <w:t xml:space="preserve"> и ряд рудопроявлений </w:t>
      </w:r>
      <w:proofErr w:type="spellStart"/>
      <w:r w:rsidRPr="00F031FA">
        <w:rPr>
          <w:rFonts w:ascii="Times New Roman" w:eastAsia="Times New Roman" w:hAnsi="Times New Roman"/>
          <w:sz w:val="28"/>
          <w:szCs w:val="28"/>
        </w:rPr>
        <w:t>Нурбай</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Тайсоган</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Джарык</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Тассу</w:t>
      </w:r>
      <w:proofErr w:type="spellEnd"/>
      <w:r w:rsidRPr="00F031FA">
        <w:rPr>
          <w:rFonts w:ascii="Times New Roman" w:eastAsia="Times New Roman" w:hAnsi="Times New Roman"/>
          <w:sz w:val="28"/>
          <w:szCs w:val="28"/>
        </w:rPr>
        <w:t xml:space="preserve"> (таблица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.6). </w:t>
      </w:r>
    </w:p>
    <w:p w14:paraId="01EAF64B" w14:textId="7824D800"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lastRenderedPageBreak/>
        <w:t xml:space="preserve">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.5 - Металлогеническая характеристика порфировых проявлений Чингиз-Тарбагатайской структурно-формационной зоны</w:t>
      </w:r>
    </w:p>
    <w:p w14:paraId="2DF74A3A" w14:textId="77777777" w:rsidR="00A6262D" w:rsidRPr="00F031FA" w:rsidRDefault="00A6262D" w:rsidP="00A6262D">
      <w:pPr>
        <w:spacing w:after="0" w:line="240" w:lineRule="auto"/>
        <w:ind w:firstLine="567"/>
        <w:jc w:val="center"/>
        <w:rPr>
          <w:rFonts w:ascii="Times New Roman" w:eastAsia="Times New Roman" w:hAnsi="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5812"/>
      </w:tblGrid>
      <w:tr w:rsidR="00A6262D" w:rsidRPr="00F031FA" w14:paraId="3D8CF959" w14:textId="77777777" w:rsidTr="0087657E">
        <w:trPr>
          <w:trHeight w:val="470"/>
        </w:trPr>
        <w:tc>
          <w:tcPr>
            <w:tcW w:w="3544" w:type="dxa"/>
            <w:vAlign w:val="center"/>
          </w:tcPr>
          <w:p w14:paraId="02E768A5"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Металлогеническая зона</w:t>
            </w:r>
          </w:p>
        </w:tc>
        <w:tc>
          <w:tcPr>
            <w:tcW w:w="5812" w:type="dxa"/>
            <w:vAlign w:val="center"/>
          </w:tcPr>
          <w:p w14:paraId="02A636B2"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Чингиз–</w:t>
            </w:r>
            <w:proofErr w:type="spellStart"/>
            <w:r w:rsidRPr="00F031FA">
              <w:rPr>
                <w:rFonts w:ascii="Times New Roman" w:eastAsia="Times New Roman" w:hAnsi="Times New Roman"/>
                <w:sz w:val="24"/>
                <w:szCs w:val="24"/>
                <w:lang w:eastAsia="ru-RU"/>
              </w:rPr>
              <w:t>Таргабатайская</w:t>
            </w:r>
            <w:proofErr w:type="spellEnd"/>
          </w:p>
        </w:tc>
      </w:tr>
      <w:tr w:rsidR="00A6262D" w:rsidRPr="00F031FA" w14:paraId="3C9E512B" w14:textId="77777777" w:rsidTr="0087657E">
        <w:trPr>
          <w:trHeight w:val="567"/>
        </w:trPr>
        <w:tc>
          <w:tcPr>
            <w:tcW w:w="3544" w:type="dxa"/>
            <w:vAlign w:val="center"/>
          </w:tcPr>
          <w:p w14:paraId="64469C06"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Месторождения, рудопроявления</w:t>
            </w:r>
          </w:p>
        </w:tc>
        <w:tc>
          <w:tcPr>
            <w:tcW w:w="5812" w:type="dxa"/>
            <w:vAlign w:val="center"/>
          </w:tcPr>
          <w:p w14:paraId="03DC7C6F" w14:textId="6347B29A"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Бала-</w:t>
            </w:r>
            <w:proofErr w:type="spellStart"/>
            <w:r w:rsidRPr="00F031FA">
              <w:rPr>
                <w:rFonts w:ascii="Times New Roman" w:eastAsia="Times New Roman" w:hAnsi="Times New Roman"/>
                <w:sz w:val="24"/>
                <w:szCs w:val="24"/>
                <w:lang w:eastAsia="ru-RU"/>
              </w:rPr>
              <w:t>Урпек</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Каншокы</w:t>
            </w:r>
            <w:proofErr w:type="spellEnd"/>
            <w:r w:rsidRPr="00F031FA">
              <w:rPr>
                <w:rFonts w:ascii="Times New Roman" w:eastAsia="Times New Roman" w:hAnsi="Times New Roman"/>
                <w:sz w:val="24"/>
                <w:szCs w:val="24"/>
                <w:lang w:eastAsia="ru-RU"/>
              </w:rPr>
              <w:t xml:space="preserve">, Карасу, (Катайское, </w:t>
            </w:r>
            <w:proofErr w:type="spellStart"/>
            <w:r w:rsidRPr="00F031FA">
              <w:rPr>
                <w:rFonts w:ascii="Times New Roman" w:eastAsia="Times New Roman" w:hAnsi="Times New Roman"/>
                <w:sz w:val="24"/>
                <w:szCs w:val="24"/>
                <w:lang w:eastAsia="ru-RU"/>
              </w:rPr>
              <w:t>Аргынбайсыз</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Байгулак</w:t>
            </w:r>
            <w:proofErr w:type="spellEnd"/>
            <w:r w:rsidRPr="00F031FA">
              <w:rPr>
                <w:rFonts w:ascii="Times New Roman" w:eastAsia="Times New Roman" w:hAnsi="Times New Roman"/>
                <w:sz w:val="24"/>
                <w:szCs w:val="24"/>
                <w:lang w:eastAsia="ru-RU"/>
              </w:rPr>
              <w:t xml:space="preserve">, Западное, </w:t>
            </w:r>
            <w:proofErr w:type="spellStart"/>
            <w:r w:rsidRPr="00F031FA">
              <w:rPr>
                <w:rFonts w:ascii="Times New Roman" w:eastAsia="Times New Roman" w:hAnsi="Times New Roman"/>
                <w:sz w:val="24"/>
                <w:szCs w:val="24"/>
                <w:lang w:eastAsia="ru-RU"/>
              </w:rPr>
              <w:t>Шунай</w:t>
            </w:r>
            <w:proofErr w:type="spellEnd"/>
            <w:r w:rsidRPr="00F031FA">
              <w:rPr>
                <w:rFonts w:ascii="Times New Roman" w:eastAsia="Times New Roman" w:hAnsi="Times New Roman"/>
                <w:sz w:val="24"/>
                <w:szCs w:val="24"/>
                <w:lang w:eastAsia="ru-RU"/>
              </w:rPr>
              <w:t>)</w:t>
            </w:r>
          </w:p>
        </w:tc>
      </w:tr>
      <w:tr w:rsidR="00A6262D" w:rsidRPr="00F031FA" w14:paraId="1D76BF98" w14:textId="77777777" w:rsidTr="0087657E">
        <w:trPr>
          <w:trHeight w:val="677"/>
        </w:trPr>
        <w:tc>
          <w:tcPr>
            <w:tcW w:w="3544" w:type="dxa"/>
            <w:vAlign w:val="center"/>
          </w:tcPr>
          <w:p w14:paraId="209CA3DB"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Рудоносные магматические образования</w:t>
            </w:r>
          </w:p>
        </w:tc>
        <w:tc>
          <w:tcPr>
            <w:tcW w:w="5812" w:type="dxa"/>
            <w:vAlign w:val="center"/>
          </w:tcPr>
          <w:p w14:paraId="3446DC1B" w14:textId="09D28B63"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Ордовикско-силурийские многофазные гранитоидные массивы</w:t>
            </w:r>
            <w:r w:rsidRPr="00F031FA">
              <w:rPr>
                <w:rFonts w:ascii="Times New Roman" w:eastAsia="Times New Roman" w:hAnsi="Times New Roman"/>
                <w:color w:val="0000FF"/>
                <w:sz w:val="24"/>
                <w:szCs w:val="24"/>
                <w:lang w:eastAsia="ru-RU"/>
              </w:rPr>
              <w:t xml:space="preserve"> </w:t>
            </w:r>
            <w:r w:rsidRPr="00F031FA">
              <w:rPr>
                <w:rFonts w:ascii="Times New Roman" w:eastAsia="Times New Roman" w:hAnsi="Times New Roman"/>
                <w:sz w:val="24"/>
                <w:szCs w:val="24"/>
                <w:lang w:eastAsia="ru-RU"/>
              </w:rPr>
              <w:t>габбро-диорит-</w:t>
            </w:r>
            <w:proofErr w:type="spellStart"/>
            <w:r w:rsidRPr="00F031FA">
              <w:rPr>
                <w:rFonts w:ascii="Times New Roman" w:eastAsia="Times New Roman" w:hAnsi="Times New Roman"/>
                <w:sz w:val="24"/>
                <w:szCs w:val="24"/>
                <w:lang w:eastAsia="ru-RU"/>
              </w:rPr>
              <w:t>гранодиорит</w:t>
            </w:r>
            <w:proofErr w:type="spellEnd"/>
            <w:r w:rsidRPr="00F031FA">
              <w:rPr>
                <w:rFonts w:ascii="Times New Roman" w:eastAsia="Times New Roman" w:hAnsi="Times New Roman"/>
                <w:sz w:val="24"/>
                <w:szCs w:val="24"/>
                <w:lang w:eastAsia="ru-RU"/>
              </w:rPr>
              <w:t>-гранитовой формации</w:t>
            </w:r>
            <w:r w:rsidRPr="00F031FA">
              <w:rPr>
                <w:rFonts w:ascii="Times New Roman" w:eastAsia="Times New Roman" w:hAnsi="Times New Roman"/>
                <w:color w:val="0000FF"/>
                <w:sz w:val="24"/>
                <w:szCs w:val="24"/>
                <w:lang w:eastAsia="ru-RU"/>
              </w:rPr>
              <w:t xml:space="preserve"> </w:t>
            </w:r>
            <w:r w:rsidRPr="00F031FA">
              <w:rPr>
                <w:rFonts w:ascii="Times New Roman" w:eastAsia="Times New Roman" w:hAnsi="Times New Roman"/>
                <w:sz w:val="24"/>
                <w:szCs w:val="24"/>
                <w:lang w:eastAsia="ru-RU"/>
              </w:rPr>
              <w:t>комплекс</w:t>
            </w:r>
            <w:r w:rsidR="00DE3349" w:rsidRPr="00F031FA">
              <w:rPr>
                <w:rFonts w:ascii="Times New Roman" w:eastAsia="Times New Roman" w:hAnsi="Times New Roman"/>
                <w:sz w:val="24"/>
                <w:szCs w:val="24"/>
                <w:lang w:eastAsia="ru-RU"/>
              </w:rPr>
              <w:t xml:space="preserve">а </w:t>
            </w:r>
            <w:proofErr w:type="spellStart"/>
            <w:r w:rsidR="00DE3349" w:rsidRPr="00F031FA">
              <w:rPr>
                <w:rFonts w:ascii="Times New Roman" w:eastAsia="Times New Roman" w:hAnsi="Times New Roman"/>
                <w:sz w:val="24"/>
                <w:szCs w:val="24"/>
                <w:lang w:eastAsia="ru-RU"/>
              </w:rPr>
              <w:t>сарыколь</w:t>
            </w:r>
            <w:proofErr w:type="spellEnd"/>
          </w:p>
        </w:tc>
      </w:tr>
      <w:tr w:rsidR="00A6262D" w:rsidRPr="00F031FA" w14:paraId="364382FA" w14:textId="77777777" w:rsidTr="0087657E">
        <w:trPr>
          <w:trHeight w:val="677"/>
        </w:trPr>
        <w:tc>
          <w:tcPr>
            <w:tcW w:w="3544" w:type="dxa"/>
            <w:vAlign w:val="center"/>
          </w:tcPr>
          <w:p w14:paraId="6FA0DE24"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Структурная обстановка </w:t>
            </w:r>
            <w:proofErr w:type="spellStart"/>
            <w:r w:rsidRPr="00F031FA">
              <w:rPr>
                <w:rFonts w:ascii="Times New Roman" w:eastAsia="Times New Roman" w:hAnsi="Times New Roman"/>
                <w:sz w:val="24"/>
                <w:szCs w:val="24"/>
                <w:lang w:eastAsia="ru-RU"/>
              </w:rPr>
              <w:t>рудолокализации</w:t>
            </w:r>
            <w:proofErr w:type="spellEnd"/>
          </w:p>
        </w:tc>
        <w:tc>
          <w:tcPr>
            <w:tcW w:w="5812" w:type="dxa"/>
            <w:vAlign w:val="center"/>
          </w:tcPr>
          <w:p w14:paraId="09770690"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Кровли массивов и участки их сопряжения с крутопадающими разломами на контакте с вулканогенно-осадочными образованиями </w:t>
            </w:r>
          </w:p>
        </w:tc>
      </w:tr>
      <w:tr w:rsidR="00A6262D" w:rsidRPr="00F031FA" w14:paraId="6B797C3B" w14:textId="77777777" w:rsidTr="0087657E">
        <w:trPr>
          <w:trHeight w:val="739"/>
        </w:trPr>
        <w:tc>
          <w:tcPr>
            <w:tcW w:w="3544" w:type="dxa"/>
            <w:vAlign w:val="center"/>
          </w:tcPr>
          <w:p w14:paraId="5704814B"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Рудовмещающие образования</w:t>
            </w:r>
          </w:p>
        </w:tc>
        <w:tc>
          <w:tcPr>
            <w:tcW w:w="5812" w:type="dxa"/>
            <w:vAlign w:val="center"/>
          </w:tcPr>
          <w:p w14:paraId="62E0F73B"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Апофизы, штоки </w:t>
            </w:r>
            <w:proofErr w:type="spellStart"/>
            <w:r w:rsidRPr="00F031FA">
              <w:rPr>
                <w:rFonts w:ascii="Times New Roman" w:eastAsia="Times New Roman" w:hAnsi="Times New Roman"/>
                <w:sz w:val="24"/>
                <w:szCs w:val="24"/>
                <w:lang w:eastAsia="ru-RU"/>
              </w:rPr>
              <w:t>гранодиоритов</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плагиогранитов</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диориов</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монцонитов</w:t>
            </w:r>
            <w:proofErr w:type="spellEnd"/>
            <w:r w:rsidRPr="00F031FA">
              <w:rPr>
                <w:rFonts w:ascii="Times New Roman" w:eastAsia="Times New Roman" w:hAnsi="Times New Roman"/>
                <w:sz w:val="24"/>
                <w:szCs w:val="24"/>
                <w:lang w:eastAsia="ru-RU"/>
              </w:rPr>
              <w:t xml:space="preserve"> и вмещающие их отложения андезит-базальтовой формации</w:t>
            </w:r>
          </w:p>
        </w:tc>
      </w:tr>
      <w:tr w:rsidR="00A6262D" w:rsidRPr="00F031FA" w14:paraId="1056A408" w14:textId="77777777" w:rsidTr="0087657E">
        <w:trPr>
          <w:trHeight w:val="613"/>
        </w:trPr>
        <w:tc>
          <w:tcPr>
            <w:tcW w:w="3544" w:type="dxa"/>
            <w:vAlign w:val="center"/>
          </w:tcPr>
          <w:p w14:paraId="2E9FCF8E"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Морфоструктурные особенности </w:t>
            </w:r>
            <w:proofErr w:type="spellStart"/>
            <w:r w:rsidRPr="00F031FA">
              <w:rPr>
                <w:rFonts w:ascii="Times New Roman" w:eastAsia="Times New Roman" w:hAnsi="Times New Roman"/>
                <w:sz w:val="24"/>
                <w:szCs w:val="24"/>
                <w:lang w:eastAsia="ru-RU"/>
              </w:rPr>
              <w:t>оруденения</w:t>
            </w:r>
            <w:proofErr w:type="spellEnd"/>
          </w:p>
        </w:tc>
        <w:tc>
          <w:tcPr>
            <w:tcW w:w="5812" w:type="dxa"/>
            <w:vAlign w:val="center"/>
          </w:tcPr>
          <w:p w14:paraId="43EA589F" w14:textId="16B34155"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Прожилково-вкрапленная медно-колчеданная </w:t>
            </w:r>
            <w:r w:rsidR="00C46AD3" w:rsidRPr="00F031FA">
              <w:rPr>
                <w:rFonts w:ascii="Times New Roman" w:eastAsia="Times New Roman" w:hAnsi="Times New Roman"/>
                <w:sz w:val="24"/>
                <w:szCs w:val="24"/>
                <w:lang w:eastAsia="ru-RU"/>
              </w:rPr>
              <w:t>штокверкового</w:t>
            </w:r>
            <w:r w:rsidRPr="00F031FA">
              <w:rPr>
                <w:rFonts w:ascii="Times New Roman" w:eastAsia="Times New Roman" w:hAnsi="Times New Roman"/>
                <w:sz w:val="24"/>
                <w:szCs w:val="24"/>
                <w:lang w:eastAsia="ru-RU"/>
              </w:rPr>
              <w:t xml:space="preserve"> типа минерализация, приуроченная к зонам повышенной трещиноватости пород</w:t>
            </w:r>
          </w:p>
        </w:tc>
      </w:tr>
      <w:tr w:rsidR="00A6262D" w:rsidRPr="00F031FA" w14:paraId="49EA3359" w14:textId="77777777" w:rsidTr="0087657E">
        <w:trPr>
          <w:trHeight w:val="613"/>
        </w:trPr>
        <w:tc>
          <w:tcPr>
            <w:tcW w:w="3544" w:type="dxa"/>
            <w:vAlign w:val="center"/>
          </w:tcPr>
          <w:p w14:paraId="66DF7955"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Гидротермально-метасоматические изменения</w:t>
            </w:r>
          </w:p>
        </w:tc>
        <w:tc>
          <w:tcPr>
            <w:tcW w:w="5812" w:type="dxa"/>
            <w:vAlign w:val="center"/>
          </w:tcPr>
          <w:p w14:paraId="263E9516"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Интенсивное </w:t>
            </w:r>
            <w:proofErr w:type="spellStart"/>
            <w:r w:rsidRPr="00F031FA">
              <w:rPr>
                <w:rFonts w:ascii="Times New Roman" w:eastAsia="Times New Roman" w:hAnsi="Times New Roman"/>
                <w:sz w:val="24"/>
                <w:szCs w:val="24"/>
                <w:lang w:eastAsia="ru-RU"/>
              </w:rPr>
              <w:t>окварцевание</w:t>
            </w:r>
            <w:proofErr w:type="spellEnd"/>
            <w:r w:rsidRPr="00F031FA">
              <w:rPr>
                <w:rFonts w:ascii="Times New Roman" w:eastAsia="Times New Roman" w:hAnsi="Times New Roman"/>
                <w:sz w:val="24"/>
                <w:szCs w:val="24"/>
                <w:lang w:eastAsia="ru-RU"/>
              </w:rPr>
              <w:t xml:space="preserve"> до вторичных кварцитов, </w:t>
            </w:r>
            <w:proofErr w:type="spellStart"/>
            <w:r w:rsidRPr="00F031FA">
              <w:rPr>
                <w:rFonts w:ascii="Times New Roman" w:eastAsia="Times New Roman" w:hAnsi="Times New Roman"/>
                <w:sz w:val="24"/>
                <w:szCs w:val="24"/>
                <w:lang w:eastAsia="ru-RU"/>
              </w:rPr>
              <w:t>серицитизация</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пропилитизация</w:t>
            </w:r>
            <w:proofErr w:type="spellEnd"/>
            <w:r w:rsidRPr="00F031FA">
              <w:rPr>
                <w:rFonts w:ascii="Times New Roman" w:eastAsia="Times New Roman" w:hAnsi="Times New Roman"/>
                <w:sz w:val="24"/>
                <w:szCs w:val="24"/>
                <w:lang w:eastAsia="ru-RU"/>
              </w:rPr>
              <w:t xml:space="preserve">, умеренная </w:t>
            </w:r>
            <w:proofErr w:type="spellStart"/>
            <w:r w:rsidRPr="00F031FA">
              <w:rPr>
                <w:rFonts w:ascii="Times New Roman" w:eastAsia="Times New Roman" w:hAnsi="Times New Roman"/>
                <w:sz w:val="24"/>
                <w:szCs w:val="24"/>
                <w:lang w:eastAsia="ru-RU"/>
              </w:rPr>
              <w:t>хлоритизация</w:t>
            </w:r>
            <w:proofErr w:type="spellEnd"/>
            <w:r w:rsidRPr="00F031FA">
              <w:rPr>
                <w:rFonts w:ascii="Times New Roman" w:eastAsia="Times New Roman" w:hAnsi="Times New Roman"/>
                <w:sz w:val="24"/>
                <w:szCs w:val="24"/>
                <w:lang w:eastAsia="ru-RU"/>
              </w:rPr>
              <w:t xml:space="preserve"> и </w:t>
            </w:r>
            <w:proofErr w:type="spellStart"/>
            <w:r w:rsidRPr="00F031FA">
              <w:rPr>
                <w:rFonts w:ascii="Times New Roman" w:eastAsia="Times New Roman" w:hAnsi="Times New Roman"/>
                <w:sz w:val="24"/>
                <w:szCs w:val="24"/>
                <w:lang w:eastAsia="ru-RU"/>
              </w:rPr>
              <w:t>эпидотизация</w:t>
            </w:r>
            <w:proofErr w:type="spellEnd"/>
          </w:p>
        </w:tc>
      </w:tr>
      <w:tr w:rsidR="00A6262D" w:rsidRPr="00F031FA" w14:paraId="5324910A" w14:textId="77777777" w:rsidTr="0087657E">
        <w:trPr>
          <w:trHeight w:val="613"/>
        </w:trPr>
        <w:tc>
          <w:tcPr>
            <w:tcW w:w="3544" w:type="dxa"/>
            <w:vAlign w:val="center"/>
          </w:tcPr>
          <w:p w14:paraId="38C0CCAD"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Формационный тип </w:t>
            </w:r>
            <w:proofErr w:type="spellStart"/>
            <w:r w:rsidRPr="00F031FA">
              <w:rPr>
                <w:rFonts w:ascii="Times New Roman" w:eastAsia="Times New Roman" w:hAnsi="Times New Roman"/>
                <w:sz w:val="24"/>
                <w:szCs w:val="24"/>
                <w:lang w:eastAsia="ru-RU"/>
              </w:rPr>
              <w:t>оруденения</w:t>
            </w:r>
            <w:proofErr w:type="spellEnd"/>
          </w:p>
        </w:tc>
        <w:tc>
          <w:tcPr>
            <w:tcW w:w="5812" w:type="dxa"/>
            <w:vAlign w:val="center"/>
          </w:tcPr>
          <w:p w14:paraId="5778DF8A"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proofErr w:type="spellStart"/>
            <w:r w:rsidRPr="00F031FA">
              <w:rPr>
                <w:rFonts w:ascii="Times New Roman" w:eastAsia="Times New Roman" w:hAnsi="Times New Roman"/>
                <w:sz w:val="24"/>
                <w:szCs w:val="24"/>
                <w:lang w:eastAsia="ru-RU"/>
              </w:rPr>
              <w:t>Плутоногенный</w:t>
            </w:r>
            <w:proofErr w:type="spellEnd"/>
            <w:r w:rsidRPr="00F031FA">
              <w:rPr>
                <w:rFonts w:ascii="Times New Roman" w:eastAsia="Times New Roman" w:hAnsi="Times New Roman"/>
                <w:sz w:val="24"/>
                <w:szCs w:val="24"/>
                <w:lang w:eastAsia="ru-RU"/>
              </w:rPr>
              <w:t xml:space="preserve"> медно-молибденовый порфировый серицит-кварцевый </w:t>
            </w:r>
            <w:proofErr w:type="spellStart"/>
            <w:r w:rsidRPr="00F031FA">
              <w:rPr>
                <w:rFonts w:ascii="Times New Roman" w:eastAsia="Times New Roman" w:hAnsi="Times New Roman"/>
                <w:sz w:val="24"/>
                <w:szCs w:val="24"/>
                <w:lang w:eastAsia="ru-RU"/>
              </w:rPr>
              <w:t>чингизский</w:t>
            </w:r>
            <w:proofErr w:type="spellEnd"/>
            <w:r w:rsidRPr="00F031FA">
              <w:rPr>
                <w:rFonts w:ascii="Times New Roman" w:eastAsia="Times New Roman" w:hAnsi="Times New Roman"/>
                <w:sz w:val="24"/>
                <w:szCs w:val="24"/>
                <w:lang w:eastAsia="ru-RU"/>
              </w:rPr>
              <w:t xml:space="preserve"> (Бала-</w:t>
            </w:r>
            <w:proofErr w:type="spellStart"/>
            <w:r w:rsidRPr="00F031FA">
              <w:rPr>
                <w:rFonts w:ascii="Times New Roman" w:eastAsia="Times New Roman" w:hAnsi="Times New Roman"/>
                <w:sz w:val="24"/>
                <w:szCs w:val="24"/>
                <w:lang w:eastAsia="ru-RU"/>
              </w:rPr>
              <w:t>Урпек</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Каншокы</w:t>
            </w:r>
            <w:proofErr w:type="spellEnd"/>
            <w:r w:rsidRPr="00F031FA">
              <w:rPr>
                <w:rFonts w:ascii="Times New Roman" w:eastAsia="Times New Roman" w:hAnsi="Times New Roman"/>
                <w:sz w:val="24"/>
                <w:szCs w:val="24"/>
                <w:lang w:eastAsia="ru-RU"/>
              </w:rPr>
              <w:t>, Катайское); (Западное); вторично-кварцевый казахстанский (</w:t>
            </w:r>
            <w:proofErr w:type="spellStart"/>
            <w:r w:rsidRPr="00F031FA">
              <w:rPr>
                <w:rFonts w:ascii="Times New Roman" w:eastAsia="Times New Roman" w:hAnsi="Times New Roman"/>
                <w:sz w:val="24"/>
                <w:szCs w:val="24"/>
                <w:lang w:eastAsia="ru-RU"/>
              </w:rPr>
              <w:t>Шунай</w:t>
            </w:r>
            <w:proofErr w:type="spellEnd"/>
            <w:r w:rsidRPr="00F031FA">
              <w:rPr>
                <w:rFonts w:ascii="Times New Roman" w:eastAsia="Times New Roman" w:hAnsi="Times New Roman"/>
                <w:sz w:val="24"/>
                <w:szCs w:val="24"/>
                <w:lang w:eastAsia="ru-RU"/>
              </w:rPr>
              <w:t>)</w:t>
            </w:r>
          </w:p>
        </w:tc>
      </w:tr>
      <w:tr w:rsidR="00A6262D" w:rsidRPr="00F031FA" w14:paraId="44D6DAE3" w14:textId="77777777" w:rsidTr="0087657E">
        <w:trPr>
          <w:trHeight w:val="613"/>
        </w:trPr>
        <w:tc>
          <w:tcPr>
            <w:tcW w:w="3544" w:type="dxa"/>
            <w:vAlign w:val="center"/>
          </w:tcPr>
          <w:p w14:paraId="3CDD19A7"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Зональность </w:t>
            </w:r>
            <w:proofErr w:type="spellStart"/>
            <w:r w:rsidRPr="00F031FA">
              <w:rPr>
                <w:rFonts w:ascii="Times New Roman" w:eastAsia="Times New Roman" w:hAnsi="Times New Roman"/>
                <w:sz w:val="24"/>
                <w:szCs w:val="24"/>
                <w:lang w:eastAsia="ru-RU"/>
              </w:rPr>
              <w:t>оруденения</w:t>
            </w:r>
            <w:proofErr w:type="spellEnd"/>
          </w:p>
        </w:tc>
        <w:tc>
          <w:tcPr>
            <w:tcW w:w="5812" w:type="dxa"/>
            <w:vAlign w:val="center"/>
          </w:tcPr>
          <w:p w14:paraId="092E0086"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Контрастная вертикальная и латеральная.  Центральная часть рудной зоны характеризуется превалированием </w:t>
            </w:r>
            <w:r w:rsidRPr="00F031FA">
              <w:rPr>
                <w:rFonts w:ascii="Times New Roman" w:eastAsia="Times New Roman" w:hAnsi="Times New Roman"/>
                <w:sz w:val="24"/>
                <w:szCs w:val="24"/>
                <w:lang w:val="en-US" w:eastAsia="ru-RU"/>
              </w:rPr>
              <w:t>Cu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Mo</w:t>
            </w:r>
            <w:r w:rsidRPr="00F031FA">
              <w:rPr>
                <w:rFonts w:ascii="Times New Roman" w:eastAsia="Times New Roman" w:hAnsi="Times New Roman"/>
                <w:sz w:val="24"/>
                <w:szCs w:val="24"/>
                <w:lang w:eastAsia="ru-RU"/>
              </w:rPr>
              <w:t xml:space="preserve"> над </w:t>
            </w:r>
            <w:r w:rsidRPr="00F031FA">
              <w:rPr>
                <w:rFonts w:ascii="Times New Roman" w:eastAsia="Times New Roman" w:hAnsi="Times New Roman"/>
                <w:sz w:val="24"/>
                <w:szCs w:val="24"/>
                <w:lang w:val="en-US" w:eastAsia="ru-RU"/>
              </w:rPr>
              <w:t>Zn</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Pb</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Fe</w:t>
            </w:r>
            <w:r w:rsidRPr="00F031FA">
              <w:rPr>
                <w:rFonts w:ascii="Times New Roman" w:eastAsia="Times New Roman" w:hAnsi="Times New Roman"/>
                <w:sz w:val="24"/>
                <w:szCs w:val="24"/>
                <w:lang w:eastAsia="ru-RU"/>
              </w:rPr>
              <w:t xml:space="preserve"> и </w:t>
            </w:r>
            <w:r w:rsidRPr="00F031FA">
              <w:rPr>
                <w:rFonts w:ascii="Times New Roman" w:eastAsia="Times New Roman" w:hAnsi="Times New Roman"/>
                <w:sz w:val="24"/>
                <w:szCs w:val="24"/>
                <w:lang w:val="en-US" w:eastAsia="ru-RU"/>
              </w:rPr>
              <w:t>Au</w:t>
            </w:r>
            <w:r w:rsidRPr="00F031FA">
              <w:rPr>
                <w:rFonts w:ascii="Times New Roman" w:eastAsia="Times New Roman" w:hAnsi="Times New Roman"/>
                <w:sz w:val="24"/>
                <w:szCs w:val="24"/>
                <w:lang w:eastAsia="ru-RU"/>
              </w:rPr>
              <w:t>, которые приурочены к флангам порфировых систем</w:t>
            </w:r>
          </w:p>
        </w:tc>
      </w:tr>
      <w:tr w:rsidR="00A6262D" w:rsidRPr="00F031FA" w14:paraId="0C3CB714" w14:textId="77777777" w:rsidTr="0087657E">
        <w:trPr>
          <w:trHeight w:val="613"/>
        </w:trPr>
        <w:tc>
          <w:tcPr>
            <w:tcW w:w="3544" w:type="dxa"/>
            <w:vAlign w:val="center"/>
          </w:tcPr>
          <w:p w14:paraId="019817E0"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Минеральный состав и зональность </w:t>
            </w:r>
            <w:proofErr w:type="spellStart"/>
            <w:r w:rsidRPr="00F031FA">
              <w:rPr>
                <w:rFonts w:ascii="Times New Roman" w:eastAsia="Times New Roman" w:hAnsi="Times New Roman"/>
                <w:sz w:val="24"/>
                <w:szCs w:val="24"/>
                <w:lang w:eastAsia="ru-RU"/>
              </w:rPr>
              <w:t>метасоматитов</w:t>
            </w:r>
            <w:proofErr w:type="spellEnd"/>
          </w:p>
        </w:tc>
        <w:tc>
          <w:tcPr>
            <w:tcW w:w="5812" w:type="dxa"/>
            <w:vAlign w:val="center"/>
          </w:tcPr>
          <w:p w14:paraId="42D8A4F2"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Кварцит, серицит, </w:t>
            </w:r>
            <w:proofErr w:type="spellStart"/>
            <w:r w:rsidRPr="00F031FA">
              <w:rPr>
                <w:rFonts w:ascii="Times New Roman" w:eastAsia="Times New Roman" w:hAnsi="Times New Roman"/>
                <w:sz w:val="24"/>
                <w:szCs w:val="24"/>
                <w:lang w:eastAsia="ru-RU"/>
              </w:rPr>
              <w:t>калишпат</w:t>
            </w:r>
            <w:proofErr w:type="spellEnd"/>
            <w:r w:rsidRPr="00F031FA">
              <w:rPr>
                <w:rFonts w:ascii="Times New Roman" w:eastAsia="Times New Roman" w:hAnsi="Times New Roman"/>
                <w:sz w:val="24"/>
                <w:szCs w:val="24"/>
                <w:lang w:eastAsia="ru-RU"/>
              </w:rPr>
              <w:t>, хлорит, эпидот; В центре серицит - кварцевое ядро с халькопиритом и молибденитом к периферии сменяется эпидотом, карбонатом, сфалеритом, галенитом с баритом и пиритом</w:t>
            </w:r>
          </w:p>
        </w:tc>
      </w:tr>
      <w:tr w:rsidR="00A6262D" w:rsidRPr="00F031FA" w14:paraId="5E8E0409" w14:textId="77777777" w:rsidTr="0087657E">
        <w:trPr>
          <w:trHeight w:val="613"/>
        </w:trPr>
        <w:tc>
          <w:tcPr>
            <w:tcW w:w="3544" w:type="dxa"/>
            <w:vAlign w:val="center"/>
          </w:tcPr>
          <w:p w14:paraId="10482D12"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Формы и параметры </w:t>
            </w:r>
            <w:proofErr w:type="spellStart"/>
            <w:r w:rsidRPr="00F031FA">
              <w:rPr>
                <w:rFonts w:ascii="Times New Roman" w:eastAsia="Times New Roman" w:hAnsi="Times New Roman"/>
                <w:sz w:val="24"/>
                <w:szCs w:val="24"/>
                <w:lang w:eastAsia="ru-RU"/>
              </w:rPr>
              <w:t>рудонос-ных</w:t>
            </w:r>
            <w:proofErr w:type="spellEnd"/>
            <w:r w:rsidRPr="00F031FA">
              <w:rPr>
                <w:rFonts w:ascii="Times New Roman" w:eastAsia="Times New Roman" w:hAnsi="Times New Roman"/>
                <w:sz w:val="24"/>
                <w:szCs w:val="24"/>
                <w:lang w:eastAsia="ru-RU"/>
              </w:rPr>
              <w:t xml:space="preserve"> зон</w:t>
            </w:r>
          </w:p>
        </w:tc>
        <w:tc>
          <w:tcPr>
            <w:tcW w:w="5812" w:type="dxa"/>
            <w:vAlign w:val="center"/>
          </w:tcPr>
          <w:p w14:paraId="3BF5C4DC"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Рудоносные зоны и рудные тела имеют </w:t>
            </w:r>
            <w:proofErr w:type="spellStart"/>
            <w:r w:rsidRPr="00F031FA">
              <w:rPr>
                <w:rFonts w:ascii="Times New Roman" w:eastAsia="Times New Roman" w:hAnsi="Times New Roman"/>
                <w:sz w:val="24"/>
                <w:szCs w:val="24"/>
                <w:lang w:eastAsia="ru-RU"/>
              </w:rPr>
              <w:t>изометричные</w:t>
            </w:r>
            <w:proofErr w:type="spellEnd"/>
            <w:r w:rsidRPr="00F031FA">
              <w:rPr>
                <w:rFonts w:ascii="Times New Roman" w:eastAsia="Times New Roman" w:hAnsi="Times New Roman"/>
                <w:sz w:val="24"/>
                <w:szCs w:val="24"/>
                <w:lang w:eastAsia="ru-RU"/>
              </w:rPr>
              <w:t>, линзообразные и лентовидные формы протяженностью до 1960 м, при мощности до 200 м</w:t>
            </w:r>
          </w:p>
        </w:tc>
      </w:tr>
      <w:tr w:rsidR="00A6262D" w:rsidRPr="00F031FA" w14:paraId="3B517BBF" w14:textId="77777777" w:rsidTr="0087657E">
        <w:trPr>
          <w:trHeight w:val="613"/>
        </w:trPr>
        <w:tc>
          <w:tcPr>
            <w:tcW w:w="3544" w:type="dxa"/>
            <w:vAlign w:val="center"/>
          </w:tcPr>
          <w:p w14:paraId="093DBE7D"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Геохимические индикаторы </w:t>
            </w:r>
            <w:proofErr w:type="spellStart"/>
            <w:r w:rsidRPr="00F031FA">
              <w:rPr>
                <w:rFonts w:ascii="Times New Roman" w:eastAsia="Times New Roman" w:hAnsi="Times New Roman"/>
                <w:sz w:val="24"/>
                <w:szCs w:val="24"/>
                <w:lang w:eastAsia="ru-RU"/>
              </w:rPr>
              <w:t>оруденения</w:t>
            </w:r>
            <w:proofErr w:type="spellEnd"/>
          </w:p>
        </w:tc>
        <w:tc>
          <w:tcPr>
            <w:tcW w:w="5812" w:type="dxa"/>
            <w:vAlign w:val="center"/>
          </w:tcPr>
          <w:p w14:paraId="20C1867F"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В пределах рудоносных зон первичные и вторичные ореолы рассеяния </w:t>
            </w:r>
            <w:r w:rsidRPr="00F031FA">
              <w:rPr>
                <w:rFonts w:ascii="Times New Roman" w:eastAsia="Times New Roman" w:hAnsi="Times New Roman"/>
                <w:sz w:val="24"/>
                <w:szCs w:val="24"/>
                <w:lang w:val="en-US" w:eastAsia="ru-RU"/>
              </w:rPr>
              <w:t>Cu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Mo</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Ag</w:t>
            </w:r>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Рудогенные</w:t>
            </w:r>
            <w:proofErr w:type="spellEnd"/>
            <w:r w:rsidRPr="00F031FA">
              <w:rPr>
                <w:rFonts w:ascii="Times New Roman" w:eastAsia="Times New Roman" w:hAnsi="Times New Roman"/>
                <w:sz w:val="24"/>
                <w:szCs w:val="24"/>
                <w:lang w:eastAsia="ru-RU"/>
              </w:rPr>
              <w:t xml:space="preserve"> элементы </w:t>
            </w:r>
            <w:r w:rsidRPr="00F031FA">
              <w:rPr>
                <w:rFonts w:ascii="Times New Roman" w:eastAsia="Times New Roman" w:hAnsi="Times New Roman"/>
                <w:sz w:val="24"/>
                <w:szCs w:val="24"/>
                <w:lang w:val="en-US" w:eastAsia="ru-RU"/>
              </w:rPr>
              <w:t>Cu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Mo</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Ag</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Au</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Pb</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Zn</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As</w:t>
            </w:r>
            <w:r w:rsidRPr="00F031FA">
              <w:rPr>
                <w:rFonts w:ascii="Times New Roman" w:eastAsia="Times New Roman" w:hAnsi="Times New Roman"/>
                <w:sz w:val="24"/>
                <w:szCs w:val="24"/>
                <w:lang w:eastAsia="ru-RU"/>
              </w:rPr>
              <w:t xml:space="preserve">, </w:t>
            </w:r>
            <w:r w:rsidRPr="00F031FA">
              <w:rPr>
                <w:rFonts w:ascii="Times New Roman" w:eastAsia="Times New Roman" w:hAnsi="Times New Roman"/>
                <w:sz w:val="24"/>
                <w:szCs w:val="24"/>
                <w:lang w:val="en-US" w:eastAsia="ru-RU"/>
              </w:rPr>
              <w:t>Sb</w:t>
            </w:r>
          </w:p>
        </w:tc>
      </w:tr>
      <w:tr w:rsidR="00A6262D" w:rsidRPr="00F031FA" w14:paraId="1FD1C4BD" w14:textId="77777777" w:rsidTr="0087657E">
        <w:trPr>
          <w:trHeight w:val="613"/>
        </w:trPr>
        <w:tc>
          <w:tcPr>
            <w:tcW w:w="3544" w:type="dxa"/>
            <w:vAlign w:val="center"/>
          </w:tcPr>
          <w:p w14:paraId="40051E69"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Региональные поисковые критерии</w:t>
            </w:r>
          </w:p>
        </w:tc>
        <w:tc>
          <w:tcPr>
            <w:tcW w:w="5812" w:type="dxa"/>
            <w:vAlign w:val="center"/>
          </w:tcPr>
          <w:p w14:paraId="1F6C7BB0"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proofErr w:type="spellStart"/>
            <w:r w:rsidRPr="00F031FA">
              <w:rPr>
                <w:rFonts w:ascii="Times New Roman" w:eastAsia="Times New Roman" w:hAnsi="Times New Roman"/>
                <w:sz w:val="24"/>
                <w:szCs w:val="24"/>
                <w:lang w:eastAsia="ru-RU"/>
              </w:rPr>
              <w:t>Приурочесть</w:t>
            </w:r>
            <w:proofErr w:type="spellEnd"/>
            <w:r w:rsidRPr="00F031FA">
              <w:rPr>
                <w:rFonts w:ascii="Times New Roman" w:eastAsia="Times New Roman" w:hAnsi="Times New Roman"/>
                <w:sz w:val="24"/>
                <w:szCs w:val="24"/>
                <w:lang w:eastAsia="ru-RU"/>
              </w:rPr>
              <w:t xml:space="preserve"> </w:t>
            </w:r>
            <w:proofErr w:type="spellStart"/>
            <w:r w:rsidRPr="00F031FA">
              <w:rPr>
                <w:rFonts w:ascii="Times New Roman" w:eastAsia="Times New Roman" w:hAnsi="Times New Roman"/>
                <w:sz w:val="24"/>
                <w:szCs w:val="24"/>
                <w:lang w:eastAsia="ru-RU"/>
              </w:rPr>
              <w:t>оруденения</w:t>
            </w:r>
            <w:proofErr w:type="spellEnd"/>
            <w:r w:rsidRPr="00F031FA">
              <w:rPr>
                <w:rFonts w:ascii="Times New Roman" w:eastAsia="Times New Roman" w:hAnsi="Times New Roman"/>
                <w:sz w:val="24"/>
                <w:szCs w:val="24"/>
                <w:lang w:eastAsia="ru-RU"/>
              </w:rPr>
              <w:t xml:space="preserve"> к силурийским многофазным интрузивным комплексам на завершающих стадиях их формирования синхронно с гидротермальной деятельностью</w:t>
            </w:r>
          </w:p>
        </w:tc>
      </w:tr>
      <w:tr w:rsidR="00A6262D" w:rsidRPr="00F031FA" w14:paraId="70C48DF4" w14:textId="77777777" w:rsidTr="0087657E">
        <w:trPr>
          <w:trHeight w:val="613"/>
        </w:trPr>
        <w:tc>
          <w:tcPr>
            <w:tcW w:w="3544" w:type="dxa"/>
            <w:vAlign w:val="center"/>
          </w:tcPr>
          <w:p w14:paraId="4D754A2C"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Локальные оценочные критерии</w:t>
            </w:r>
          </w:p>
        </w:tc>
        <w:tc>
          <w:tcPr>
            <w:tcW w:w="5812" w:type="dxa"/>
            <w:vAlign w:val="center"/>
          </w:tcPr>
          <w:p w14:paraId="27AB46B6" w14:textId="77777777" w:rsidR="00A6262D" w:rsidRPr="00F031FA" w:rsidRDefault="00A6262D" w:rsidP="0087657E">
            <w:pPr>
              <w:spacing w:after="0" w:line="240" w:lineRule="auto"/>
              <w:jc w:val="center"/>
              <w:rPr>
                <w:rFonts w:ascii="Times New Roman" w:eastAsia="Times New Roman" w:hAnsi="Times New Roman"/>
                <w:sz w:val="24"/>
                <w:szCs w:val="24"/>
                <w:lang w:eastAsia="ru-RU"/>
              </w:rPr>
            </w:pPr>
            <w:r w:rsidRPr="00F031FA">
              <w:rPr>
                <w:rFonts w:ascii="Times New Roman" w:eastAsia="Times New Roman" w:hAnsi="Times New Roman"/>
                <w:sz w:val="24"/>
                <w:szCs w:val="24"/>
                <w:lang w:eastAsia="ru-RU"/>
              </w:rPr>
              <w:t xml:space="preserve">Рудные тела приурочены к кровле гидротермально изменённых, интенсивно метаморфизованных </w:t>
            </w:r>
            <w:proofErr w:type="spellStart"/>
            <w:r w:rsidRPr="00F031FA">
              <w:rPr>
                <w:rFonts w:ascii="Times New Roman" w:eastAsia="Times New Roman" w:hAnsi="Times New Roman"/>
                <w:sz w:val="24"/>
                <w:szCs w:val="24"/>
                <w:lang w:eastAsia="ru-RU"/>
              </w:rPr>
              <w:t>интрузий</w:t>
            </w:r>
            <w:proofErr w:type="spellEnd"/>
            <w:r w:rsidRPr="00F031FA">
              <w:rPr>
                <w:rFonts w:ascii="Times New Roman" w:eastAsia="Times New Roman" w:hAnsi="Times New Roman"/>
                <w:sz w:val="24"/>
                <w:szCs w:val="24"/>
                <w:lang w:eastAsia="ru-RU"/>
              </w:rPr>
              <w:t xml:space="preserve"> и вмещающих их вулканогенно-осадочных пород</w:t>
            </w:r>
          </w:p>
        </w:tc>
      </w:tr>
    </w:tbl>
    <w:p w14:paraId="3F86C1AD"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p>
    <w:p w14:paraId="2FC0E363" w14:textId="77777777" w:rsidR="00A6262D" w:rsidRPr="00F031FA" w:rsidRDefault="00A6262D" w:rsidP="00A6262D">
      <w:pPr>
        <w:spacing w:after="0" w:line="240" w:lineRule="auto"/>
        <w:ind w:firstLine="709"/>
        <w:jc w:val="both"/>
        <w:rPr>
          <w:rFonts w:ascii="Times New Roman" w:eastAsia="Times New Roman" w:hAnsi="Times New Roman"/>
          <w:sz w:val="28"/>
          <w:szCs w:val="28"/>
        </w:rPr>
        <w:sectPr w:rsidR="00A6262D" w:rsidRPr="00F031FA" w:rsidSect="00754B8F">
          <w:type w:val="continuous"/>
          <w:pgSz w:w="11906" w:h="16838"/>
          <w:pgMar w:top="1134" w:right="850" w:bottom="1134" w:left="1701" w:header="709" w:footer="511" w:gutter="0"/>
          <w:cols w:space="708"/>
          <w:docGrid w:linePitch="360"/>
        </w:sectPr>
      </w:pPr>
      <w:r w:rsidRPr="00F031FA">
        <w:rPr>
          <w:rFonts w:ascii="Times New Roman" w:eastAsia="Times New Roman" w:hAnsi="Times New Roman"/>
          <w:sz w:val="28"/>
          <w:szCs w:val="28"/>
        </w:rPr>
        <w:t xml:space="preserve"> </w:t>
      </w:r>
    </w:p>
    <w:p w14:paraId="15E02921" w14:textId="0D783189" w:rsidR="00A6262D" w:rsidRPr="00F031FA" w:rsidRDefault="00A6262D" w:rsidP="00A6262D">
      <w:pPr>
        <w:spacing w:after="0" w:line="240" w:lineRule="auto"/>
        <w:jc w:val="both"/>
        <w:rPr>
          <w:rFonts w:ascii="Times New Roman" w:eastAsia="Times New Roman" w:hAnsi="Times New Roman"/>
          <w:sz w:val="28"/>
          <w:szCs w:val="28"/>
        </w:rPr>
      </w:pPr>
      <w:r w:rsidRPr="00F031FA">
        <w:rPr>
          <w:rFonts w:ascii="Times New Roman" w:eastAsia="Times New Roman" w:hAnsi="Times New Roman"/>
          <w:sz w:val="28"/>
          <w:szCs w:val="28"/>
        </w:rPr>
        <w:lastRenderedPageBreak/>
        <w:t xml:space="preserve">Таблица </w:t>
      </w:r>
      <w:r w:rsidR="005B450D" w:rsidRPr="00F031FA">
        <w:rPr>
          <w:rFonts w:ascii="Times New Roman" w:eastAsia="Times New Roman" w:hAnsi="Times New Roman"/>
          <w:sz w:val="28"/>
          <w:szCs w:val="28"/>
        </w:rPr>
        <w:t>4</w:t>
      </w:r>
      <w:r w:rsidRPr="00F031FA">
        <w:rPr>
          <w:rFonts w:ascii="Times New Roman" w:eastAsia="Times New Roman" w:hAnsi="Times New Roman"/>
          <w:sz w:val="28"/>
          <w:szCs w:val="28"/>
        </w:rPr>
        <w:t xml:space="preserve">.6 - Металлогеническая характеристика порфировых проявлений      </w:t>
      </w:r>
      <w:proofErr w:type="spellStart"/>
      <w:r w:rsidRPr="00F031FA">
        <w:rPr>
          <w:rFonts w:ascii="Times New Roman" w:eastAsia="Times New Roman" w:hAnsi="Times New Roman"/>
          <w:sz w:val="28"/>
          <w:szCs w:val="28"/>
        </w:rPr>
        <w:t>Джунгаро</w:t>
      </w:r>
      <w:proofErr w:type="spellEnd"/>
      <w:r w:rsidRPr="00F031FA">
        <w:rPr>
          <w:rFonts w:ascii="Times New Roman" w:eastAsia="Times New Roman" w:hAnsi="Times New Roman"/>
          <w:sz w:val="28"/>
          <w:szCs w:val="28"/>
        </w:rPr>
        <w:t xml:space="preserve"> – Балхашской</w:t>
      </w:r>
      <w:r w:rsidRPr="00F031FA">
        <w:rPr>
          <w:rFonts w:ascii="Times New Roman" w:eastAsia="Times New Roman" w:hAnsi="Times New Roman"/>
          <w:sz w:val="28"/>
          <w:szCs w:val="28"/>
        </w:rPr>
        <w:tab/>
        <w:t xml:space="preserve">СФЗ </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722"/>
      </w:tblGrid>
      <w:tr w:rsidR="00A6262D" w:rsidRPr="00F031FA" w14:paraId="6BE6A3E8" w14:textId="77777777" w:rsidTr="0087657E">
        <w:trPr>
          <w:trHeight w:val="582"/>
        </w:trPr>
        <w:tc>
          <w:tcPr>
            <w:tcW w:w="3085" w:type="dxa"/>
            <w:vAlign w:val="center"/>
          </w:tcPr>
          <w:p w14:paraId="53969A7F"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Металлогеническая зона (пояс),</w:t>
            </w:r>
          </w:p>
        </w:tc>
        <w:tc>
          <w:tcPr>
            <w:tcW w:w="6722" w:type="dxa"/>
            <w:vAlign w:val="center"/>
          </w:tcPr>
          <w:p w14:paraId="53B1ED3A" w14:textId="77777777" w:rsidR="00A6262D" w:rsidRPr="00F031FA" w:rsidRDefault="00A6262D" w:rsidP="0087657E">
            <w:pPr>
              <w:spacing w:after="0" w:line="240" w:lineRule="auto"/>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Джунгаро</w:t>
            </w:r>
            <w:proofErr w:type="spellEnd"/>
            <w:r w:rsidRPr="00F031FA">
              <w:rPr>
                <w:rFonts w:ascii="Times New Roman" w:eastAsia="Times New Roman" w:hAnsi="Times New Roman"/>
                <w:sz w:val="24"/>
                <w:szCs w:val="24"/>
              </w:rPr>
              <w:t xml:space="preserve"> – Балхашская</w:t>
            </w:r>
          </w:p>
        </w:tc>
      </w:tr>
      <w:tr w:rsidR="00A6262D" w:rsidRPr="00F031FA" w14:paraId="26CD36E5" w14:textId="77777777" w:rsidTr="0087657E">
        <w:tc>
          <w:tcPr>
            <w:tcW w:w="3085" w:type="dxa"/>
            <w:vAlign w:val="center"/>
          </w:tcPr>
          <w:p w14:paraId="0A2AF352"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Рудное поле (район)</w:t>
            </w:r>
          </w:p>
        </w:tc>
        <w:tc>
          <w:tcPr>
            <w:tcW w:w="6722" w:type="dxa"/>
            <w:vAlign w:val="center"/>
          </w:tcPr>
          <w:p w14:paraId="2CC543F7"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Актогайское рудное поле</w:t>
            </w:r>
          </w:p>
        </w:tc>
      </w:tr>
      <w:tr w:rsidR="00A6262D" w:rsidRPr="00F031FA" w14:paraId="7BD508BC" w14:textId="77777777" w:rsidTr="0087657E">
        <w:tc>
          <w:tcPr>
            <w:tcW w:w="3085" w:type="dxa"/>
            <w:vAlign w:val="center"/>
          </w:tcPr>
          <w:p w14:paraId="29BFB2B4"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Месторождения</w:t>
            </w:r>
          </w:p>
        </w:tc>
        <w:tc>
          <w:tcPr>
            <w:tcW w:w="6722" w:type="dxa"/>
            <w:vAlign w:val="center"/>
          </w:tcPr>
          <w:p w14:paraId="3A37701E"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Актогай, Айдарлы, </w:t>
            </w:r>
            <w:proofErr w:type="spellStart"/>
            <w:r w:rsidRPr="00F031FA">
              <w:rPr>
                <w:rFonts w:ascii="Times New Roman" w:eastAsia="Times New Roman" w:hAnsi="Times New Roman"/>
                <w:sz w:val="24"/>
                <w:szCs w:val="24"/>
              </w:rPr>
              <w:t>Кызылкия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Тайсоган</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Тассу</w:t>
            </w:r>
            <w:proofErr w:type="spellEnd"/>
          </w:p>
        </w:tc>
      </w:tr>
      <w:tr w:rsidR="00A6262D" w:rsidRPr="00F031FA" w14:paraId="3FF6CF09" w14:textId="77777777" w:rsidTr="0087657E">
        <w:tc>
          <w:tcPr>
            <w:tcW w:w="3085" w:type="dxa"/>
            <w:vAlign w:val="center"/>
          </w:tcPr>
          <w:p w14:paraId="36BD0C55" w14:textId="77777777" w:rsidR="00A6262D" w:rsidRPr="00F031FA" w:rsidRDefault="00A6262D" w:rsidP="0087657E">
            <w:pPr>
              <w:spacing w:after="0" w:line="240" w:lineRule="auto"/>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Субформация</w:t>
            </w:r>
            <w:proofErr w:type="spellEnd"/>
          </w:p>
        </w:tc>
        <w:tc>
          <w:tcPr>
            <w:tcW w:w="6722" w:type="dxa"/>
            <w:vAlign w:val="center"/>
          </w:tcPr>
          <w:p w14:paraId="0D8EF26C"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Актогайская (молибден-медно-порфировая)</w:t>
            </w:r>
          </w:p>
        </w:tc>
      </w:tr>
      <w:tr w:rsidR="00A6262D" w:rsidRPr="00F031FA" w14:paraId="0E2D2172" w14:textId="77777777" w:rsidTr="0087657E">
        <w:tc>
          <w:tcPr>
            <w:tcW w:w="3085" w:type="dxa"/>
            <w:vAlign w:val="center"/>
          </w:tcPr>
          <w:p w14:paraId="7A714FC7"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Рудоносный </w:t>
            </w:r>
            <w:proofErr w:type="spellStart"/>
            <w:r w:rsidRPr="00F031FA">
              <w:rPr>
                <w:rFonts w:ascii="Times New Roman" w:eastAsia="Times New Roman" w:hAnsi="Times New Roman"/>
                <w:sz w:val="24"/>
                <w:szCs w:val="24"/>
              </w:rPr>
              <w:t>магмати-ческие</w:t>
            </w:r>
            <w:proofErr w:type="spellEnd"/>
            <w:r w:rsidRPr="00F031FA">
              <w:rPr>
                <w:rFonts w:ascii="Times New Roman" w:eastAsia="Times New Roman" w:hAnsi="Times New Roman"/>
                <w:sz w:val="24"/>
                <w:szCs w:val="24"/>
              </w:rPr>
              <w:t xml:space="preserve"> комплекс</w:t>
            </w:r>
          </w:p>
        </w:tc>
        <w:tc>
          <w:tcPr>
            <w:tcW w:w="6722" w:type="dxa"/>
            <w:vAlign w:val="center"/>
          </w:tcPr>
          <w:p w14:paraId="680E7861"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Актогайский </w:t>
            </w:r>
            <w:proofErr w:type="spellStart"/>
            <w:r w:rsidRPr="00F031FA">
              <w:rPr>
                <w:rFonts w:ascii="Times New Roman" w:eastAsia="Times New Roman" w:hAnsi="Times New Roman"/>
                <w:sz w:val="24"/>
                <w:szCs w:val="24"/>
              </w:rPr>
              <w:t>верхнекарбоновый</w:t>
            </w:r>
            <w:proofErr w:type="spellEnd"/>
            <w:r w:rsidRPr="00F031FA">
              <w:rPr>
                <w:rFonts w:ascii="Times New Roman" w:eastAsia="Times New Roman" w:hAnsi="Times New Roman"/>
                <w:sz w:val="24"/>
                <w:szCs w:val="24"/>
              </w:rPr>
              <w:t xml:space="preserve"> габбро-диорит- </w:t>
            </w:r>
            <w:proofErr w:type="spellStart"/>
            <w:r w:rsidRPr="00F031FA">
              <w:rPr>
                <w:rFonts w:ascii="Times New Roman" w:eastAsia="Times New Roman" w:hAnsi="Times New Roman"/>
                <w:sz w:val="24"/>
                <w:szCs w:val="24"/>
              </w:rPr>
              <w:t>гранодиорит</w:t>
            </w:r>
            <w:proofErr w:type="spellEnd"/>
            <w:r w:rsidRPr="00F031FA">
              <w:rPr>
                <w:rFonts w:ascii="Times New Roman" w:eastAsia="Times New Roman" w:hAnsi="Times New Roman"/>
                <w:sz w:val="24"/>
                <w:szCs w:val="24"/>
              </w:rPr>
              <w:t>- плагиогранитовый (С-Р)</w:t>
            </w:r>
          </w:p>
        </w:tc>
      </w:tr>
      <w:tr w:rsidR="00A6262D" w:rsidRPr="00F031FA" w14:paraId="3B522AE2" w14:textId="77777777" w:rsidTr="0087657E">
        <w:tc>
          <w:tcPr>
            <w:tcW w:w="3085" w:type="dxa"/>
            <w:vAlign w:val="center"/>
          </w:tcPr>
          <w:p w14:paraId="7468BDB8" w14:textId="77777777" w:rsidR="00A6262D" w:rsidRPr="00F031FA" w:rsidRDefault="00A6262D" w:rsidP="0087657E">
            <w:pPr>
              <w:spacing w:after="0" w:line="240" w:lineRule="auto"/>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Комагматические</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вулка-ногенные</w:t>
            </w:r>
            <w:proofErr w:type="spellEnd"/>
            <w:r w:rsidRPr="00F031FA">
              <w:rPr>
                <w:rFonts w:ascii="Times New Roman" w:eastAsia="Times New Roman" w:hAnsi="Times New Roman"/>
                <w:sz w:val="24"/>
                <w:szCs w:val="24"/>
              </w:rPr>
              <w:t xml:space="preserve"> образования</w:t>
            </w:r>
          </w:p>
        </w:tc>
        <w:tc>
          <w:tcPr>
            <w:tcW w:w="6722" w:type="dxa"/>
            <w:vAlign w:val="center"/>
          </w:tcPr>
          <w:p w14:paraId="71433B98"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Контрастно дифференцированная андезит–</w:t>
            </w:r>
            <w:proofErr w:type="spellStart"/>
            <w:r w:rsidRPr="00F031FA">
              <w:rPr>
                <w:rFonts w:ascii="Times New Roman" w:eastAsia="Times New Roman" w:hAnsi="Times New Roman"/>
                <w:sz w:val="24"/>
                <w:szCs w:val="24"/>
              </w:rPr>
              <w:t>риолитовая</w:t>
            </w:r>
            <w:proofErr w:type="spellEnd"/>
            <w:r w:rsidRPr="00F031FA">
              <w:rPr>
                <w:rFonts w:ascii="Times New Roman" w:eastAsia="Times New Roman" w:hAnsi="Times New Roman"/>
                <w:sz w:val="24"/>
                <w:szCs w:val="24"/>
              </w:rPr>
              <w:t xml:space="preserve"> формация (С </w:t>
            </w:r>
            <w:r w:rsidRPr="00F031FA">
              <w:rPr>
                <w:rFonts w:ascii="Times New Roman" w:eastAsia="Times New Roman" w:hAnsi="Times New Roman"/>
                <w:sz w:val="24"/>
                <w:szCs w:val="24"/>
                <w:vertAlign w:val="subscript"/>
              </w:rPr>
              <w:t>3</w:t>
            </w:r>
            <w:r w:rsidRPr="00F031FA">
              <w:rPr>
                <w:rFonts w:ascii="Times New Roman" w:eastAsia="Times New Roman" w:hAnsi="Times New Roman"/>
                <w:sz w:val="24"/>
                <w:szCs w:val="24"/>
              </w:rPr>
              <w:t>-Р</w:t>
            </w:r>
            <w:r w:rsidRPr="00F031FA">
              <w:rPr>
                <w:rFonts w:ascii="Times New Roman" w:eastAsia="Times New Roman" w:hAnsi="Times New Roman"/>
                <w:sz w:val="24"/>
                <w:szCs w:val="24"/>
                <w:vertAlign w:val="subscript"/>
              </w:rPr>
              <w:t>1</w:t>
            </w:r>
            <w:r w:rsidRPr="00F031FA">
              <w:rPr>
                <w:rFonts w:ascii="Times New Roman" w:eastAsia="Times New Roman" w:hAnsi="Times New Roman"/>
                <w:sz w:val="24"/>
                <w:szCs w:val="24"/>
              </w:rPr>
              <w:t>)</w:t>
            </w:r>
          </w:p>
        </w:tc>
      </w:tr>
      <w:tr w:rsidR="00A6262D" w:rsidRPr="00F031FA" w14:paraId="16AED661" w14:textId="77777777" w:rsidTr="0087657E">
        <w:tc>
          <w:tcPr>
            <w:tcW w:w="3085" w:type="dxa"/>
            <w:vAlign w:val="center"/>
          </w:tcPr>
          <w:p w14:paraId="5A43F2E5"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Геотектоническая позиция</w:t>
            </w:r>
          </w:p>
        </w:tc>
        <w:tc>
          <w:tcPr>
            <w:tcW w:w="6722" w:type="dxa"/>
            <w:vAlign w:val="center"/>
          </w:tcPr>
          <w:p w14:paraId="7BCA3060" w14:textId="77777777" w:rsidR="00A6262D" w:rsidRPr="00F031FA" w:rsidRDefault="00A6262D" w:rsidP="0087657E">
            <w:pPr>
              <w:spacing w:after="0" w:line="240" w:lineRule="auto"/>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Медиозоны</w:t>
            </w:r>
            <w:proofErr w:type="spellEnd"/>
            <w:r w:rsidRPr="00F031FA">
              <w:rPr>
                <w:rFonts w:ascii="Times New Roman" w:eastAsia="Times New Roman" w:hAnsi="Times New Roman"/>
                <w:sz w:val="24"/>
                <w:szCs w:val="24"/>
              </w:rPr>
              <w:t xml:space="preserve"> типа вторичных островных дуг</w:t>
            </w:r>
          </w:p>
        </w:tc>
      </w:tr>
      <w:tr w:rsidR="00A6262D" w:rsidRPr="00F031FA" w14:paraId="455F2DCE" w14:textId="77777777" w:rsidTr="0087657E">
        <w:tc>
          <w:tcPr>
            <w:tcW w:w="3085" w:type="dxa"/>
            <w:vAlign w:val="center"/>
          </w:tcPr>
          <w:p w14:paraId="4C62F252"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Ассоциирующая интрузивная формация</w:t>
            </w:r>
          </w:p>
        </w:tc>
        <w:tc>
          <w:tcPr>
            <w:tcW w:w="6722" w:type="dxa"/>
            <w:vAlign w:val="center"/>
          </w:tcPr>
          <w:p w14:paraId="0AF71EA4"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Габбро-</w:t>
            </w:r>
            <w:proofErr w:type="spellStart"/>
            <w:r w:rsidRPr="00F031FA">
              <w:rPr>
                <w:rFonts w:ascii="Times New Roman" w:eastAsia="Times New Roman" w:hAnsi="Times New Roman"/>
                <w:sz w:val="24"/>
                <w:szCs w:val="24"/>
              </w:rPr>
              <w:t>плагиогранодиорит</w:t>
            </w:r>
            <w:proofErr w:type="spellEnd"/>
            <w:r w:rsidRPr="00F031FA">
              <w:rPr>
                <w:rFonts w:ascii="Times New Roman" w:eastAsia="Times New Roman" w:hAnsi="Times New Roman"/>
                <w:sz w:val="24"/>
                <w:szCs w:val="24"/>
              </w:rPr>
              <w:t>-плагиогранитовая</w:t>
            </w:r>
          </w:p>
        </w:tc>
      </w:tr>
      <w:tr w:rsidR="00A6262D" w:rsidRPr="00F031FA" w14:paraId="77C12EF9" w14:textId="77777777" w:rsidTr="0087657E">
        <w:tc>
          <w:tcPr>
            <w:tcW w:w="3085" w:type="dxa"/>
            <w:vAlign w:val="center"/>
          </w:tcPr>
          <w:p w14:paraId="6F6D0276"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Ассоциация рудная и интрузивная</w:t>
            </w:r>
          </w:p>
        </w:tc>
        <w:tc>
          <w:tcPr>
            <w:tcW w:w="6722" w:type="dxa"/>
            <w:vAlign w:val="center"/>
          </w:tcPr>
          <w:p w14:paraId="440465C6"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Габбро-</w:t>
            </w:r>
            <w:proofErr w:type="spellStart"/>
            <w:r w:rsidRPr="00F031FA">
              <w:rPr>
                <w:rFonts w:ascii="Times New Roman" w:eastAsia="Times New Roman" w:hAnsi="Times New Roman"/>
                <w:sz w:val="24"/>
                <w:szCs w:val="24"/>
              </w:rPr>
              <w:t>плагиогранодиорит</w:t>
            </w:r>
            <w:proofErr w:type="spellEnd"/>
            <w:r w:rsidRPr="00F031FA">
              <w:rPr>
                <w:rFonts w:ascii="Times New Roman" w:eastAsia="Times New Roman" w:hAnsi="Times New Roman"/>
                <w:sz w:val="24"/>
                <w:szCs w:val="24"/>
              </w:rPr>
              <w:t>-плагиогранитовая молибденово-медная</w:t>
            </w:r>
          </w:p>
        </w:tc>
      </w:tr>
      <w:tr w:rsidR="00A6262D" w:rsidRPr="00F031FA" w14:paraId="2921601A" w14:textId="77777777" w:rsidTr="0087657E">
        <w:trPr>
          <w:trHeight w:val="715"/>
        </w:trPr>
        <w:tc>
          <w:tcPr>
            <w:tcW w:w="3085" w:type="dxa"/>
            <w:vAlign w:val="center"/>
          </w:tcPr>
          <w:p w14:paraId="493402B0"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Структурное положение</w:t>
            </w:r>
          </w:p>
        </w:tc>
        <w:tc>
          <w:tcPr>
            <w:tcW w:w="6722" w:type="dxa"/>
            <w:vAlign w:val="center"/>
          </w:tcPr>
          <w:p w14:paraId="6B57FA11" w14:textId="77777777" w:rsidR="00A6262D" w:rsidRPr="00F031FA" w:rsidRDefault="00A6262D" w:rsidP="0087657E">
            <w:pPr>
              <w:spacing w:after="0" w:line="240" w:lineRule="auto"/>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Пространственно</w:t>
            </w:r>
            <w:proofErr w:type="spellEnd"/>
            <w:r w:rsidRPr="00F031FA">
              <w:rPr>
                <w:rFonts w:ascii="Times New Roman" w:eastAsia="Times New Roman" w:hAnsi="Times New Roman"/>
                <w:sz w:val="24"/>
                <w:szCs w:val="24"/>
              </w:rPr>
              <w:t xml:space="preserve"> совмещено с </w:t>
            </w:r>
            <w:proofErr w:type="spellStart"/>
            <w:r w:rsidRPr="00F031FA">
              <w:rPr>
                <w:rFonts w:ascii="Times New Roman" w:eastAsia="Times New Roman" w:hAnsi="Times New Roman"/>
                <w:sz w:val="24"/>
                <w:szCs w:val="24"/>
              </w:rPr>
              <w:t>Колдарским</w:t>
            </w:r>
            <w:proofErr w:type="spellEnd"/>
            <w:r w:rsidRPr="00F031FA">
              <w:rPr>
                <w:rFonts w:ascii="Times New Roman" w:eastAsia="Times New Roman" w:hAnsi="Times New Roman"/>
                <w:sz w:val="24"/>
                <w:szCs w:val="24"/>
              </w:rPr>
              <w:t xml:space="preserve"> массивом </w:t>
            </w:r>
            <w:proofErr w:type="spellStart"/>
            <w:r w:rsidRPr="00F031FA">
              <w:rPr>
                <w:rFonts w:ascii="Times New Roman" w:eastAsia="Times New Roman" w:hAnsi="Times New Roman"/>
                <w:sz w:val="24"/>
                <w:szCs w:val="24"/>
              </w:rPr>
              <w:t>гранитоидов</w:t>
            </w:r>
            <w:proofErr w:type="spellEnd"/>
            <w:r w:rsidRPr="00F031FA">
              <w:rPr>
                <w:rFonts w:ascii="Times New Roman" w:eastAsia="Times New Roman" w:hAnsi="Times New Roman"/>
                <w:sz w:val="24"/>
                <w:szCs w:val="24"/>
              </w:rPr>
              <w:t xml:space="preserve"> и приурочено Актогайскому и </w:t>
            </w:r>
            <w:proofErr w:type="spellStart"/>
            <w:r w:rsidRPr="00F031FA">
              <w:rPr>
                <w:rFonts w:ascii="Times New Roman" w:eastAsia="Times New Roman" w:hAnsi="Times New Roman"/>
                <w:sz w:val="24"/>
                <w:szCs w:val="24"/>
              </w:rPr>
              <w:t>Икбасскому</w:t>
            </w:r>
            <w:proofErr w:type="spellEnd"/>
            <w:r w:rsidRPr="00F031FA">
              <w:rPr>
                <w:rFonts w:ascii="Times New Roman" w:eastAsia="Times New Roman" w:hAnsi="Times New Roman"/>
                <w:sz w:val="24"/>
                <w:szCs w:val="24"/>
              </w:rPr>
              <w:t xml:space="preserve"> разломам.</w:t>
            </w:r>
          </w:p>
        </w:tc>
      </w:tr>
      <w:tr w:rsidR="00A6262D" w:rsidRPr="00F031FA" w14:paraId="33EAE3F1" w14:textId="77777777" w:rsidTr="0087657E">
        <w:trPr>
          <w:trHeight w:val="705"/>
        </w:trPr>
        <w:tc>
          <w:tcPr>
            <w:tcW w:w="3085" w:type="dxa"/>
            <w:vAlign w:val="center"/>
          </w:tcPr>
          <w:p w14:paraId="00709E17"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Морфоструктурные особенности </w:t>
            </w:r>
            <w:proofErr w:type="spellStart"/>
            <w:r w:rsidRPr="00F031FA">
              <w:rPr>
                <w:rFonts w:ascii="Times New Roman" w:eastAsia="Times New Roman" w:hAnsi="Times New Roman"/>
                <w:sz w:val="24"/>
                <w:szCs w:val="24"/>
              </w:rPr>
              <w:t>оруденения</w:t>
            </w:r>
            <w:proofErr w:type="spellEnd"/>
          </w:p>
        </w:tc>
        <w:tc>
          <w:tcPr>
            <w:tcW w:w="6722" w:type="dxa"/>
            <w:vAlign w:val="center"/>
          </w:tcPr>
          <w:p w14:paraId="7B6D8742"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Рудные штокверки </w:t>
            </w:r>
            <w:proofErr w:type="spellStart"/>
            <w:r w:rsidRPr="00F031FA">
              <w:rPr>
                <w:rFonts w:ascii="Times New Roman" w:eastAsia="Times New Roman" w:hAnsi="Times New Roman"/>
                <w:sz w:val="24"/>
                <w:szCs w:val="24"/>
              </w:rPr>
              <w:t>элептической</w:t>
            </w:r>
            <w:proofErr w:type="spellEnd"/>
            <w:r w:rsidRPr="00F031FA">
              <w:rPr>
                <w:rFonts w:ascii="Times New Roman" w:eastAsia="Times New Roman" w:hAnsi="Times New Roman"/>
                <w:sz w:val="24"/>
                <w:szCs w:val="24"/>
              </w:rPr>
              <w:t xml:space="preserve"> формы, состоящие из серии разобщенных линейных зон, тел брекчий и вертикальным размахом более 3 км.</w:t>
            </w:r>
          </w:p>
        </w:tc>
      </w:tr>
      <w:tr w:rsidR="00A6262D" w:rsidRPr="00F031FA" w14:paraId="0574F624" w14:textId="77777777" w:rsidTr="0087657E">
        <w:trPr>
          <w:trHeight w:val="277"/>
        </w:trPr>
        <w:tc>
          <w:tcPr>
            <w:tcW w:w="3085" w:type="dxa"/>
            <w:vAlign w:val="center"/>
          </w:tcPr>
          <w:p w14:paraId="55376865"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Рудовмещающие породы</w:t>
            </w:r>
          </w:p>
        </w:tc>
        <w:tc>
          <w:tcPr>
            <w:tcW w:w="6722" w:type="dxa"/>
            <w:vAlign w:val="center"/>
          </w:tcPr>
          <w:p w14:paraId="49ACCE59"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Диориты, </w:t>
            </w:r>
            <w:proofErr w:type="spellStart"/>
            <w:r w:rsidRPr="00F031FA">
              <w:rPr>
                <w:rFonts w:ascii="Times New Roman" w:eastAsia="Times New Roman" w:hAnsi="Times New Roman"/>
                <w:sz w:val="24"/>
                <w:szCs w:val="24"/>
              </w:rPr>
              <w:t>гранодиориты</w:t>
            </w:r>
            <w:proofErr w:type="spellEnd"/>
            <w:r w:rsidRPr="00F031FA">
              <w:rPr>
                <w:rFonts w:ascii="Times New Roman" w:eastAsia="Times New Roman" w:hAnsi="Times New Roman"/>
                <w:sz w:val="24"/>
                <w:szCs w:val="24"/>
              </w:rPr>
              <w:t xml:space="preserve">, гранит-порфиры, </w:t>
            </w:r>
            <w:proofErr w:type="spellStart"/>
            <w:r w:rsidRPr="00F031FA">
              <w:rPr>
                <w:rFonts w:ascii="Times New Roman" w:eastAsia="Times New Roman" w:hAnsi="Times New Roman"/>
                <w:sz w:val="24"/>
                <w:szCs w:val="24"/>
              </w:rPr>
              <w:t>плагиограниты</w:t>
            </w:r>
            <w:proofErr w:type="spellEnd"/>
          </w:p>
        </w:tc>
      </w:tr>
      <w:tr w:rsidR="00A6262D" w:rsidRPr="00F031FA" w14:paraId="42C1AF25" w14:textId="77777777" w:rsidTr="0087657E">
        <w:trPr>
          <w:trHeight w:val="848"/>
        </w:trPr>
        <w:tc>
          <w:tcPr>
            <w:tcW w:w="3085" w:type="dxa"/>
            <w:vAlign w:val="center"/>
          </w:tcPr>
          <w:p w14:paraId="73137354"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Степень и характер </w:t>
            </w:r>
            <w:proofErr w:type="spellStart"/>
            <w:r w:rsidRPr="00F031FA">
              <w:rPr>
                <w:rFonts w:ascii="Times New Roman" w:eastAsia="Times New Roman" w:hAnsi="Times New Roman"/>
                <w:sz w:val="24"/>
                <w:szCs w:val="24"/>
              </w:rPr>
              <w:t>метасо-матических</w:t>
            </w:r>
            <w:proofErr w:type="spellEnd"/>
            <w:r w:rsidRPr="00F031FA">
              <w:rPr>
                <w:rFonts w:ascii="Times New Roman" w:eastAsia="Times New Roman" w:hAnsi="Times New Roman"/>
                <w:sz w:val="24"/>
                <w:szCs w:val="24"/>
              </w:rPr>
              <w:t xml:space="preserve"> изменений</w:t>
            </w:r>
          </w:p>
        </w:tc>
        <w:tc>
          <w:tcPr>
            <w:tcW w:w="6722" w:type="dxa"/>
            <w:vAlign w:val="center"/>
          </w:tcPr>
          <w:p w14:paraId="4C3C5CD2"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Интенсивная до умеренной </w:t>
            </w:r>
            <w:proofErr w:type="spellStart"/>
            <w:r w:rsidRPr="00F031FA">
              <w:rPr>
                <w:rFonts w:ascii="Times New Roman" w:eastAsia="Times New Roman" w:hAnsi="Times New Roman"/>
                <w:sz w:val="24"/>
                <w:szCs w:val="24"/>
              </w:rPr>
              <w:t>березитизация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окварцевание</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пропилитизация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биотитизация</w:t>
            </w:r>
            <w:proofErr w:type="spellEnd"/>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калишпатизация</w:t>
            </w:r>
            <w:proofErr w:type="spellEnd"/>
            <w:r w:rsidRPr="00F031FA">
              <w:rPr>
                <w:rFonts w:ascii="Times New Roman" w:eastAsia="Times New Roman" w:hAnsi="Times New Roman"/>
                <w:sz w:val="24"/>
                <w:szCs w:val="24"/>
              </w:rPr>
              <w:t>.</w:t>
            </w:r>
          </w:p>
        </w:tc>
      </w:tr>
      <w:tr w:rsidR="00A6262D" w:rsidRPr="00F031FA" w14:paraId="2E1411B1" w14:textId="77777777" w:rsidTr="0087657E">
        <w:trPr>
          <w:trHeight w:val="597"/>
        </w:trPr>
        <w:tc>
          <w:tcPr>
            <w:tcW w:w="3085" w:type="dxa"/>
            <w:vAlign w:val="center"/>
          </w:tcPr>
          <w:p w14:paraId="1B68E387"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Минеральный тип </w:t>
            </w:r>
            <w:proofErr w:type="spellStart"/>
            <w:r w:rsidRPr="00F031FA">
              <w:rPr>
                <w:rFonts w:ascii="Times New Roman" w:eastAsia="Times New Roman" w:hAnsi="Times New Roman"/>
                <w:sz w:val="24"/>
                <w:szCs w:val="24"/>
              </w:rPr>
              <w:t>оруденения</w:t>
            </w:r>
            <w:proofErr w:type="spellEnd"/>
          </w:p>
        </w:tc>
        <w:tc>
          <w:tcPr>
            <w:tcW w:w="6722" w:type="dxa"/>
            <w:vAlign w:val="center"/>
          </w:tcPr>
          <w:p w14:paraId="21ED77A7"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Кварц-серицит-</w:t>
            </w:r>
            <w:proofErr w:type="spellStart"/>
            <w:r w:rsidRPr="00F031FA">
              <w:rPr>
                <w:rFonts w:ascii="Times New Roman" w:eastAsia="Times New Roman" w:hAnsi="Times New Roman"/>
                <w:sz w:val="24"/>
                <w:szCs w:val="24"/>
              </w:rPr>
              <w:t>пренит</w:t>
            </w:r>
            <w:proofErr w:type="spellEnd"/>
            <w:r w:rsidRPr="00F031FA">
              <w:rPr>
                <w:rFonts w:ascii="Times New Roman" w:eastAsia="Times New Roman" w:hAnsi="Times New Roman"/>
                <w:sz w:val="24"/>
                <w:szCs w:val="24"/>
              </w:rPr>
              <w:t>-молибденит-халькопирит-пиритовый</w:t>
            </w:r>
          </w:p>
        </w:tc>
      </w:tr>
      <w:tr w:rsidR="00A6262D" w:rsidRPr="00F031FA" w14:paraId="52C1DC91" w14:textId="77777777" w:rsidTr="0087657E">
        <w:trPr>
          <w:trHeight w:val="543"/>
        </w:trPr>
        <w:tc>
          <w:tcPr>
            <w:tcW w:w="3085" w:type="dxa"/>
            <w:vAlign w:val="center"/>
          </w:tcPr>
          <w:p w14:paraId="52F78CD7"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Геохимическая характеристика</w:t>
            </w:r>
          </w:p>
        </w:tc>
        <w:tc>
          <w:tcPr>
            <w:tcW w:w="6722" w:type="dxa"/>
            <w:vAlign w:val="center"/>
          </w:tcPr>
          <w:p w14:paraId="7DE2F044"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Главные элементы </w:t>
            </w:r>
            <w:r w:rsidRPr="00F031FA">
              <w:rPr>
                <w:rFonts w:ascii="Times New Roman" w:eastAsia="Times New Roman" w:hAnsi="Times New Roman"/>
                <w:sz w:val="24"/>
                <w:szCs w:val="24"/>
                <w:lang w:val="en-US"/>
              </w:rPr>
              <w:t>Cu</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Mo</w:t>
            </w:r>
          </w:p>
          <w:p w14:paraId="06284A95"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Элементы-спутники </w:t>
            </w:r>
            <w:r w:rsidRPr="00F031FA">
              <w:rPr>
                <w:rFonts w:ascii="Times New Roman" w:eastAsia="Times New Roman" w:hAnsi="Times New Roman"/>
                <w:sz w:val="24"/>
                <w:szCs w:val="24"/>
                <w:lang w:val="en-US"/>
              </w:rPr>
              <w:t>Ag</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Au</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As</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Re</w:t>
            </w:r>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lang w:val="en-US"/>
              </w:rPr>
              <w:t>Te</w:t>
            </w:r>
            <w:proofErr w:type="spellEnd"/>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Sn</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Pb</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Zn</w:t>
            </w:r>
            <w:r w:rsidRPr="00F031FA">
              <w:rPr>
                <w:rFonts w:ascii="Times New Roman" w:eastAsia="Times New Roman" w:hAnsi="Times New Roman"/>
                <w:sz w:val="24"/>
                <w:szCs w:val="24"/>
              </w:rPr>
              <w:t xml:space="preserve">, </w:t>
            </w:r>
            <w:r w:rsidRPr="00F031FA">
              <w:rPr>
                <w:rFonts w:ascii="Times New Roman" w:eastAsia="Times New Roman" w:hAnsi="Times New Roman"/>
                <w:sz w:val="24"/>
                <w:szCs w:val="24"/>
                <w:lang w:val="en-US"/>
              </w:rPr>
              <w:t>Sb</w:t>
            </w:r>
          </w:p>
        </w:tc>
      </w:tr>
      <w:tr w:rsidR="00A6262D" w:rsidRPr="00F031FA" w14:paraId="035A606D" w14:textId="77777777" w:rsidTr="0087657E">
        <w:trPr>
          <w:trHeight w:val="1238"/>
        </w:trPr>
        <w:tc>
          <w:tcPr>
            <w:tcW w:w="3085" w:type="dxa"/>
            <w:vAlign w:val="center"/>
          </w:tcPr>
          <w:p w14:paraId="7237877B"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Зональность метасоматическая и рудная</w:t>
            </w:r>
          </w:p>
        </w:tc>
        <w:tc>
          <w:tcPr>
            <w:tcW w:w="6722" w:type="dxa"/>
            <w:vAlign w:val="center"/>
          </w:tcPr>
          <w:p w14:paraId="57556D99"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Концентрическая рудная и метасоматическая. Интенсивность </w:t>
            </w:r>
            <w:r w:rsidRPr="00F031FA">
              <w:rPr>
                <w:rFonts w:ascii="Times New Roman" w:eastAsia="Times New Roman" w:hAnsi="Times New Roman"/>
                <w:sz w:val="24"/>
                <w:szCs w:val="24"/>
                <w:lang w:val="en-US"/>
              </w:rPr>
              <w:t>Cu</w:t>
            </w:r>
            <w:r w:rsidRPr="00F031FA">
              <w:rPr>
                <w:rFonts w:ascii="Times New Roman" w:eastAsia="Times New Roman" w:hAnsi="Times New Roman"/>
                <w:sz w:val="24"/>
                <w:szCs w:val="24"/>
              </w:rPr>
              <w:t>-</w:t>
            </w:r>
            <w:r w:rsidRPr="00F031FA">
              <w:rPr>
                <w:rFonts w:ascii="Times New Roman" w:eastAsia="Times New Roman" w:hAnsi="Times New Roman"/>
                <w:sz w:val="24"/>
                <w:szCs w:val="24"/>
                <w:lang w:val="en-US"/>
              </w:rPr>
              <w:t>Mo</w:t>
            </w:r>
            <w:r w:rsidRPr="00F031FA">
              <w:rPr>
                <w:rFonts w:ascii="Times New Roman" w:eastAsia="Times New Roman" w:hAnsi="Times New Roman"/>
                <w:sz w:val="24"/>
                <w:szCs w:val="24"/>
              </w:rPr>
              <w:t xml:space="preserve"> </w:t>
            </w:r>
            <w:proofErr w:type="spellStart"/>
            <w:r w:rsidRPr="00F031FA">
              <w:rPr>
                <w:rFonts w:ascii="Times New Roman" w:eastAsia="Times New Roman" w:hAnsi="Times New Roman"/>
                <w:sz w:val="24"/>
                <w:szCs w:val="24"/>
              </w:rPr>
              <w:t>оруденения</w:t>
            </w:r>
            <w:proofErr w:type="spellEnd"/>
            <w:r w:rsidRPr="00F031FA">
              <w:rPr>
                <w:rFonts w:ascii="Times New Roman" w:eastAsia="Times New Roman" w:hAnsi="Times New Roman"/>
                <w:sz w:val="24"/>
                <w:szCs w:val="24"/>
              </w:rPr>
              <w:t xml:space="preserve"> возрастает от ядра к периферии, где превалирует пирит и спорадически проявлена свинцовая и цинковая минерализация</w:t>
            </w:r>
          </w:p>
        </w:tc>
      </w:tr>
      <w:tr w:rsidR="00A6262D" w:rsidRPr="00F031FA" w14:paraId="0B497DB7" w14:textId="77777777" w:rsidTr="0087657E">
        <w:trPr>
          <w:trHeight w:val="563"/>
        </w:trPr>
        <w:tc>
          <w:tcPr>
            <w:tcW w:w="3085" w:type="dxa"/>
            <w:vAlign w:val="center"/>
          </w:tcPr>
          <w:p w14:paraId="3D31E0E8"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Формационный тип </w:t>
            </w:r>
            <w:proofErr w:type="spellStart"/>
            <w:r w:rsidRPr="00F031FA">
              <w:rPr>
                <w:rFonts w:ascii="Times New Roman" w:eastAsia="Times New Roman" w:hAnsi="Times New Roman"/>
                <w:sz w:val="24"/>
                <w:szCs w:val="24"/>
              </w:rPr>
              <w:t>оруденения</w:t>
            </w:r>
            <w:proofErr w:type="spellEnd"/>
          </w:p>
        </w:tc>
        <w:tc>
          <w:tcPr>
            <w:tcW w:w="6722" w:type="dxa"/>
            <w:vAlign w:val="center"/>
          </w:tcPr>
          <w:p w14:paraId="3D8DFDAC" w14:textId="77777777" w:rsidR="00A6262D" w:rsidRPr="00F031FA" w:rsidRDefault="00A6262D" w:rsidP="0087657E">
            <w:pPr>
              <w:spacing w:after="0" w:line="240" w:lineRule="auto"/>
              <w:jc w:val="center"/>
              <w:rPr>
                <w:rFonts w:ascii="Times New Roman" w:eastAsia="Times New Roman" w:hAnsi="Times New Roman"/>
                <w:sz w:val="24"/>
                <w:szCs w:val="24"/>
              </w:rPr>
            </w:pPr>
            <w:proofErr w:type="spellStart"/>
            <w:r w:rsidRPr="00F031FA">
              <w:rPr>
                <w:rFonts w:ascii="Times New Roman" w:eastAsia="Times New Roman" w:hAnsi="Times New Roman"/>
                <w:sz w:val="24"/>
                <w:szCs w:val="24"/>
              </w:rPr>
              <w:t>Плутоногенный</w:t>
            </w:r>
            <w:proofErr w:type="spellEnd"/>
            <w:r w:rsidRPr="00F031FA">
              <w:rPr>
                <w:rFonts w:ascii="Times New Roman" w:eastAsia="Times New Roman" w:hAnsi="Times New Roman"/>
                <w:sz w:val="24"/>
                <w:szCs w:val="24"/>
              </w:rPr>
              <w:t xml:space="preserve"> – кварц – серицит – молибденит - </w:t>
            </w:r>
            <w:proofErr w:type="spellStart"/>
            <w:r w:rsidRPr="00F031FA">
              <w:rPr>
                <w:rFonts w:ascii="Times New Roman" w:eastAsia="Times New Roman" w:hAnsi="Times New Roman"/>
                <w:sz w:val="24"/>
                <w:szCs w:val="24"/>
              </w:rPr>
              <w:t>халькопиритовый</w:t>
            </w:r>
            <w:proofErr w:type="spellEnd"/>
            <w:r w:rsidRPr="00F031FA">
              <w:rPr>
                <w:rFonts w:ascii="Times New Roman" w:eastAsia="Times New Roman" w:hAnsi="Times New Roman"/>
                <w:sz w:val="24"/>
                <w:szCs w:val="24"/>
              </w:rPr>
              <w:t xml:space="preserve"> (актогайский)</w:t>
            </w:r>
          </w:p>
        </w:tc>
      </w:tr>
      <w:tr w:rsidR="00A6262D" w:rsidRPr="00F031FA" w14:paraId="061B6A45" w14:textId="77777777" w:rsidTr="0087657E">
        <w:trPr>
          <w:trHeight w:val="689"/>
        </w:trPr>
        <w:tc>
          <w:tcPr>
            <w:tcW w:w="3085" w:type="dxa"/>
            <w:vAlign w:val="center"/>
          </w:tcPr>
          <w:p w14:paraId="1D687ADF"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Взаимосвязь различных типов </w:t>
            </w:r>
            <w:proofErr w:type="spellStart"/>
            <w:r w:rsidRPr="00F031FA">
              <w:rPr>
                <w:rFonts w:ascii="Times New Roman" w:eastAsia="Times New Roman" w:hAnsi="Times New Roman"/>
                <w:sz w:val="24"/>
                <w:szCs w:val="24"/>
              </w:rPr>
              <w:t>оруденения</w:t>
            </w:r>
            <w:proofErr w:type="spellEnd"/>
          </w:p>
        </w:tc>
        <w:tc>
          <w:tcPr>
            <w:tcW w:w="6722" w:type="dxa"/>
            <w:vAlign w:val="center"/>
          </w:tcPr>
          <w:p w14:paraId="4C3E88FD" w14:textId="77777777" w:rsidR="00A6262D" w:rsidRPr="00F031FA" w:rsidRDefault="00A6262D" w:rsidP="0087657E">
            <w:pPr>
              <w:spacing w:after="0" w:line="240" w:lineRule="auto"/>
              <w:jc w:val="center"/>
              <w:rPr>
                <w:rFonts w:ascii="Times New Roman" w:eastAsia="Times New Roman" w:hAnsi="Times New Roman"/>
                <w:sz w:val="24"/>
                <w:szCs w:val="24"/>
              </w:rPr>
            </w:pPr>
            <w:r w:rsidRPr="00F031FA">
              <w:rPr>
                <w:rFonts w:ascii="Times New Roman" w:eastAsia="Times New Roman" w:hAnsi="Times New Roman"/>
                <w:sz w:val="24"/>
                <w:szCs w:val="24"/>
              </w:rPr>
              <w:t xml:space="preserve">Ассоциация с полиметаллическим </w:t>
            </w:r>
            <w:proofErr w:type="spellStart"/>
            <w:r w:rsidRPr="00F031FA">
              <w:rPr>
                <w:rFonts w:ascii="Times New Roman" w:eastAsia="Times New Roman" w:hAnsi="Times New Roman"/>
                <w:sz w:val="24"/>
                <w:szCs w:val="24"/>
              </w:rPr>
              <w:t>оруденением</w:t>
            </w:r>
            <w:proofErr w:type="spellEnd"/>
          </w:p>
          <w:p w14:paraId="161A32CC" w14:textId="77777777" w:rsidR="00A6262D" w:rsidRPr="00F031FA" w:rsidRDefault="00A6262D" w:rsidP="0087657E">
            <w:pPr>
              <w:spacing w:after="0" w:line="240" w:lineRule="auto"/>
              <w:jc w:val="center"/>
              <w:rPr>
                <w:rFonts w:ascii="Times New Roman" w:eastAsia="Times New Roman" w:hAnsi="Times New Roman"/>
                <w:sz w:val="24"/>
                <w:szCs w:val="24"/>
              </w:rPr>
            </w:pPr>
          </w:p>
        </w:tc>
      </w:tr>
    </w:tbl>
    <w:p w14:paraId="64C88858"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p>
    <w:p w14:paraId="7C238968"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Рудный штокверк месторождения Актогай представляет собой эллипс с </w:t>
      </w:r>
      <w:proofErr w:type="spellStart"/>
      <w:r w:rsidRPr="00F031FA">
        <w:rPr>
          <w:rFonts w:ascii="Times New Roman" w:eastAsia="Times New Roman" w:hAnsi="Times New Roman"/>
          <w:sz w:val="28"/>
          <w:szCs w:val="28"/>
        </w:rPr>
        <w:t>безрудным</w:t>
      </w:r>
      <w:proofErr w:type="spellEnd"/>
      <w:r w:rsidRPr="00F031FA">
        <w:rPr>
          <w:rFonts w:ascii="Times New Roman" w:eastAsia="Times New Roman" w:hAnsi="Times New Roman"/>
          <w:sz w:val="28"/>
          <w:szCs w:val="28"/>
        </w:rPr>
        <w:t xml:space="preserve"> ядром, вытянутый в </w:t>
      </w:r>
      <w:proofErr w:type="spellStart"/>
      <w:r w:rsidRPr="00F031FA">
        <w:rPr>
          <w:rFonts w:ascii="Times New Roman" w:eastAsia="Times New Roman" w:hAnsi="Times New Roman"/>
          <w:sz w:val="28"/>
          <w:szCs w:val="28"/>
        </w:rPr>
        <w:t>субмеридиональном</w:t>
      </w:r>
      <w:proofErr w:type="spellEnd"/>
      <w:r w:rsidRPr="00F031FA">
        <w:rPr>
          <w:rFonts w:ascii="Times New Roman" w:eastAsia="Times New Roman" w:hAnsi="Times New Roman"/>
          <w:sz w:val="28"/>
          <w:szCs w:val="28"/>
        </w:rPr>
        <w:t xml:space="preserve"> направлении на 2500 м при вулканоплутоническом поясе, в пределах которого расположены также медно-порфировые месторождения </w:t>
      </w:r>
      <w:proofErr w:type="spellStart"/>
      <w:r w:rsidRPr="00F031FA">
        <w:rPr>
          <w:rFonts w:ascii="Times New Roman" w:eastAsia="Times New Roman" w:hAnsi="Times New Roman"/>
          <w:sz w:val="28"/>
          <w:szCs w:val="28"/>
        </w:rPr>
        <w:t>Конырат</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Коксай</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Саякская</w:t>
      </w:r>
      <w:proofErr w:type="spellEnd"/>
      <w:r w:rsidRPr="00F031FA">
        <w:rPr>
          <w:rFonts w:ascii="Times New Roman" w:eastAsia="Times New Roman" w:hAnsi="Times New Roman"/>
          <w:sz w:val="28"/>
          <w:szCs w:val="28"/>
        </w:rPr>
        <w:t xml:space="preserve"> группа </w:t>
      </w:r>
      <w:proofErr w:type="spellStart"/>
      <w:r w:rsidRPr="00F031FA">
        <w:rPr>
          <w:rFonts w:ascii="Times New Roman" w:eastAsia="Times New Roman" w:hAnsi="Times New Roman"/>
          <w:sz w:val="28"/>
          <w:szCs w:val="28"/>
        </w:rPr>
        <w:t>скарновых</w:t>
      </w:r>
      <w:proofErr w:type="spellEnd"/>
      <w:r w:rsidRPr="00F031FA">
        <w:rPr>
          <w:rFonts w:ascii="Times New Roman" w:eastAsia="Times New Roman" w:hAnsi="Times New Roman"/>
          <w:sz w:val="28"/>
          <w:szCs w:val="28"/>
        </w:rPr>
        <w:t xml:space="preserve"> золото-молибденово-медных месторождений. </w:t>
      </w:r>
    </w:p>
    <w:p w14:paraId="7A5B5B21" w14:textId="77777777" w:rsidR="00A6262D" w:rsidRPr="00F031FA" w:rsidRDefault="00A6262D" w:rsidP="00A6262D">
      <w:pPr>
        <w:spacing w:after="0" w:line="240" w:lineRule="auto"/>
        <w:ind w:firstLine="709"/>
        <w:jc w:val="both"/>
        <w:rPr>
          <w:rFonts w:ascii="Times New Roman" w:eastAsia="Times New Roman" w:hAnsi="Times New Roman"/>
          <w:sz w:val="28"/>
          <w:szCs w:val="28"/>
          <w:vertAlign w:val="superscript"/>
        </w:rPr>
      </w:pPr>
      <w:r w:rsidRPr="00F031FA">
        <w:rPr>
          <w:rFonts w:ascii="Times New Roman" w:eastAsia="Times New Roman" w:hAnsi="Times New Roman"/>
          <w:sz w:val="28"/>
          <w:szCs w:val="28"/>
        </w:rPr>
        <w:t>Основные месторождения находятся в Актогайском рудном поле, расположенном</w:t>
      </w:r>
      <w:r w:rsidRPr="00F031FA">
        <w:rPr>
          <w:rFonts w:ascii="Times New Roman" w:eastAsia="Times New Roman" w:hAnsi="Times New Roman"/>
          <w:color w:val="0070C0"/>
          <w:sz w:val="28"/>
          <w:szCs w:val="28"/>
        </w:rPr>
        <w:t xml:space="preserve"> </w:t>
      </w:r>
      <w:r w:rsidRPr="00F031FA">
        <w:rPr>
          <w:rFonts w:ascii="Times New Roman" w:eastAsia="Times New Roman" w:hAnsi="Times New Roman"/>
          <w:sz w:val="28"/>
          <w:szCs w:val="28"/>
        </w:rPr>
        <w:t xml:space="preserve">в центральной части </w:t>
      </w:r>
      <w:proofErr w:type="spellStart"/>
      <w:r w:rsidRPr="00F031FA">
        <w:rPr>
          <w:rFonts w:ascii="Times New Roman" w:eastAsia="Times New Roman" w:hAnsi="Times New Roman"/>
          <w:sz w:val="28"/>
          <w:szCs w:val="28"/>
        </w:rPr>
        <w:t>Калдарского</w:t>
      </w:r>
      <w:proofErr w:type="spellEnd"/>
      <w:r w:rsidRPr="00F031FA">
        <w:rPr>
          <w:rFonts w:ascii="Times New Roman" w:eastAsia="Times New Roman" w:hAnsi="Times New Roman"/>
          <w:sz w:val="28"/>
          <w:szCs w:val="28"/>
        </w:rPr>
        <w:t xml:space="preserve"> интрузива. Массив приурочен к Актогайскому поднятию</w:t>
      </w:r>
      <w:r w:rsidRPr="00F031FA">
        <w:rPr>
          <w:rFonts w:ascii="Times New Roman" w:eastAsia="Times New Roman" w:hAnsi="Times New Roman"/>
          <w:color w:val="0000FF"/>
          <w:sz w:val="28"/>
          <w:szCs w:val="28"/>
        </w:rPr>
        <w:t xml:space="preserve"> </w:t>
      </w:r>
      <w:r w:rsidRPr="00F031FA">
        <w:rPr>
          <w:rFonts w:ascii="Times New Roman" w:eastAsia="Times New Roman" w:hAnsi="Times New Roman"/>
          <w:sz w:val="28"/>
          <w:szCs w:val="28"/>
        </w:rPr>
        <w:t xml:space="preserve">и контролируется </w:t>
      </w:r>
      <w:proofErr w:type="spellStart"/>
      <w:r w:rsidRPr="00F031FA">
        <w:rPr>
          <w:rFonts w:ascii="Times New Roman" w:eastAsia="Times New Roman" w:hAnsi="Times New Roman"/>
          <w:sz w:val="28"/>
          <w:szCs w:val="28"/>
        </w:rPr>
        <w:t>субширотным</w:t>
      </w:r>
      <w:proofErr w:type="spellEnd"/>
      <w:r w:rsidRPr="00F031FA">
        <w:rPr>
          <w:rFonts w:ascii="Times New Roman" w:eastAsia="Times New Roman" w:hAnsi="Times New Roman"/>
          <w:sz w:val="28"/>
          <w:szCs w:val="28"/>
        </w:rPr>
        <w:t xml:space="preserve"> Актогайским глубинным разломом. К западной части этого поднятия </w:t>
      </w:r>
      <w:r w:rsidRPr="00F031FA">
        <w:rPr>
          <w:rFonts w:ascii="Times New Roman" w:eastAsia="Times New Roman" w:hAnsi="Times New Roman"/>
          <w:sz w:val="28"/>
          <w:szCs w:val="28"/>
        </w:rPr>
        <w:lastRenderedPageBreak/>
        <w:t xml:space="preserve">приурочен близкий по составу и </w:t>
      </w:r>
      <w:proofErr w:type="spellStart"/>
      <w:r w:rsidRPr="00F031FA">
        <w:rPr>
          <w:rFonts w:ascii="Times New Roman" w:eastAsia="Times New Roman" w:hAnsi="Times New Roman"/>
          <w:sz w:val="28"/>
          <w:szCs w:val="28"/>
        </w:rPr>
        <w:t>минерагении</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Тайсоганский</w:t>
      </w:r>
      <w:proofErr w:type="spellEnd"/>
      <w:r w:rsidRPr="00F031FA">
        <w:rPr>
          <w:rFonts w:ascii="Times New Roman" w:eastAsia="Times New Roman" w:hAnsi="Times New Roman"/>
          <w:sz w:val="28"/>
          <w:szCs w:val="28"/>
        </w:rPr>
        <w:t xml:space="preserve"> гранитоидный массив с одноимённым рудным полем и рудопроявлениями </w:t>
      </w:r>
      <w:proofErr w:type="spellStart"/>
      <w:r w:rsidRPr="00F031FA">
        <w:rPr>
          <w:rFonts w:ascii="Times New Roman" w:eastAsia="Times New Roman" w:hAnsi="Times New Roman"/>
          <w:sz w:val="28"/>
          <w:szCs w:val="28"/>
        </w:rPr>
        <w:t>Тайсоган</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Джарык</w:t>
      </w:r>
      <w:proofErr w:type="spellEnd"/>
      <w:r w:rsidRPr="00F031FA">
        <w:rPr>
          <w:rFonts w:ascii="Times New Roman" w:eastAsia="Times New Roman" w:hAnsi="Times New Roman"/>
          <w:sz w:val="28"/>
          <w:szCs w:val="28"/>
        </w:rPr>
        <w:t>.</w:t>
      </w:r>
    </w:p>
    <w:p w14:paraId="1DC4070A" w14:textId="77777777" w:rsidR="00A6262D" w:rsidRPr="00F031FA" w:rsidRDefault="00A6262D" w:rsidP="00A6262D">
      <w:pPr>
        <w:spacing w:after="0" w:line="240" w:lineRule="auto"/>
        <w:ind w:firstLine="709"/>
        <w:jc w:val="both"/>
        <w:rPr>
          <w:rFonts w:ascii="Times New Roman" w:eastAsia="Times New Roman" w:hAnsi="Times New Roman"/>
          <w:color w:val="0000FF"/>
          <w:sz w:val="28"/>
          <w:szCs w:val="28"/>
        </w:rPr>
      </w:pPr>
      <w:r w:rsidRPr="00F031FA">
        <w:rPr>
          <w:rFonts w:ascii="Times New Roman" w:eastAsia="Times New Roman" w:hAnsi="Times New Roman"/>
          <w:sz w:val="28"/>
          <w:szCs w:val="28"/>
        </w:rPr>
        <w:t xml:space="preserve">Актогайское рудное поле приурочено к </w:t>
      </w:r>
      <w:proofErr w:type="spellStart"/>
      <w:r w:rsidRPr="00F031FA">
        <w:rPr>
          <w:rFonts w:ascii="Times New Roman" w:eastAsia="Times New Roman" w:hAnsi="Times New Roman"/>
          <w:sz w:val="28"/>
          <w:szCs w:val="28"/>
        </w:rPr>
        <w:t>Колдарской</w:t>
      </w:r>
      <w:proofErr w:type="spellEnd"/>
      <w:r w:rsidRPr="00F031FA">
        <w:rPr>
          <w:rFonts w:ascii="Times New Roman" w:eastAsia="Times New Roman" w:hAnsi="Times New Roman"/>
          <w:sz w:val="28"/>
          <w:szCs w:val="28"/>
        </w:rPr>
        <w:t xml:space="preserve"> гранитоидной интрузии, прорывающей вулканиты </w:t>
      </w:r>
      <w:proofErr w:type="spellStart"/>
      <w:r w:rsidRPr="00F031FA">
        <w:rPr>
          <w:rFonts w:ascii="Times New Roman" w:eastAsia="Times New Roman" w:hAnsi="Times New Roman"/>
          <w:sz w:val="28"/>
          <w:szCs w:val="28"/>
        </w:rPr>
        <w:t>керегетасской</w:t>
      </w:r>
      <w:proofErr w:type="spellEnd"/>
      <w:r w:rsidRPr="00F031FA">
        <w:rPr>
          <w:rFonts w:ascii="Times New Roman" w:eastAsia="Times New Roman" w:hAnsi="Times New Roman"/>
          <w:sz w:val="28"/>
          <w:szCs w:val="28"/>
        </w:rPr>
        <w:t xml:space="preserve"> свиты (С</w:t>
      </w:r>
      <w:r w:rsidRPr="00F031FA">
        <w:rPr>
          <w:rFonts w:ascii="Times New Roman" w:eastAsia="Times New Roman" w:hAnsi="Times New Roman"/>
          <w:sz w:val="28"/>
          <w:szCs w:val="28"/>
          <w:vertAlign w:val="subscript"/>
        </w:rPr>
        <w:t>2-3</w:t>
      </w:r>
      <w:r w:rsidRPr="00F031FA">
        <w:rPr>
          <w:rFonts w:ascii="Times New Roman" w:eastAsia="Times New Roman" w:hAnsi="Times New Roman"/>
          <w:sz w:val="28"/>
          <w:szCs w:val="28"/>
        </w:rPr>
        <w:t xml:space="preserve">) и перекрытой вулканогенно-осадочными породами </w:t>
      </w:r>
      <w:proofErr w:type="spellStart"/>
      <w:r w:rsidRPr="00F031FA">
        <w:rPr>
          <w:rFonts w:ascii="Times New Roman" w:eastAsia="Times New Roman" w:hAnsi="Times New Roman"/>
          <w:sz w:val="28"/>
          <w:szCs w:val="28"/>
        </w:rPr>
        <w:t>колдарской</w:t>
      </w:r>
      <w:proofErr w:type="spellEnd"/>
      <w:r w:rsidRPr="00F031FA">
        <w:rPr>
          <w:rFonts w:ascii="Times New Roman" w:eastAsia="Times New Roman" w:hAnsi="Times New Roman"/>
          <w:sz w:val="28"/>
          <w:szCs w:val="28"/>
        </w:rPr>
        <w:t xml:space="preserve"> свиты (С</w:t>
      </w:r>
      <w:r w:rsidRPr="00F031FA">
        <w:rPr>
          <w:rFonts w:ascii="Times New Roman" w:eastAsia="Times New Roman" w:hAnsi="Times New Roman"/>
          <w:sz w:val="28"/>
          <w:szCs w:val="28"/>
          <w:vertAlign w:val="subscript"/>
        </w:rPr>
        <w:t>3</w:t>
      </w:r>
      <w:r w:rsidRPr="00F031FA">
        <w:rPr>
          <w:rFonts w:ascii="Times New Roman" w:eastAsia="Times New Roman" w:hAnsi="Times New Roman"/>
          <w:sz w:val="28"/>
          <w:szCs w:val="28"/>
        </w:rPr>
        <w:t>-Р</w:t>
      </w:r>
      <w:r w:rsidRPr="00F031FA">
        <w:rPr>
          <w:rFonts w:ascii="Times New Roman" w:eastAsia="Times New Roman" w:hAnsi="Times New Roman"/>
          <w:sz w:val="28"/>
          <w:szCs w:val="28"/>
          <w:vertAlign w:val="subscript"/>
        </w:rPr>
        <w:t>1</w:t>
      </w:r>
      <w:r w:rsidRPr="00F031FA">
        <w:rPr>
          <w:rFonts w:ascii="Times New Roman" w:eastAsia="Times New Roman" w:hAnsi="Times New Roman"/>
          <w:sz w:val="28"/>
          <w:szCs w:val="28"/>
        </w:rPr>
        <w:t xml:space="preserve">). Интрузия многофазная. Ранняя фаза представлена диоритами и габбро-диоритами, вторая основная фаза кристаллическими и порфировидными </w:t>
      </w:r>
      <w:proofErr w:type="spellStart"/>
      <w:r w:rsidRPr="00F031FA">
        <w:rPr>
          <w:rFonts w:ascii="Times New Roman" w:eastAsia="Times New Roman" w:hAnsi="Times New Roman"/>
          <w:sz w:val="28"/>
          <w:szCs w:val="28"/>
        </w:rPr>
        <w:t>гранодиоритами</w:t>
      </w:r>
      <w:proofErr w:type="spellEnd"/>
      <w:r w:rsidRPr="00F031FA">
        <w:rPr>
          <w:rFonts w:ascii="Times New Roman" w:eastAsia="Times New Roman" w:hAnsi="Times New Roman"/>
          <w:sz w:val="28"/>
          <w:szCs w:val="28"/>
        </w:rPr>
        <w:t xml:space="preserve"> и гранитами. Наиболее поздними являются штоки </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-порфиров, являющиеся центрами порфировых систем ширине 50-830 м. Центром штокверка служит шток </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 xml:space="preserve">-порфиров с </w:t>
      </w:r>
      <w:proofErr w:type="spellStart"/>
      <w:r w:rsidRPr="00F031FA">
        <w:rPr>
          <w:rFonts w:ascii="Times New Roman" w:eastAsia="Times New Roman" w:hAnsi="Times New Roman"/>
          <w:sz w:val="28"/>
          <w:szCs w:val="28"/>
        </w:rPr>
        <w:t>фельзитовой</w:t>
      </w:r>
      <w:proofErr w:type="spellEnd"/>
      <w:r w:rsidRPr="00F031FA">
        <w:rPr>
          <w:rFonts w:ascii="Times New Roman" w:eastAsia="Times New Roman" w:hAnsi="Times New Roman"/>
          <w:sz w:val="28"/>
          <w:szCs w:val="28"/>
        </w:rPr>
        <w:t xml:space="preserve"> основной массой, вмещающий трубку брекчий на </w:t>
      </w:r>
      <w:proofErr w:type="spellStart"/>
      <w:r w:rsidRPr="00F031FA">
        <w:rPr>
          <w:rFonts w:ascii="Times New Roman" w:eastAsia="Times New Roman" w:hAnsi="Times New Roman"/>
          <w:sz w:val="28"/>
          <w:szCs w:val="28"/>
        </w:rPr>
        <w:t>турмалинизированном</w:t>
      </w:r>
      <w:proofErr w:type="spellEnd"/>
      <w:r w:rsidRPr="00F031FA">
        <w:rPr>
          <w:rFonts w:ascii="Times New Roman" w:eastAsia="Times New Roman" w:hAnsi="Times New Roman"/>
          <w:sz w:val="28"/>
          <w:szCs w:val="28"/>
        </w:rPr>
        <w:t xml:space="preserve"> цементе.</w:t>
      </w:r>
      <w:r w:rsidRPr="00F031FA">
        <w:rPr>
          <w:rFonts w:ascii="Times New Roman" w:eastAsia="Times New Roman" w:hAnsi="Times New Roman"/>
          <w:color w:val="0000FF"/>
          <w:sz w:val="28"/>
          <w:szCs w:val="28"/>
        </w:rPr>
        <w:t xml:space="preserve"> </w:t>
      </w:r>
    </w:p>
    <w:p w14:paraId="044EBC77" w14:textId="7C40EF50"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Морфология рудных тел месторождения Айдарлы представлена в виде опрокинутого </w:t>
      </w:r>
      <w:proofErr w:type="spellStart"/>
      <w:r w:rsidRPr="00F031FA">
        <w:rPr>
          <w:rFonts w:ascii="Times New Roman" w:eastAsia="Times New Roman" w:hAnsi="Times New Roman"/>
          <w:sz w:val="28"/>
          <w:szCs w:val="28"/>
        </w:rPr>
        <w:t>элептического</w:t>
      </w:r>
      <w:proofErr w:type="spellEnd"/>
      <w:r w:rsidRPr="00F031FA">
        <w:rPr>
          <w:rFonts w:ascii="Times New Roman" w:eastAsia="Times New Roman" w:hAnsi="Times New Roman"/>
          <w:sz w:val="28"/>
          <w:szCs w:val="28"/>
        </w:rPr>
        <w:t xml:space="preserve"> конуса с внутренним </w:t>
      </w:r>
      <w:proofErr w:type="spellStart"/>
      <w:r w:rsidRPr="00F031FA">
        <w:rPr>
          <w:rFonts w:ascii="Times New Roman" w:eastAsia="Times New Roman" w:hAnsi="Times New Roman"/>
          <w:sz w:val="28"/>
          <w:szCs w:val="28"/>
        </w:rPr>
        <w:t>безрудным</w:t>
      </w:r>
      <w:proofErr w:type="spellEnd"/>
      <w:r w:rsidRPr="00F031FA">
        <w:rPr>
          <w:rFonts w:ascii="Times New Roman" w:eastAsia="Times New Roman" w:hAnsi="Times New Roman"/>
          <w:sz w:val="28"/>
          <w:szCs w:val="28"/>
        </w:rPr>
        <w:t xml:space="preserve"> ядром, расщепляющегося на глубине на серию параллельных тел [</w:t>
      </w:r>
      <w:r w:rsidR="00272588" w:rsidRPr="00F031FA">
        <w:rPr>
          <w:rFonts w:ascii="Times New Roman" w:eastAsia="Times New Roman" w:hAnsi="Times New Roman"/>
          <w:sz w:val="28"/>
          <w:szCs w:val="28"/>
        </w:rPr>
        <w:t>71</w:t>
      </w:r>
      <w:r w:rsidRPr="00F031FA">
        <w:rPr>
          <w:rFonts w:ascii="Times New Roman" w:eastAsia="Times New Roman" w:hAnsi="Times New Roman"/>
          <w:sz w:val="28"/>
          <w:szCs w:val="28"/>
        </w:rPr>
        <w:t xml:space="preserve">]. </w:t>
      </w:r>
    </w:p>
    <w:p w14:paraId="5BA0CCB0"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На месторождении </w:t>
      </w:r>
      <w:proofErr w:type="spellStart"/>
      <w:r w:rsidRPr="00F031FA">
        <w:rPr>
          <w:rFonts w:ascii="Times New Roman" w:eastAsia="Times New Roman" w:hAnsi="Times New Roman"/>
          <w:sz w:val="28"/>
          <w:szCs w:val="28"/>
        </w:rPr>
        <w:t>Кызылкия</w:t>
      </w:r>
      <w:proofErr w:type="spellEnd"/>
      <w:r w:rsidRPr="00F031FA">
        <w:rPr>
          <w:rFonts w:ascii="Times New Roman" w:eastAsia="Times New Roman" w:hAnsi="Times New Roman"/>
          <w:sz w:val="28"/>
          <w:szCs w:val="28"/>
        </w:rPr>
        <w:t xml:space="preserve"> установлены </w:t>
      </w:r>
      <w:proofErr w:type="spellStart"/>
      <w:r w:rsidRPr="00F031FA">
        <w:rPr>
          <w:rFonts w:ascii="Times New Roman" w:eastAsia="Times New Roman" w:hAnsi="Times New Roman"/>
          <w:sz w:val="28"/>
          <w:szCs w:val="28"/>
        </w:rPr>
        <w:t>кулисообразные</w:t>
      </w:r>
      <w:proofErr w:type="spellEnd"/>
      <w:r w:rsidRPr="00F031FA">
        <w:rPr>
          <w:rFonts w:ascii="Times New Roman" w:eastAsia="Times New Roman" w:hAnsi="Times New Roman"/>
          <w:sz w:val="28"/>
          <w:szCs w:val="28"/>
        </w:rPr>
        <w:t xml:space="preserve"> зоны прожилково-вкрапленного и вкрапленного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w:t>
      </w:r>
    </w:p>
    <w:p w14:paraId="42D96344" w14:textId="78F0F4D4"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Геологическое строение, состав и зональность </w:t>
      </w:r>
      <w:proofErr w:type="spellStart"/>
      <w:r w:rsidRPr="00F031FA">
        <w:rPr>
          <w:rFonts w:ascii="Times New Roman" w:eastAsia="Times New Roman" w:hAnsi="Times New Roman"/>
          <w:sz w:val="28"/>
          <w:szCs w:val="28"/>
        </w:rPr>
        <w:t>метасоматитов</w:t>
      </w:r>
      <w:proofErr w:type="spellEnd"/>
      <w:r w:rsidRPr="00F031FA">
        <w:rPr>
          <w:rFonts w:ascii="Times New Roman" w:eastAsia="Times New Roman" w:hAnsi="Times New Roman"/>
          <w:sz w:val="28"/>
          <w:szCs w:val="28"/>
        </w:rPr>
        <w:t xml:space="preserve"> и руд месторождений Актогай, Айдарлы и </w:t>
      </w:r>
      <w:proofErr w:type="spellStart"/>
      <w:r w:rsidRPr="00F031FA">
        <w:rPr>
          <w:rFonts w:ascii="Times New Roman" w:eastAsia="Times New Roman" w:hAnsi="Times New Roman"/>
          <w:sz w:val="28"/>
          <w:szCs w:val="28"/>
        </w:rPr>
        <w:t>Кызылкия</w:t>
      </w:r>
      <w:proofErr w:type="spellEnd"/>
      <w:r w:rsidRPr="00F031FA">
        <w:rPr>
          <w:rFonts w:ascii="Times New Roman" w:eastAsia="Times New Roman" w:hAnsi="Times New Roman"/>
          <w:sz w:val="28"/>
          <w:szCs w:val="28"/>
        </w:rPr>
        <w:t xml:space="preserve"> аналогичны. Промышленное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на них сформировано щелочной и кислотной стадиями гидротермального процесса [6</w:t>
      </w:r>
      <w:r w:rsidR="00272588" w:rsidRPr="00F031FA">
        <w:rPr>
          <w:rFonts w:ascii="Times New Roman" w:eastAsia="Times New Roman" w:hAnsi="Times New Roman"/>
          <w:sz w:val="28"/>
          <w:szCs w:val="28"/>
        </w:rPr>
        <w:t>7</w:t>
      </w:r>
      <w:r w:rsidRPr="00F031FA">
        <w:rPr>
          <w:rFonts w:ascii="Times New Roman" w:eastAsia="Times New Roman" w:hAnsi="Times New Roman"/>
          <w:sz w:val="28"/>
          <w:szCs w:val="28"/>
        </w:rPr>
        <w:t>]</w:t>
      </w:r>
      <w:r w:rsidRPr="00F031FA">
        <w:rPr>
          <w:rFonts w:ascii="Times New Roman" w:eastAsia="Times New Roman" w:hAnsi="Times New Roman"/>
          <w:color w:val="0000FF"/>
          <w:sz w:val="28"/>
          <w:szCs w:val="28"/>
        </w:rPr>
        <w:t xml:space="preserve">. </w:t>
      </w:r>
      <w:r w:rsidRPr="00F031FA">
        <w:rPr>
          <w:rFonts w:ascii="Times New Roman" w:eastAsia="Times New Roman" w:hAnsi="Times New Roman"/>
          <w:sz w:val="28"/>
          <w:szCs w:val="28"/>
        </w:rPr>
        <w:t xml:space="preserve">Основная часть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связана с изменениями щелочной стадии, предшествовавшей по времени кислотной. </w:t>
      </w:r>
      <w:proofErr w:type="spellStart"/>
      <w:r w:rsidRPr="00F031FA">
        <w:rPr>
          <w:rFonts w:ascii="Times New Roman" w:eastAsia="Times New Roman" w:hAnsi="Times New Roman"/>
          <w:sz w:val="28"/>
          <w:szCs w:val="28"/>
        </w:rPr>
        <w:t>Метасоматиты</w:t>
      </w:r>
      <w:proofErr w:type="spellEnd"/>
      <w:r w:rsidRPr="00F031FA">
        <w:rPr>
          <w:rFonts w:ascii="Times New Roman" w:eastAsia="Times New Roman" w:hAnsi="Times New Roman"/>
          <w:sz w:val="28"/>
          <w:szCs w:val="28"/>
        </w:rPr>
        <w:t xml:space="preserve"> развиваются по </w:t>
      </w:r>
      <w:proofErr w:type="spellStart"/>
      <w:r w:rsidRPr="00F031FA">
        <w:rPr>
          <w:rFonts w:ascii="Times New Roman" w:eastAsia="Times New Roman" w:hAnsi="Times New Roman"/>
          <w:sz w:val="28"/>
          <w:szCs w:val="28"/>
        </w:rPr>
        <w:t>гранитоидам</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Колдарского</w:t>
      </w:r>
      <w:proofErr w:type="spellEnd"/>
      <w:r w:rsidRPr="00F031FA">
        <w:rPr>
          <w:rFonts w:ascii="Times New Roman" w:eastAsia="Times New Roman" w:hAnsi="Times New Roman"/>
          <w:sz w:val="28"/>
          <w:szCs w:val="28"/>
        </w:rPr>
        <w:t xml:space="preserve"> интрузива, а на месторождении Актогай ещё и по вмещающим </w:t>
      </w:r>
      <w:proofErr w:type="spellStart"/>
      <w:r w:rsidRPr="00F031FA">
        <w:rPr>
          <w:rFonts w:ascii="Times New Roman" w:eastAsia="Times New Roman" w:hAnsi="Times New Roman"/>
          <w:sz w:val="28"/>
          <w:szCs w:val="28"/>
        </w:rPr>
        <w:t>эффузивам</w:t>
      </w:r>
      <w:proofErr w:type="spellEnd"/>
      <w:r w:rsidRPr="00F031FA">
        <w:rPr>
          <w:rFonts w:ascii="Times New Roman" w:eastAsia="Times New Roman" w:hAnsi="Times New Roman"/>
          <w:sz w:val="28"/>
          <w:szCs w:val="28"/>
        </w:rPr>
        <w:t xml:space="preserve"> и обладают чёткой зональностью, которой подчинена рудная зональность. Во внешней зоне проявлена </w:t>
      </w:r>
      <w:proofErr w:type="spellStart"/>
      <w:r w:rsidRPr="00F031FA">
        <w:rPr>
          <w:rFonts w:ascii="Times New Roman" w:eastAsia="Times New Roman" w:hAnsi="Times New Roman"/>
          <w:sz w:val="28"/>
          <w:szCs w:val="28"/>
        </w:rPr>
        <w:t>биотитизация</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хлоритизация</w:t>
      </w:r>
      <w:proofErr w:type="spellEnd"/>
      <w:r w:rsidRPr="00F031FA">
        <w:rPr>
          <w:rFonts w:ascii="Times New Roman" w:eastAsia="Times New Roman" w:hAnsi="Times New Roman"/>
          <w:sz w:val="28"/>
          <w:szCs w:val="28"/>
        </w:rPr>
        <w:t xml:space="preserve">, во внутренней – </w:t>
      </w:r>
      <w:proofErr w:type="spellStart"/>
      <w:r w:rsidRPr="00F031FA">
        <w:rPr>
          <w:rFonts w:ascii="Times New Roman" w:eastAsia="Times New Roman" w:hAnsi="Times New Roman"/>
          <w:sz w:val="28"/>
          <w:szCs w:val="28"/>
        </w:rPr>
        <w:t>калишпатизация</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окварцевание</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серицитизация</w:t>
      </w:r>
      <w:proofErr w:type="spellEnd"/>
      <w:r w:rsidRPr="00F031FA">
        <w:rPr>
          <w:rFonts w:ascii="Times New Roman" w:eastAsia="Times New Roman" w:hAnsi="Times New Roman"/>
          <w:sz w:val="28"/>
          <w:szCs w:val="28"/>
        </w:rPr>
        <w:t xml:space="preserve">. </w:t>
      </w:r>
    </w:p>
    <w:p w14:paraId="28C1EDB0" w14:textId="77777777" w:rsidR="00A6262D" w:rsidRPr="00F031FA" w:rsidRDefault="00A6262D" w:rsidP="00A6262D">
      <w:pPr>
        <w:spacing w:after="0" w:line="240" w:lineRule="auto"/>
        <w:ind w:firstLine="709"/>
        <w:jc w:val="both"/>
        <w:rPr>
          <w:rFonts w:ascii="Times New Roman" w:eastAsia="Times New Roman" w:hAnsi="Times New Roman"/>
          <w:color w:val="0070C0"/>
          <w:sz w:val="28"/>
          <w:szCs w:val="28"/>
        </w:rPr>
      </w:pPr>
      <w:r w:rsidRPr="00F031FA">
        <w:rPr>
          <w:rFonts w:ascii="Times New Roman" w:eastAsia="Times New Roman" w:hAnsi="Times New Roman"/>
          <w:sz w:val="28"/>
          <w:szCs w:val="28"/>
        </w:rPr>
        <w:t xml:space="preserve">Промышленное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приурочено к переходным зонам колонки, в которых </w:t>
      </w:r>
      <w:proofErr w:type="spellStart"/>
      <w:r w:rsidRPr="00F031FA">
        <w:rPr>
          <w:rFonts w:ascii="Times New Roman" w:eastAsia="Times New Roman" w:hAnsi="Times New Roman"/>
          <w:sz w:val="28"/>
          <w:szCs w:val="28"/>
        </w:rPr>
        <w:t>биотитизированные</w:t>
      </w:r>
      <w:proofErr w:type="spellEnd"/>
      <w:r w:rsidRPr="00F031FA">
        <w:rPr>
          <w:rFonts w:ascii="Times New Roman" w:eastAsia="Times New Roman" w:hAnsi="Times New Roman"/>
          <w:sz w:val="28"/>
          <w:szCs w:val="28"/>
        </w:rPr>
        <w:t xml:space="preserve"> породы замещаются кварцем. Халькопирит тесно связан с </w:t>
      </w:r>
      <w:proofErr w:type="spellStart"/>
      <w:r w:rsidRPr="00F031FA">
        <w:rPr>
          <w:rFonts w:ascii="Times New Roman" w:eastAsia="Times New Roman" w:hAnsi="Times New Roman"/>
          <w:sz w:val="28"/>
          <w:szCs w:val="28"/>
        </w:rPr>
        <w:t>пренитом</w:t>
      </w:r>
      <w:proofErr w:type="spellEnd"/>
      <w:r w:rsidRPr="00F031FA">
        <w:rPr>
          <w:rFonts w:ascii="Times New Roman" w:eastAsia="Times New Roman" w:hAnsi="Times New Roman"/>
          <w:sz w:val="28"/>
          <w:szCs w:val="28"/>
        </w:rPr>
        <w:t xml:space="preserve">, а связь молибденита с </w:t>
      </w:r>
      <w:proofErr w:type="spellStart"/>
      <w:r w:rsidRPr="00F031FA">
        <w:rPr>
          <w:rFonts w:ascii="Times New Roman" w:eastAsia="Times New Roman" w:hAnsi="Times New Roman"/>
          <w:sz w:val="28"/>
          <w:szCs w:val="28"/>
        </w:rPr>
        <w:t>пренитом</w:t>
      </w:r>
      <w:proofErr w:type="spellEnd"/>
      <w:r w:rsidRPr="00F031FA">
        <w:rPr>
          <w:rFonts w:ascii="Times New Roman" w:eastAsia="Times New Roman" w:hAnsi="Times New Roman"/>
          <w:sz w:val="28"/>
          <w:szCs w:val="28"/>
        </w:rPr>
        <w:t xml:space="preserve"> не чёткая. Рудные минералы кварц-серицитовых </w:t>
      </w:r>
      <w:proofErr w:type="spellStart"/>
      <w:r w:rsidRPr="00F031FA">
        <w:rPr>
          <w:rFonts w:ascii="Times New Roman" w:eastAsia="Times New Roman" w:hAnsi="Times New Roman"/>
          <w:sz w:val="28"/>
          <w:szCs w:val="28"/>
        </w:rPr>
        <w:t>метасоматитов</w:t>
      </w:r>
      <w:proofErr w:type="spellEnd"/>
      <w:r w:rsidRPr="00F031FA">
        <w:rPr>
          <w:rFonts w:ascii="Times New Roman" w:eastAsia="Times New Roman" w:hAnsi="Times New Roman"/>
          <w:sz w:val="28"/>
          <w:szCs w:val="28"/>
        </w:rPr>
        <w:t xml:space="preserve"> представлены обильной вкрапленностью пирита, редким молибденитом, иногда сфалеритом и галенитом. Минералы меди отлагались в основном в зонах максимальной </w:t>
      </w:r>
      <w:proofErr w:type="spellStart"/>
      <w:r w:rsidRPr="00F031FA">
        <w:rPr>
          <w:rFonts w:ascii="Times New Roman" w:eastAsia="Times New Roman" w:hAnsi="Times New Roman"/>
          <w:sz w:val="28"/>
          <w:szCs w:val="28"/>
        </w:rPr>
        <w:t>серицитизации</w:t>
      </w:r>
      <w:proofErr w:type="spellEnd"/>
      <w:r w:rsidRPr="00F031FA">
        <w:rPr>
          <w:rFonts w:ascii="Times New Roman" w:eastAsia="Times New Roman" w:hAnsi="Times New Roman"/>
          <w:sz w:val="28"/>
          <w:szCs w:val="28"/>
        </w:rPr>
        <w:t xml:space="preserve">, образуя здесь наиболее богатые медные руды. На месторождениях довольно интенсивно проявлена площадная </w:t>
      </w:r>
      <w:proofErr w:type="spellStart"/>
      <w:r w:rsidRPr="00F031FA">
        <w:rPr>
          <w:rFonts w:ascii="Times New Roman" w:eastAsia="Times New Roman" w:hAnsi="Times New Roman"/>
          <w:sz w:val="28"/>
          <w:szCs w:val="28"/>
        </w:rPr>
        <w:t>калишпатизация</w:t>
      </w:r>
      <w:proofErr w:type="spellEnd"/>
      <w:r w:rsidRPr="00F031FA">
        <w:rPr>
          <w:rFonts w:ascii="Times New Roman" w:eastAsia="Times New Roman" w:hAnsi="Times New Roman"/>
          <w:sz w:val="28"/>
          <w:szCs w:val="28"/>
        </w:rPr>
        <w:t xml:space="preserve">. Основная часть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связана с изменениями щелочной стадии, а не кислотной, как это характерно для многих месторождений этой </w:t>
      </w:r>
      <w:proofErr w:type="spellStart"/>
      <w:r w:rsidRPr="00F031FA">
        <w:rPr>
          <w:rFonts w:ascii="Times New Roman" w:eastAsia="Times New Roman" w:hAnsi="Times New Roman"/>
          <w:sz w:val="28"/>
          <w:szCs w:val="28"/>
        </w:rPr>
        <w:t>субформации</w:t>
      </w:r>
      <w:proofErr w:type="spellEnd"/>
      <w:r w:rsidRPr="00F031FA">
        <w:rPr>
          <w:rFonts w:ascii="Times New Roman" w:eastAsia="Times New Roman" w:hAnsi="Times New Roman"/>
          <w:color w:val="0070C0"/>
          <w:sz w:val="28"/>
          <w:szCs w:val="28"/>
        </w:rPr>
        <w:t xml:space="preserve">. </w:t>
      </w:r>
    </w:p>
    <w:p w14:paraId="32C84571" w14:textId="0515793B" w:rsidR="00A6262D" w:rsidRPr="00F031FA" w:rsidRDefault="00A6262D" w:rsidP="00A6262D">
      <w:pPr>
        <w:spacing w:after="0" w:line="240" w:lineRule="auto"/>
        <w:ind w:firstLine="709"/>
        <w:jc w:val="both"/>
        <w:rPr>
          <w:rFonts w:ascii="Times New Roman" w:eastAsia="Times New Roman" w:hAnsi="Times New Roman"/>
          <w:sz w:val="28"/>
          <w:szCs w:val="28"/>
        </w:rPr>
      </w:pPr>
      <w:proofErr w:type="spellStart"/>
      <w:r w:rsidRPr="00F031FA">
        <w:rPr>
          <w:rFonts w:ascii="Times New Roman" w:eastAsia="Times New Roman" w:hAnsi="Times New Roman"/>
          <w:sz w:val="28"/>
          <w:szCs w:val="28"/>
        </w:rPr>
        <w:t>Метасоматиты</w:t>
      </w:r>
      <w:proofErr w:type="spellEnd"/>
      <w:r w:rsidRPr="00F031FA">
        <w:rPr>
          <w:rFonts w:ascii="Times New Roman" w:eastAsia="Times New Roman" w:hAnsi="Times New Roman"/>
          <w:sz w:val="28"/>
          <w:szCs w:val="28"/>
        </w:rPr>
        <w:t xml:space="preserve"> щелочной обладают чёткой зональностью. Во внешней зоне развита </w:t>
      </w:r>
      <w:proofErr w:type="spellStart"/>
      <w:r w:rsidRPr="00F031FA">
        <w:rPr>
          <w:rFonts w:ascii="Times New Roman" w:eastAsia="Times New Roman" w:hAnsi="Times New Roman"/>
          <w:sz w:val="28"/>
          <w:szCs w:val="28"/>
        </w:rPr>
        <w:t>биотитизация</w:t>
      </w:r>
      <w:proofErr w:type="spellEnd"/>
      <w:r w:rsidRPr="00F031FA">
        <w:rPr>
          <w:rFonts w:ascii="Times New Roman" w:eastAsia="Times New Roman" w:hAnsi="Times New Roman"/>
          <w:sz w:val="28"/>
          <w:szCs w:val="28"/>
        </w:rPr>
        <w:t xml:space="preserve">, во внутренней – </w:t>
      </w:r>
      <w:proofErr w:type="spellStart"/>
      <w:r w:rsidRPr="00F031FA">
        <w:rPr>
          <w:rFonts w:ascii="Times New Roman" w:eastAsia="Times New Roman" w:hAnsi="Times New Roman"/>
          <w:sz w:val="28"/>
          <w:szCs w:val="28"/>
        </w:rPr>
        <w:t>калишпатизация</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окварцевание</w:t>
      </w:r>
      <w:proofErr w:type="spellEnd"/>
      <w:r w:rsidRPr="00F031FA">
        <w:rPr>
          <w:rFonts w:ascii="Times New Roman" w:eastAsia="Times New Roman" w:hAnsi="Times New Roman"/>
          <w:sz w:val="28"/>
          <w:szCs w:val="28"/>
        </w:rPr>
        <w:t xml:space="preserve">. Промышленное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приурочено к зоне перехода от </w:t>
      </w:r>
      <w:proofErr w:type="spellStart"/>
      <w:r w:rsidRPr="00F031FA">
        <w:rPr>
          <w:rFonts w:ascii="Times New Roman" w:eastAsia="Times New Roman" w:hAnsi="Times New Roman"/>
          <w:sz w:val="28"/>
          <w:szCs w:val="28"/>
        </w:rPr>
        <w:t>биоитового</w:t>
      </w:r>
      <w:proofErr w:type="spellEnd"/>
      <w:r w:rsidRPr="00F031FA">
        <w:rPr>
          <w:rFonts w:ascii="Times New Roman" w:eastAsia="Times New Roman" w:hAnsi="Times New Roman"/>
          <w:sz w:val="28"/>
          <w:szCs w:val="28"/>
        </w:rPr>
        <w:t xml:space="preserve"> к кварц-</w:t>
      </w:r>
      <w:proofErr w:type="spellStart"/>
      <w:r w:rsidRPr="00F031FA">
        <w:rPr>
          <w:rFonts w:ascii="Times New Roman" w:eastAsia="Times New Roman" w:hAnsi="Times New Roman"/>
          <w:sz w:val="28"/>
          <w:szCs w:val="28"/>
        </w:rPr>
        <w:t>калишпатовому</w:t>
      </w:r>
      <w:proofErr w:type="spellEnd"/>
      <w:r w:rsidRPr="00F031FA">
        <w:rPr>
          <w:rFonts w:ascii="Times New Roman" w:eastAsia="Times New Roman" w:hAnsi="Times New Roman"/>
          <w:sz w:val="28"/>
          <w:szCs w:val="28"/>
        </w:rPr>
        <w:t xml:space="preserve"> гидротермальному изменению. Последние обычно слагают центральные части месторождений и, как правило, </w:t>
      </w:r>
      <w:proofErr w:type="spellStart"/>
      <w:r w:rsidRPr="00F031FA">
        <w:rPr>
          <w:rFonts w:ascii="Times New Roman" w:eastAsia="Times New Roman" w:hAnsi="Times New Roman"/>
          <w:sz w:val="28"/>
          <w:szCs w:val="28"/>
        </w:rPr>
        <w:t>безрудные</w:t>
      </w:r>
      <w:proofErr w:type="spellEnd"/>
      <w:r w:rsidRPr="00F031FA">
        <w:rPr>
          <w:rFonts w:ascii="Times New Roman" w:eastAsia="Times New Roman" w:hAnsi="Times New Roman"/>
          <w:sz w:val="28"/>
          <w:szCs w:val="28"/>
        </w:rPr>
        <w:t xml:space="preserve"> или слабо </w:t>
      </w:r>
      <w:proofErr w:type="spellStart"/>
      <w:r w:rsidRPr="00F031FA">
        <w:rPr>
          <w:rFonts w:ascii="Times New Roman" w:eastAsia="Times New Roman" w:hAnsi="Times New Roman"/>
          <w:sz w:val="28"/>
          <w:szCs w:val="28"/>
        </w:rPr>
        <w:t>орунелые</w:t>
      </w:r>
      <w:proofErr w:type="spellEnd"/>
      <w:r w:rsidRPr="00F031FA">
        <w:rPr>
          <w:rFonts w:ascii="Times New Roman" w:eastAsia="Times New Roman" w:hAnsi="Times New Roman"/>
          <w:sz w:val="28"/>
          <w:szCs w:val="28"/>
        </w:rPr>
        <w:t xml:space="preserve">. Значительная часть медной минерализации связана с </w:t>
      </w:r>
      <w:proofErr w:type="spellStart"/>
      <w:r w:rsidRPr="00F031FA">
        <w:rPr>
          <w:rFonts w:ascii="Times New Roman" w:eastAsia="Times New Roman" w:hAnsi="Times New Roman"/>
          <w:sz w:val="28"/>
          <w:szCs w:val="28"/>
        </w:rPr>
        <w:t>пренит-халькопиритовой</w:t>
      </w:r>
      <w:proofErr w:type="spellEnd"/>
      <w:r w:rsidRPr="00F031FA">
        <w:rPr>
          <w:rFonts w:ascii="Times New Roman" w:eastAsia="Times New Roman" w:hAnsi="Times New Roman"/>
          <w:sz w:val="28"/>
          <w:szCs w:val="28"/>
        </w:rPr>
        <w:t xml:space="preserve"> ассоциацией [</w:t>
      </w:r>
      <w:r w:rsidR="00906509" w:rsidRPr="00F031FA">
        <w:rPr>
          <w:rFonts w:ascii="Times New Roman" w:eastAsia="Times New Roman" w:hAnsi="Times New Roman"/>
          <w:sz w:val="28"/>
          <w:szCs w:val="28"/>
        </w:rPr>
        <w:t>7</w:t>
      </w:r>
      <w:r w:rsidR="00272588" w:rsidRPr="00F031FA">
        <w:rPr>
          <w:rFonts w:ascii="Times New Roman" w:eastAsia="Times New Roman" w:hAnsi="Times New Roman"/>
          <w:sz w:val="28"/>
          <w:szCs w:val="28"/>
        </w:rPr>
        <w:t>5</w:t>
      </w:r>
      <w:r w:rsidRPr="00F031FA">
        <w:rPr>
          <w:rFonts w:ascii="Times New Roman" w:eastAsia="Times New Roman" w:hAnsi="Times New Roman"/>
          <w:sz w:val="28"/>
          <w:szCs w:val="28"/>
        </w:rPr>
        <w:t xml:space="preserve">]. </w:t>
      </w:r>
    </w:p>
    <w:p w14:paraId="481CC4FC" w14:textId="42319084"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lastRenderedPageBreak/>
        <w:t>Метасоматизм кислотной стадии выражается в образовании кварц-серицитовых и кварц-серицит-</w:t>
      </w:r>
      <w:proofErr w:type="spellStart"/>
      <w:r w:rsidRPr="00F031FA">
        <w:rPr>
          <w:rFonts w:ascii="Times New Roman" w:eastAsia="Times New Roman" w:hAnsi="Times New Roman"/>
          <w:sz w:val="28"/>
          <w:szCs w:val="28"/>
        </w:rPr>
        <w:t>мусковитовых</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метасоматитов</w:t>
      </w:r>
      <w:proofErr w:type="spellEnd"/>
      <w:r w:rsidRPr="00F031FA">
        <w:rPr>
          <w:rFonts w:ascii="Times New Roman" w:eastAsia="Times New Roman" w:hAnsi="Times New Roman"/>
          <w:sz w:val="28"/>
          <w:szCs w:val="28"/>
        </w:rPr>
        <w:t xml:space="preserve">, обрамленных частично серицитовыми и </w:t>
      </w:r>
      <w:proofErr w:type="spellStart"/>
      <w:r w:rsidRPr="00F031FA">
        <w:rPr>
          <w:rFonts w:ascii="Times New Roman" w:eastAsia="Times New Roman" w:hAnsi="Times New Roman"/>
          <w:sz w:val="28"/>
          <w:szCs w:val="28"/>
        </w:rPr>
        <w:t>хлоритизированными</w:t>
      </w:r>
      <w:proofErr w:type="spellEnd"/>
      <w:r w:rsidRPr="00F031FA">
        <w:rPr>
          <w:rFonts w:ascii="Times New Roman" w:eastAsia="Times New Roman" w:hAnsi="Times New Roman"/>
          <w:sz w:val="28"/>
          <w:szCs w:val="28"/>
        </w:rPr>
        <w:t xml:space="preserve"> породами. С этой стадией также связано формирование ряда сульфидных прожилков [</w:t>
      </w:r>
      <w:r w:rsidR="00906509" w:rsidRPr="00F031FA">
        <w:rPr>
          <w:rFonts w:ascii="Times New Roman" w:eastAsia="Times New Roman" w:hAnsi="Times New Roman"/>
          <w:sz w:val="28"/>
          <w:szCs w:val="28"/>
        </w:rPr>
        <w:t>7</w:t>
      </w:r>
      <w:r w:rsidR="00272588" w:rsidRPr="00F031FA">
        <w:rPr>
          <w:rFonts w:ascii="Times New Roman" w:eastAsia="Times New Roman" w:hAnsi="Times New Roman"/>
          <w:sz w:val="28"/>
          <w:szCs w:val="28"/>
        </w:rPr>
        <w:t>3</w:t>
      </w:r>
      <w:r w:rsidRPr="00F031FA">
        <w:rPr>
          <w:rFonts w:ascii="Times New Roman" w:eastAsia="Times New Roman" w:hAnsi="Times New Roman"/>
          <w:sz w:val="28"/>
          <w:szCs w:val="28"/>
        </w:rPr>
        <w:t>].</w:t>
      </w:r>
    </w:p>
    <w:p w14:paraId="12BDD596"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Для месторождений характерны пиритовая, пирит-</w:t>
      </w:r>
      <w:proofErr w:type="spellStart"/>
      <w:r w:rsidRPr="00F031FA">
        <w:rPr>
          <w:rFonts w:ascii="Times New Roman" w:eastAsia="Times New Roman" w:hAnsi="Times New Roman"/>
          <w:sz w:val="28"/>
          <w:szCs w:val="28"/>
        </w:rPr>
        <w:t>халькопиритовая</w:t>
      </w:r>
      <w:proofErr w:type="spellEnd"/>
      <w:r w:rsidRPr="00F031FA">
        <w:rPr>
          <w:rFonts w:ascii="Times New Roman" w:eastAsia="Times New Roman" w:hAnsi="Times New Roman"/>
          <w:sz w:val="28"/>
          <w:szCs w:val="28"/>
        </w:rPr>
        <w:t>, пирит-халькопирит-</w:t>
      </w:r>
      <w:proofErr w:type="spellStart"/>
      <w:r w:rsidRPr="00F031FA">
        <w:rPr>
          <w:rFonts w:ascii="Times New Roman" w:eastAsia="Times New Roman" w:hAnsi="Times New Roman"/>
          <w:sz w:val="28"/>
          <w:szCs w:val="28"/>
        </w:rPr>
        <w:t>молибденитовая</w:t>
      </w:r>
      <w:proofErr w:type="spellEnd"/>
      <w:r w:rsidRPr="00F031FA">
        <w:rPr>
          <w:rFonts w:ascii="Times New Roman" w:eastAsia="Times New Roman" w:hAnsi="Times New Roman"/>
          <w:sz w:val="28"/>
          <w:szCs w:val="28"/>
        </w:rPr>
        <w:t>, реже встречается галенит-</w:t>
      </w:r>
      <w:proofErr w:type="spellStart"/>
      <w:r w:rsidRPr="00F031FA">
        <w:rPr>
          <w:rFonts w:ascii="Times New Roman" w:eastAsia="Times New Roman" w:hAnsi="Times New Roman"/>
          <w:sz w:val="28"/>
          <w:szCs w:val="28"/>
        </w:rPr>
        <w:t>сфалеритовая</w:t>
      </w:r>
      <w:proofErr w:type="spellEnd"/>
      <w:r w:rsidRPr="00F031FA">
        <w:rPr>
          <w:rFonts w:ascii="Times New Roman" w:eastAsia="Times New Roman" w:hAnsi="Times New Roman"/>
          <w:sz w:val="28"/>
          <w:szCs w:val="28"/>
        </w:rPr>
        <w:t xml:space="preserve"> минеральные ассоциации. Основными рудными минералами являются пирит, халькопирит, магнетит, молибденит. Текстуры руд вкрапленные, прожилково-вкрапленные, </w:t>
      </w:r>
      <w:proofErr w:type="spellStart"/>
      <w:r w:rsidRPr="00F031FA">
        <w:rPr>
          <w:rFonts w:ascii="Times New Roman" w:eastAsia="Times New Roman" w:hAnsi="Times New Roman"/>
          <w:sz w:val="28"/>
          <w:szCs w:val="28"/>
        </w:rPr>
        <w:t>брекчиевые</w:t>
      </w:r>
      <w:proofErr w:type="spellEnd"/>
      <w:r w:rsidRPr="00F031FA">
        <w:rPr>
          <w:rFonts w:ascii="Times New Roman" w:eastAsia="Times New Roman" w:hAnsi="Times New Roman"/>
          <w:sz w:val="28"/>
          <w:szCs w:val="28"/>
        </w:rPr>
        <w:t xml:space="preserve"> и полосчатые. Руды месторождений комплексные. Основные компоненты – медь и молибден. Отношение меди к молибдену изменяются от 35-42 (Айдарлы, Актогай) до 100 (</w:t>
      </w:r>
      <w:proofErr w:type="spellStart"/>
      <w:r w:rsidRPr="00F031FA">
        <w:rPr>
          <w:rFonts w:ascii="Times New Roman" w:eastAsia="Times New Roman" w:hAnsi="Times New Roman"/>
          <w:sz w:val="28"/>
          <w:szCs w:val="28"/>
        </w:rPr>
        <w:t>Кызылкия</w:t>
      </w:r>
      <w:proofErr w:type="spellEnd"/>
      <w:r w:rsidRPr="00F031FA">
        <w:rPr>
          <w:rFonts w:ascii="Times New Roman" w:eastAsia="Times New Roman" w:hAnsi="Times New Roman"/>
          <w:sz w:val="28"/>
          <w:szCs w:val="28"/>
        </w:rPr>
        <w:t xml:space="preserve">). Кроме меди и молибдена в рудах выявлены </w:t>
      </w:r>
      <w:r w:rsidRPr="00F031FA">
        <w:rPr>
          <w:rFonts w:ascii="Times New Roman" w:eastAsia="Times New Roman" w:hAnsi="Times New Roman"/>
          <w:sz w:val="28"/>
          <w:szCs w:val="28"/>
          <w:lang w:val="en-US"/>
        </w:rPr>
        <w:t>Zn</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Pb</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As</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Sb</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Sn</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W</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Bi</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Se</w:t>
      </w:r>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lang w:val="en-US"/>
        </w:rPr>
        <w:t>Te</w:t>
      </w:r>
      <w:proofErr w:type="spellEnd"/>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Re</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Co</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Ni</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Au</w:t>
      </w:r>
      <w:r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lang w:val="en-US"/>
        </w:rPr>
        <w:t>Ag</w:t>
      </w:r>
      <w:r w:rsidRPr="00F031FA">
        <w:rPr>
          <w:rFonts w:ascii="Times New Roman" w:eastAsia="Times New Roman" w:hAnsi="Times New Roman"/>
          <w:sz w:val="28"/>
          <w:szCs w:val="28"/>
        </w:rPr>
        <w:t xml:space="preserve"> и др.</w:t>
      </w:r>
    </w:p>
    <w:p w14:paraId="17B78D66"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Медно-порфировые рудопроявления </w:t>
      </w:r>
      <w:proofErr w:type="spellStart"/>
      <w:r w:rsidRPr="00F031FA">
        <w:rPr>
          <w:rFonts w:ascii="Times New Roman" w:eastAsia="Times New Roman" w:hAnsi="Times New Roman"/>
          <w:sz w:val="28"/>
          <w:szCs w:val="28"/>
        </w:rPr>
        <w:t>Тайсоган</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Джарык</w:t>
      </w:r>
      <w:proofErr w:type="spellEnd"/>
      <w:r w:rsidRPr="00F031FA">
        <w:rPr>
          <w:rFonts w:ascii="Times New Roman" w:eastAsia="Times New Roman" w:hAnsi="Times New Roman"/>
          <w:sz w:val="28"/>
          <w:szCs w:val="28"/>
        </w:rPr>
        <w:t xml:space="preserve"> 1, 2, 3 выявлены в </w:t>
      </w:r>
      <w:proofErr w:type="spellStart"/>
      <w:r w:rsidRPr="00F031FA">
        <w:rPr>
          <w:rFonts w:ascii="Times New Roman" w:eastAsia="Times New Roman" w:hAnsi="Times New Roman"/>
          <w:sz w:val="28"/>
          <w:szCs w:val="28"/>
        </w:rPr>
        <w:t>Тайсоганской</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Джалтырской</w:t>
      </w:r>
      <w:proofErr w:type="spellEnd"/>
      <w:r w:rsidRPr="00F031FA">
        <w:rPr>
          <w:rFonts w:ascii="Times New Roman" w:eastAsia="Times New Roman" w:hAnsi="Times New Roman"/>
          <w:sz w:val="28"/>
          <w:szCs w:val="28"/>
        </w:rPr>
        <w:t xml:space="preserve"> рудных зонах, расположенных в одной структурно-металлогенической зоне с Актогайским рудным полем и аналогично последнему по геологическому строению, характеру рудных и околорудных образований и вещественному составу руд. Приурочены они к </w:t>
      </w:r>
      <w:proofErr w:type="spellStart"/>
      <w:r w:rsidRPr="00F031FA">
        <w:rPr>
          <w:rFonts w:ascii="Times New Roman" w:eastAsia="Times New Roman" w:hAnsi="Times New Roman"/>
          <w:sz w:val="28"/>
          <w:szCs w:val="28"/>
        </w:rPr>
        <w:t>Тайсоганскому</w:t>
      </w:r>
      <w:proofErr w:type="spellEnd"/>
      <w:r w:rsidRPr="00F031FA">
        <w:rPr>
          <w:rFonts w:ascii="Times New Roman" w:eastAsia="Times New Roman" w:hAnsi="Times New Roman"/>
          <w:sz w:val="28"/>
          <w:szCs w:val="28"/>
        </w:rPr>
        <w:t xml:space="preserve"> многофазному массиву, сложенному </w:t>
      </w:r>
      <w:proofErr w:type="spellStart"/>
      <w:r w:rsidRPr="00F031FA">
        <w:rPr>
          <w:rFonts w:ascii="Times New Roman" w:eastAsia="Times New Roman" w:hAnsi="Times New Roman"/>
          <w:sz w:val="28"/>
          <w:szCs w:val="28"/>
        </w:rPr>
        <w:t>гранитоидами</w:t>
      </w:r>
      <w:proofErr w:type="spellEnd"/>
      <w:r w:rsidRPr="00F031FA">
        <w:rPr>
          <w:rFonts w:ascii="Times New Roman" w:eastAsia="Times New Roman" w:hAnsi="Times New Roman"/>
          <w:sz w:val="28"/>
          <w:szCs w:val="28"/>
        </w:rPr>
        <w:t xml:space="preserve">. В геологическом строении </w:t>
      </w:r>
      <w:proofErr w:type="spellStart"/>
      <w:r w:rsidRPr="00F031FA">
        <w:rPr>
          <w:rFonts w:ascii="Times New Roman" w:eastAsia="Times New Roman" w:hAnsi="Times New Roman"/>
          <w:sz w:val="28"/>
          <w:szCs w:val="28"/>
        </w:rPr>
        <w:t>Тайсоганского</w:t>
      </w:r>
      <w:proofErr w:type="spellEnd"/>
      <w:r w:rsidRPr="00F031FA">
        <w:rPr>
          <w:rFonts w:ascii="Times New Roman" w:eastAsia="Times New Roman" w:hAnsi="Times New Roman"/>
          <w:sz w:val="28"/>
          <w:szCs w:val="28"/>
        </w:rPr>
        <w:t xml:space="preserve"> рудопроявления принимают участие кварцевые диориты и </w:t>
      </w:r>
      <w:proofErr w:type="spellStart"/>
      <w:r w:rsidRPr="00F031FA">
        <w:rPr>
          <w:rFonts w:ascii="Times New Roman" w:eastAsia="Times New Roman" w:hAnsi="Times New Roman"/>
          <w:sz w:val="28"/>
          <w:szCs w:val="28"/>
        </w:rPr>
        <w:t>гранодиориты</w:t>
      </w:r>
      <w:proofErr w:type="spellEnd"/>
      <w:r w:rsidRPr="00F031FA">
        <w:rPr>
          <w:rFonts w:ascii="Times New Roman" w:eastAsia="Times New Roman" w:hAnsi="Times New Roman"/>
          <w:sz w:val="28"/>
          <w:szCs w:val="28"/>
        </w:rPr>
        <w:t xml:space="preserve"> второй фазы </w:t>
      </w:r>
      <w:proofErr w:type="spellStart"/>
      <w:r w:rsidRPr="00F031FA">
        <w:rPr>
          <w:rFonts w:ascii="Times New Roman" w:eastAsia="Times New Roman" w:hAnsi="Times New Roman"/>
          <w:sz w:val="28"/>
          <w:szCs w:val="28"/>
        </w:rPr>
        <w:t>Тайсоганского</w:t>
      </w:r>
      <w:proofErr w:type="spellEnd"/>
      <w:r w:rsidRPr="00F031FA">
        <w:rPr>
          <w:rFonts w:ascii="Times New Roman" w:eastAsia="Times New Roman" w:hAnsi="Times New Roman"/>
          <w:sz w:val="28"/>
          <w:szCs w:val="28"/>
        </w:rPr>
        <w:t xml:space="preserve"> массива и связанные с данной фазой породы дополнительного интрузивного состава.</w:t>
      </w:r>
    </w:p>
    <w:p w14:paraId="70C235E3" w14:textId="7285C1E6"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По литературным данным известны многочисленные аналоги молибденово-медных месторождений, рассматриваемой автором </w:t>
      </w:r>
      <w:proofErr w:type="spellStart"/>
      <w:r w:rsidRPr="00F031FA">
        <w:rPr>
          <w:rFonts w:ascii="Times New Roman" w:eastAsia="Times New Roman" w:hAnsi="Times New Roman"/>
          <w:sz w:val="28"/>
          <w:szCs w:val="28"/>
        </w:rPr>
        <w:t>субформации</w:t>
      </w:r>
      <w:proofErr w:type="spellEnd"/>
      <w:r w:rsidRPr="00F031FA">
        <w:rPr>
          <w:rFonts w:ascii="Times New Roman" w:eastAsia="Times New Roman" w:hAnsi="Times New Roman"/>
          <w:sz w:val="28"/>
          <w:szCs w:val="28"/>
        </w:rPr>
        <w:t xml:space="preserve">, как в странах СНГ, так и дальнего зарубежья. В СНГ к ним можно отнести месторождения: </w:t>
      </w:r>
      <w:proofErr w:type="spellStart"/>
      <w:r w:rsidRPr="00F031FA">
        <w:rPr>
          <w:rFonts w:ascii="Times New Roman" w:eastAsia="Times New Roman" w:hAnsi="Times New Roman"/>
          <w:sz w:val="28"/>
          <w:szCs w:val="28"/>
        </w:rPr>
        <w:t>Коунрад</w:t>
      </w:r>
      <w:proofErr w:type="spellEnd"/>
      <w:r w:rsidRPr="00F031FA">
        <w:rPr>
          <w:rFonts w:ascii="Times New Roman" w:eastAsia="Times New Roman" w:hAnsi="Times New Roman"/>
          <w:sz w:val="28"/>
          <w:szCs w:val="28"/>
        </w:rPr>
        <w:t xml:space="preserve"> и </w:t>
      </w:r>
      <w:proofErr w:type="spellStart"/>
      <w:r w:rsidRPr="00F031FA">
        <w:rPr>
          <w:rFonts w:ascii="Times New Roman" w:eastAsia="Times New Roman" w:hAnsi="Times New Roman"/>
          <w:sz w:val="28"/>
          <w:szCs w:val="28"/>
        </w:rPr>
        <w:t>Коксай</w:t>
      </w:r>
      <w:proofErr w:type="spellEnd"/>
      <w:r w:rsidRPr="00F031FA">
        <w:rPr>
          <w:rFonts w:ascii="Times New Roman" w:eastAsia="Times New Roman" w:hAnsi="Times New Roman"/>
          <w:sz w:val="28"/>
          <w:szCs w:val="28"/>
        </w:rPr>
        <w:t xml:space="preserve"> в Центральном Казахстане; </w:t>
      </w:r>
      <w:proofErr w:type="spellStart"/>
      <w:r w:rsidRPr="00F031FA">
        <w:rPr>
          <w:rFonts w:ascii="Times New Roman" w:eastAsia="Times New Roman" w:hAnsi="Times New Roman"/>
          <w:sz w:val="28"/>
          <w:szCs w:val="28"/>
        </w:rPr>
        <w:t>Кальмакыр</w:t>
      </w:r>
      <w:proofErr w:type="spellEnd"/>
      <w:r w:rsidRPr="00F031FA">
        <w:rPr>
          <w:rFonts w:ascii="Times New Roman" w:eastAsia="Times New Roman" w:hAnsi="Times New Roman"/>
          <w:sz w:val="28"/>
          <w:szCs w:val="28"/>
        </w:rPr>
        <w:t xml:space="preserve">, Дальнее, Сары-Чеку в Узбекистане; </w:t>
      </w:r>
      <w:proofErr w:type="spellStart"/>
      <w:r w:rsidRPr="00F031FA">
        <w:rPr>
          <w:rFonts w:ascii="Times New Roman" w:eastAsia="Times New Roman" w:hAnsi="Times New Roman"/>
          <w:sz w:val="28"/>
          <w:szCs w:val="28"/>
        </w:rPr>
        <w:t>Цагансубурга</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Эрдэнитуин</w:t>
      </w:r>
      <w:proofErr w:type="spellEnd"/>
      <w:r w:rsidRPr="00F031FA">
        <w:rPr>
          <w:rFonts w:ascii="Times New Roman" w:eastAsia="Times New Roman" w:hAnsi="Times New Roman"/>
          <w:sz w:val="28"/>
          <w:szCs w:val="28"/>
        </w:rPr>
        <w:t xml:space="preserve">-Обо в Монголии; </w:t>
      </w:r>
      <w:proofErr w:type="spellStart"/>
      <w:r w:rsidRPr="00F031FA">
        <w:rPr>
          <w:rFonts w:ascii="Times New Roman" w:eastAsia="Times New Roman" w:hAnsi="Times New Roman"/>
          <w:sz w:val="28"/>
          <w:szCs w:val="28"/>
        </w:rPr>
        <w:t>Гулан</w:t>
      </w:r>
      <w:proofErr w:type="spellEnd"/>
      <w:r w:rsidRPr="00F031FA">
        <w:rPr>
          <w:rFonts w:ascii="Times New Roman" w:eastAsia="Times New Roman" w:hAnsi="Times New Roman"/>
          <w:sz w:val="28"/>
          <w:szCs w:val="28"/>
        </w:rPr>
        <w:t xml:space="preserve">, Сар-Чешме в Индии; </w:t>
      </w:r>
      <w:proofErr w:type="spellStart"/>
      <w:r w:rsidRPr="00F031FA">
        <w:rPr>
          <w:rFonts w:ascii="Times New Roman" w:eastAsia="Times New Roman" w:hAnsi="Times New Roman"/>
          <w:sz w:val="28"/>
          <w:szCs w:val="28"/>
        </w:rPr>
        <w:t>Бъют</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Ахо</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Бингэм</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Кананеа</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Чукикамата</w:t>
      </w:r>
      <w:proofErr w:type="spellEnd"/>
      <w:r w:rsidRPr="00F031FA">
        <w:rPr>
          <w:rFonts w:ascii="Times New Roman" w:eastAsia="Times New Roman" w:hAnsi="Times New Roman"/>
          <w:sz w:val="28"/>
          <w:szCs w:val="28"/>
        </w:rPr>
        <w:t xml:space="preserve"> (США)</w:t>
      </w:r>
      <w:r w:rsidR="00A75086" w:rsidRPr="00F031FA">
        <w:rPr>
          <w:rFonts w:ascii="Times New Roman" w:eastAsia="Times New Roman" w:hAnsi="Times New Roman"/>
          <w:sz w:val="28"/>
          <w:szCs w:val="28"/>
        </w:rPr>
        <w:t>.</w:t>
      </w:r>
      <w:r w:rsidR="00752627" w:rsidRPr="00F031FA">
        <w:rPr>
          <w:rFonts w:ascii="Times New Roman" w:eastAsia="Times New Roman" w:hAnsi="Times New Roman"/>
          <w:sz w:val="28"/>
          <w:szCs w:val="28"/>
        </w:rPr>
        <w:t xml:space="preserve"> </w:t>
      </w:r>
      <w:r w:rsidRPr="00F031FA">
        <w:rPr>
          <w:rFonts w:ascii="Times New Roman" w:eastAsia="Times New Roman" w:hAnsi="Times New Roman"/>
          <w:sz w:val="28"/>
          <w:szCs w:val="28"/>
        </w:rPr>
        <w:t xml:space="preserve">В пределах Восточного Казахстана близкими аналогами можно считать мелкие месторождения Кызыл-Каин и </w:t>
      </w:r>
      <w:proofErr w:type="spellStart"/>
      <w:r w:rsidRPr="00F031FA">
        <w:rPr>
          <w:rFonts w:ascii="Times New Roman" w:eastAsia="Times New Roman" w:hAnsi="Times New Roman"/>
          <w:sz w:val="28"/>
          <w:szCs w:val="28"/>
        </w:rPr>
        <w:t>Кенсай</w:t>
      </w:r>
      <w:proofErr w:type="spellEnd"/>
      <w:r w:rsidRPr="00F031FA">
        <w:rPr>
          <w:rFonts w:ascii="Times New Roman" w:eastAsia="Times New Roman" w:hAnsi="Times New Roman"/>
          <w:sz w:val="28"/>
          <w:szCs w:val="28"/>
        </w:rPr>
        <w:t>, расположенные в Жарма-</w:t>
      </w:r>
      <w:proofErr w:type="spellStart"/>
      <w:r w:rsidRPr="00F031FA">
        <w:rPr>
          <w:rFonts w:ascii="Times New Roman" w:eastAsia="Times New Roman" w:hAnsi="Times New Roman"/>
          <w:sz w:val="28"/>
          <w:szCs w:val="28"/>
        </w:rPr>
        <w:t>Саурской</w:t>
      </w:r>
      <w:proofErr w:type="spellEnd"/>
      <w:r w:rsidRPr="00F031FA">
        <w:rPr>
          <w:rFonts w:ascii="Times New Roman" w:eastAsia="Times New Roman" w:hAnsi="Times New Roman"/>
          <w:sz w:val="28"/>
          <w:szCs w:val="28"/>
        </w:rPr>
        <w:t xml:space="preserve"> СФЗ и приуроченных к одной широтной зоне, к которой тяготеет размещение месторождения </w:t>
      </w:r>
      <w:proofErr w:type="spellStart"/>
      <w:r w:rsidRPr="00F031FA">
        <w:rPr>
          <w:rFonts w:ascii="Times New Roman" w:eastAsia="Times New Roman" w:hAnsi="Times New Roman"/>
          <w:sz w:val="28"/>
          <w:szCs w:val="28"/>
        </w:rPr>
        <w:t>Коунрад</w:t>
      </w:r>
      <w:proofErr w:type="spellEnd"/>
      <w:r w:rsidRPr="00F031FA">
        <w:rPr>
          <w:rFonts w:ascii="Times New Roman" w:eastAsia="Times New Roman" w:hAnsi="Times New Roman"/>
          <w:sz w:val="28"/>
          <w:szCs w:val="28"/>
        </w:rPr>
        <w:t xml:space="preserve"> (Центральный Казахстан), Актогай, Айдарлы (</w:t>
      </w:r>
      <w:proofErr w:type="spellStart"/>
      <w:r w:rsidRPr="00F031FA">
        <w:rPr>
          <w:rFonts w:ascii="Times New Roman" w:eastAsia="Times New Roman" w:hAnsi="Times New Roman"/>
          <w:sz w:val="28"/>
          <w:szCs w:val="28"/>
        </w:rPr>
        <w:t>Прибалхашье</w:t>
      </w:r>
      <w:proofErr w:type="spellEnd"/>
      <w:r w:rsidRPr="00F031FA">
        <w:rPr>
          <w:rFonts w:ascii="Times New Roman" w:eastAsia="Times New Roman" w:hAnsi="Times New Roman"/>
          <w:sz w:val="28"/>
          <w:szCs w:val="28"/>
        </w:rPr>
        <w:t xml:space="preserve">) Кызыл-Каин, </w:t>
      </w:r>
      <w:proofErr w:type="spellStart"/>
      <w:r w:rsidRPr="00F031FA">
        <w:rPr>
          <w:rFonts w:ascii="Times New Roman" w:eastAsia="Times New Roman" w:hAnsi="Times New Roman"/>
          <w:sz w:val="28"/>
          <w:szCs w:val="28"/>
        </w:rPr>
        <w:t>Кенсай</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Саур</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Цагансубурга</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Эрдэнитуин</w:t>
      </w:r>
      <w:proofErr w:type="spellEnd"/>
      <w:r w:rsidRPr="00F031FA">
        <w:rPr>
          <w:rFonts w:ascii="Times New Roman" w:eastAsia="Times New Roman" w:hAnsi="Times New Roman"/>
          <w:sz w:val="28"/>
          <w:szCs w:val="28"/>
        </w:rPr>
        <w:t xml:space="preserve">-Обо (Монголия) и </w:t>
      </w:r>
      <w:proofErr w:type="spellStart"/>
      <w:r w:rsidRPr="00F031FA">
        <w:rPr>
          <w:rFonts w:ascii="Times New Roman" w:eastAsia="Times New Roman" w:hAnsi="Times New Roman"/>
          <w:sz w:val="28"/>
          <w:szCs w:val="28"/>
        </w:rPr>
        <w:t>др</w:t>
      </w:r>
      <w:proofErr w:type="spellEnd"/>
      <w:r w:rsidR="00213353" w:rsidRPr="00F031FA">
        <w:rPr>
          <w:rFonts w:ascii="Times New Roman" w:eastAsia="Times New Roman" w:hAnsi="Times New Roman"/>
          <w:sz w:val="28"/>
          <w:szCs w:val="28"/>
        </w:rPr>
        <w:t xml:space="preserve"> [</w:t>
      </w:r>
      <w:r w:rsidR="009A415A" w:rsidRPr="00F031FA">
        <w:rPr>
          <w:rFonts w:ascii="Times New Roman" w:eastAsia="Times New Roman" w:hAnsi="Times New Roman"/>
          <w:sz w:val="28"/>
          <w:szCs w:val="28"/>
        </w:rPr>
        <w:t>9</w:t>
      </w:r>
      <w:r w:rsidR="00213353" w:rsidRPr="00F031FA">
        <w:rPr>
          <w:rFonts w:ascii="Times New Roman" w:eastAsia="Times New Roman" w:hAnsi="Times New Roman"/>
          <w:sz w:val="28"/>
          <w:szCs w:val="28"/>
        </w:rPr>
        <w:t>].</w:t>
      </w:r>
    </w:p>
    <w:p w14:paraId="6784247E" w14:textId="77777777" w:rsidR="00A6262D" w:rsidRPr="00F031FA" w:rsidRDefault="00A6262D" w:rsidP="00A6262D">
      <w:pPr>
        <w:spacing w:after="0" w:line="240" w:lineRule="auto"/>
        <w:ind w:firstLine="709"/>
        <w:jc w:val="both"/>
        <w:rPr>
          <w:rFonts w:ascii="Times New Roman" w:eastAsia="Times New Roman" w:hAnsi="Times New Roman"/>
          <w:b/>
          <w:bCs/>
          <w:sz w:val="28"/>
          <w:szCs w:val="28"/>
        </w:rPr>
      </w:pPr>
    </w:p>
    <w:p w14:paraId="5378D36F" w14:textId="46D84291" w:rsidR="00A6262D" w:rsidRPr="00F031FA" w:rsidRDefault="00A6262D" w:rsidP="00A6262D">
      <w:pPr>
        <w:spacing w:after="0" w:line="240" w:lineRule="auto"/>
        <w:ind w:firstLine="709"/>
        <w:jc w:val="both"/>
        <w:rPr>
          <w:rFonts w:ascii="Times New Roman" w:eastAsia="Times New Roman" w:hAnsi="Times New Roman"/>
          <w:b/>
          <w:bCs/>
          <w:sz w:val="28"/>
          <w:szCs w:val="28"/>
        </w:rPr>
      </w:pPr>
      <w:r w:rsidRPr="00F031FA">
        <w:rPr>
          <w:rFonts w:ascii="Times New Roman" w:eastAsia="Times New Roman" w:hAnsi="Times New Roman"/>
          <w:b/>
          <w:bCs/>
          <w:sz w:val="28"/>
          <w:szCs w:val="28"/>
        </w:rPr>
        <w:t xml:space="preserve">4.2 Закономерности размещения и особенности локализации порфирового медно-молибденового </w:t>
      </w:r>
      <w:proofErr w:type="spellStart"/>
      <w:r w:rsidRPr="00F031FA">
        <w:rPr>
          <w:rFonts w:ascii="Times New Roman" w:eastAsia="Times New Roman" w:hAnsi="Times New Roman"/>
          <w:b/>
          <w:bCs/>
          <w:sz w:val="28"/>
          <w:szCs w:val="28"/>
        </w:rPr>
        <w:t>оруденения</w:t>
      </w:r>
      <w:proofErr w:type="spellEnd"/>
      <w:r w:rsidRPr="00F031FA">
        <w:rPr>
          <w:rFonts w:ascii="Times New Roman" w:eastAsia="Times New Roman" w:hAnsi="Times New Roman"/>
          <w:b/>
          <w:bCs/>
          <w:sz w:val="28"/>
          <w:szCs w:val="28"/>
        </w:rPr>
        <w:t xml:space="preserve"> Восточного Казахстана</w:t>
      </w:r>
    </w:p>
    <w:p w14:paraId="5D54251C" w14:textId="77777777" w:rsidR="00A6262D" w:rsidRPr="00F031FA" w:rsidRDefault="00A6262D" w:rsidP="00A6262D">
      <w:pPr>
        <w:spacing w:after="0" w:line="240" w:lineRule="auto"/>
        <w:ind w:firstLine="709"/>
        <w:jc w:val="both"/>
        <w:rPr>
          <w:rFonts w:ascii="Times New Roman" w:eastAsia="Times New Roman" w:hAnsi="Times New Roman"/>
          <w:b/>
          <w:bCs/>
          <w:sz w:val="28"/>
          <w:szCs w:val="28"/>
        </w:rPr>
      </w:pPr>
    </w:p>
    <w:p w14:paraId="05F4B53F" w14:textId="657BDBE3" w:rsidR="00213353" w:rsidRPr="00F031FA" w:rsidRDefault="00510617" w:rsidP="00213353">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В рамках проведённых работ были выявлены и структурированы основные закономерности локализации порфировых типов минерализации, что послужило основой для уточнения геологических параметров прогнозирования медного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w:t>
      </w:r>
    </w:p>
    <w:p w14:paraId="7C56EC01" w14:textId="28BB90D0" w:rsidR="00A6262D" w:rsidRPr="00F031FA" w:rsidRDefault="00ED0A01"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Сравнительное рассмотрение состава и зональности месторождений, их генетической связи с магматическими комплексами, а также структурно-геологических условий локализации минерализации даёт возможность </w:t>
      </w:r>
      <w:r w:rsidRPr="00F031FA">
        <w:rPr>
          <w:rFonts w:ascii="Times New Roman" w:eastAsia="Times New Roman" w:hAnsi="Times New Roman"/>
          <w:sz w:val="28"/>
          <w:szCs w:val="28"/>
        </w:rPr>
        <w:lastRenderedPageBreak/>
        <w:t>установить характерные особенности различных групп проявлений, необходимые для их обоснованного разделения в прогнозных моделях.</w:t>
      </w:r>
    </w:p>
    <w:p w14:paraId="4BAB5EBC" w14:textId="77777777" w:rsidR="00ED0A01" w:rsidRPr="00F031FA" w:rsidRDefault="00ED0A01" w:rsidP="00ED0A01">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К числу наиболее устойчивых и показательных признаков взаимосвязи относятся:</w:t>
      </w:r>
    </w:p>
    <w:p w14:paraId="1FBECD2A" w14:textId="77777777" w:rsidR="00ED0A01" w:rsidRPr="00F031FA" w:rsidRDefault="00ED0A01" w:rsidP="00ED0A01">
      <w:pPr>
        <w:pStyle w:val="af7"/>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пространственно-временная и генетическая обусловленность порфировой минерализации поздними дифференцированными фазами многостадийных плутонов </w:t>
      </w:r>
      <w:proofErr w:type="spellStart"/>
      <w:r w:rsidRPr="00F031FA">
        <w:rPr>
          <w:rFonts w:ascii="Times New Roman" w:eastAsia="Times New Roman" w:hAnsi="Times New Roman"/>
          <w:sz w:val="28"/>
          <w:szCs w:val="28"/>
        </w:rPr>
        <w:t>габбро</w:t>
      </w:r>
      <w:proofErr w:type="spellEnd"/>
      <w:r w:rsidRPr="00F031FA">
        <w:rPr>
          <w:rFonts w:ascii="Times New Roman" w:eastAsia="Times New Roman" w:hAnsi="Times New Roman"/>
          <w:sz w:val="28"/>
          <w:szCs w:val="28"/>
        </w:rPr>
        <w:t>–диорит–</w:t>
      </w:r>
      <w:proofErr w:type="spellStart"/>
      <w:r w:rsidRPr="00F031FA">
        <w:rPr>
          <w:rFonts w:ascii="Times New Roman" w:eastAsia="Times New Roman" w:hAnsi="Times New Roman"/>
          <w:sz w:val="28"/>
          <w:szCs w:val="28"/>
        </w:rPr>
        <w:t>гранодиорит</w:t>
      </w:r>
      <w:proofErr w:type="spellEnd"/>
      <w:r w:rsidRPr="00F031FA">
        <w:rPr>
          <w:rFonts w:ascii="Times New Roman" w:eastAsia="Times New Roman" w:hAnsi="Times New Roman"/>
          <w:sz w:val="28"/>
          <w:szCs w:val="28"/>
        </w:rPr>
        <w:t>–гранитового ряда;</w:t>
      </w:r>
    </w:p>
    <w:p w14:paraId="038E8F12" w14:textId="77777777" w:rsidR="00ED0A01" w:rsidRPr="00F031FA" w:rsidRDefault="00ED0A01" w:rsidP="00ED0A01">
      <w:pPr>
        <w:pStyle w:val="af7"/>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концентрация рудной минерализации в апикальных зонах поздних </w:t>
      </w:r>
      <w:proofErr w:type="spellStart"/>
      <w:r w:rsidRPr="00F031FA">
        <w:rPr>
          <w:rFonts w:ascii="Times New Roman" w:eastAsia="Times New Roman" w:hAnsi="Times New Roman"/>
          <w:sz w:val="28"/>
          <w:szCs w:val="28"/>
        </w:rPr>
        <w:t>штокообразных</w:t>
      </w:r>
      <w:proofErr w:type="spellEnd"/>
      <w:r w:rsidRPr="00F031FA">
        <w:rPr>
          <w:rFonts w:ascii="Times New Roman" w:eastAsia="Times New Roman" w:hAnsi="Times New Roman"/>
          <w:sz w:val="28"/>
          <w:szCs w:val="28"/>
        </w:rPr>
        <w:t xml:space="preserve"> интрузивных тел диоритового, гранодиоритового и </w:t>
      </w:r>
      <w:proofErr w:type="spellStart"/>
      <w:r w:rsidRPr="00F031FA">
        <w:rPr>
          <w:rFonts w:ascii="Times New Roman" w:eastAsia="Times New Roman" w:hAnsi="Times New Roman"/>
          <w:sz w:val="28"/>
          <w:szCs w:val="28"/>
        </w:rPr>
        <w:t>плагиогранит</w:t>
      </w:r>
      <w:proofErr w:type="spellEnd"/>
      <w:r w:rsidRPr="00F031FA">
        <w:rPr>
          <w:rFonts w:ascii="Times New Roman" w:eastAsia="Times New Roman" w:hAnsi="Times New Roman"/>
          <w:sz w:val="28"/>
          <w:szCs w:val="28"/>
        </w:rPr>
        <w:t>-порфирового состава;</w:t>
      </w:r>
    </w:p>
    <w:p w14:paraId="755EB3B5" w14:textId="77777777" w:rsidR="00ED0A01" w:rsidRPr="00F031FA" w:rsidRDefault="00ED0A01" w:rsidP="00ED0A01">
      <w:pPr>
        <w:pStyle w:val="af7"/>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развитие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как в пределах собственно порфировых </w:t>
      </w:r>
      <w:proofErr w:type="spellStart"/>
      <w:r w:rsidRPr="00F031FA">
        <w:rPr>
          <w:rFonts w:ascii="Times New Roman" w:eastAsia="Times New Roman" w:hAnsi="Times New Roman"/>
          <w:sz w:val="28"/>
          <w:szCs w:val="28"/>
        </w:rPr>
        <w:t>интрузий</w:t>
      </w:r>
      <w:proofErr w:type="spellEnd"/>
      <w:r w:rsidRPr="00F031FA">
        <w:rPr>
          <w:rFonts w:ascii="Times New Roman" w:eastAsia="Times New Roman" w:hAnsi="Times New Roman"/>
          <w:sz w:val="28"/>
          <w:szCs w:val="28"/>
        </w:rPr>
        <w:t xml:space="preserve">, так и в прилегающих </w:t>
      </w:r>
      <w:proofErr w:type="spellStart"/>
      <w:r w:rsidRPr="00F031FA">
        <w:rPr>
          <w:rFonts w:ascii="Times New Roman" w:eastAsia="Times New Roman" w:hAnsi="Times New Roman"/>
          <w:sz w:val="28"/>
          <w:szCs w:val="28"/>
        </w:rPr>
        <w:t>экзоконтактных</w:t>
      </w:r>
      <w:proofErr w:type="spellEnd"/>
      <w:r w:rsidRPr="00F031FA">
        <w:rPr>
          <w:rFonts w:ascii="Times New Roman" w:eastAsia="Times New Roman" w:hAnsi="Times New Roman"/>
          <w:sz w:val="28"/>
          <w:szCs w:val="28"/>
        </w:rPr>
        <w:t xml:space="preserve"> зонах при взаимодействии с вмещающими вулканогенно-осадочными толщами;</w:t>
      </w:r>
    </w:p>
    <w:p w14:paraId="0A032C39" w14:textId="77777777" w:rsidR="00ED0A01" w:rsidRPr="00F031FA" w:rsidRDefault="00ED0A01" w:rsidP="00ED0A01">
      <w:pPr>
        <w:pStyle w:val="af7"/>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F031FA">
        <w:rPr>
          <w:rFonts w:ascii="Times New Roman" w:eastAsia="Times New Roman" w:hAnsi="Times New Roman"/>
          <w:sz w:val="28"/>
          <w:szCs w:val="28"/>
        </w:rPr>
        <w:t>приуроченность рудных тел к областям интенсивного гидротермального метасоматоза, широко распространённого в рудоносных интервалах;</w:t>
      </w:r>
    </w:p>
    <w:p w14:paraId="20FBCE9E" w14:textId="77777777" w:rsidR="00ED0A01" w:rsidRPr="00F031FA" w:rsidRDefault="00ED0A01" w:rsidP="00ED0A01">
      <w:pPr>
        <w:pStyle w:val="af7"/>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F031FA">
        <w:rPr>
          <w:rFonts w:ascii="Times New Roman" w:eastAsia="Times New Roman" w:hAnsi="Times New Roman"/>
          <w:sz w:val="28"/>
          <w:szCs w:val="28"/>
        </w:rPr>
        <w:t>контролирующая роль узлов пересечения и сочленения тектонических нарушений II–III порядков, оперяющих по отношению к глубинным разломным структурам;</w:t>
      </w:r>
    </w:p>
    <w:p w14:paraId="50ADCC79" w14:textId="7802AE03" w:rsidR="00A6262D" w:rsidRPr="00F031FA" w:rsidRDefault="00ED0A01" w:rsidP="00ED0A01">
      <w:pPr>
        <w:pStyle w:val="af7"/>
        <w:numPr>
          <w:ilvl w:val="0"/>
          <w:numId w:val="13"/>
        </w:numPr>
        <w:tabs>
          <w:tab w:val="left" w:pos="993"/>
        </w:tabs>
        <w:spacing w:after="0" w:line="240" w:lineRule="auto"/>
        <w:ind w:left="0"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наследование ориентировки </w:t>
      </w:r>
      <w:proofErr w:type="spellStart"/>
      <w:r w:rsidRPr="00F031FA">
        <w:rPr>
          <w:rFonts w:ascii="Times New Roman" w:eastAsia="Times New Roman" w:hAnsi="Times New Roman"/>
          <w:sz w:val="28"/>
          <w:szCs w:val="28"/>
        </w:rPr>
        <w:t>морфоструктур</w:t>
      </w:r>
      <w:proofErr w:type="spellEnd"/>
      <w:r w:rsidRPr="00F031FA">
        <w:rPr>
          <w:rFonts w:ascii="Times New Roman" w:eastAsia="Times New Roman" w:hAnsi="Times New Roman"/>
          <w:sz w:val="28"/>
          <w:szCs w:val="28"/>
        </w:rPr>
        <w:t xml:space="preserve"> минерализованных зон и рудных тел в соответствии с направлением региональных линейных структур, преимущественно северо-западного простирания. </w:t>
      </w:r>
    </w:p>
    <w:p w14:paraId="368A0D15" w14:textId="77777777" w:rsidR="00A6262D" w:rsidRPr="00F031FA" w:rsidRDefault="00A6262D" w:rsidP="00A6262D">
      <w:pPr>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Некоторые</w:t>
      </w:r>
      <w:r w:rsidRPr="00F031FA">
        <w:rPr>
          <w:rFonts w:ascii="Times New Roman" w:eastAsia="Times New Roman" w:hAnsi="Times New Roman"/>
          <w:color w:val="0000FF"/>
          <w:sz w:val="28"/>
          <w:szCs w:val="28"/>
          <w:lang w:eastAsia="ru-RU"/>
        </w:rPr>
        <w:t xml:space="preserve"> </w:t>
      </w:r>
      <w:r w:rsidRPr="00F031FA">
        <w:rPr>
          <w:rFonts w:ascii="Times New Roman" w:eastAsia="Times New Roman" w:hAnsi="Times New Roman"/>
          <w:sz w:val="28"/>
          <w:szCs w:val="28"/>
          <w:lang w:eastAsia="ru-RU"/>
        </w:rPr>
        <w:t>отличительные особенности:</w:t>
      </w:r>
    </w:p>
    <w:p w14:paraId="6924B146" w14:textId="77777777" w:rsidR="00A6262D" w:rsidRPr="00F031FA" w:rsidRDefault="00A6262D" w:rsidP="00A6262D">
      <w:pPr>
        <w:widowControl w:val="0"/>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 порфировые интрузии, залегающие среди пород андезит-</w:t>
      </w:r>
      <w:proofErr w:type="spellStart"/>
      <w:r w:rsidRPr="00F031FA">
        <w:rPr>
          <w:rFonts w:ascii="Times New Roman" w:eastAsia="Times New Roman" w:hAnsi="Times New Roman"/>
          <w:sz w:val="28"/>
          <w:szCs w:val="28"/>
          <w:lang w:eastAsia="ru-RU"/>
        </w:rPr>
        <w:t>дацитовых</w:t>
      </w:r>
      <w:proofErr w:type="spellEnd"/>
      <w:r w:rsidRPr="00F031FA">
        <w:rPr>
          <w:rFonts w:ascii="Times New Roman" w:eastAsia="Times New Roman" w:hAnsi="Times New Roman"/>
          <w:sz w:val="28"/>
          <w:szCs w:val="28"/>
          <w:lang w:eastAsia="ru-RU"/>
        </w:rPr>
        <w:t xml:space="preserve"> и андезит-базальтовых формаций </w:t>
      </w:r>
      <w:proofErr w:type="spellStart"/>
      <w:r w:rsidRPr="00F031FA">
        <w:rPr>
          <w:rFonts w:ascii="Times New Roman" w:eastAsia="Times New Roman" w:hAnsi="Times New Roman"/>
          <w:sz w:val="28"/>
          <w:szCs w:val="28"/>
          <w:lang w:eastAsia="ru-RU"/>
        </w:rPr>
        <w:t>орогенного</w:t>
      </w:r>
      <w:proofErr w:type="spellEnd"/>
      <w:r w:rsidRPr="00F031FA">
        <w:rPr>
          <w:rFonts w:ascii="Times New Roman" w:eastAsia="Times New Roman" w:hAnsi="Times New Roman"/>
          <w:sz w:val="28"/>
          <w:szCs w:val="28"/>
          <w:lang w:eastAsia="ru-RU"/>
        </w:rPr>
        <w:t xml:space="preserve"> этапа </w:t>
      </w:r>
      <w:r w:rsidRPr="00F031FA">
        <w:rPr>
          <w:rFonts w:ascii="Times New Roman" w:eastAsia="Times New Roman" w:hAnsi="Times New Roman"/>
          <w:sz w:val="28"/>
          <w:szCs w:val="28"/>
          <w:lang w:val="en-US" w:eastAsia="ru-RU"/>
        </w:rPr>
        <w:t>S</w:t>
      </w:r>
      <w:r w:rsidRPr="00F031FA">
        <w:rPr>
          <w:rFonts w:ascii="Times New Roman" w:eastAsia="Times New Roman" w:hAnsi="Times New Roman"/>
          <w:sz w:val="28"/>
          <w:szCs w:val="28"/>
          <w:lang w:eastAsia="ru-RU"/>
        </w:rPr>
        <w:t>-</w:t>
      </w:r>
      <w:r w:rsidRPr="00F031FA">
        <w:rPr>
          <w:rFonts w:ascii="Times New Roman" w:eastAsia="Times New Roman" w:hAnsi="Times New Roman"/>
          <w:sz w:val="28"/>
          <w:szCs w:val="28"/>
          <w:lang w:val="en-US" w:eastAsia="ru-RU"/>
        </w:rPr>
        <w:t>D</w:t>
      </w:r>
      <w:r w:rsidRPr="00F031FA">
        <w:rPr>
          <w:rFonts w:ascii="Times New Roman" w:eastAsia="Times New Roman" w:hAnsi="Times New Roman"/>
          <w:sz w:val="28"/>
          <w:szCs w:val="28"/>
          <w:lang w:eastAsia="ru-RU"/>
        </w:rPr>
        <w:t xml:space="preserve">), представлены более основными разностями: диоритовыми порфиритами, </w:t>
      </w:r>
      <w:proofErr w:type="spellStart"/>
      <w:r w:rsidRPr="00F031FA">
        <w:rPr>
          <w:rFonts w:ascii="Times New Roman" w:eastAsia="Times New Roman" w:hAnsi="Times New Roman"/>
          <w:sz w:val="28"/>
          <w:szCs w:val="28"/>
          <w:lang w:eastAsia="ru-RU"/>
        </w:rPr>
        <w:t>плагиогранит</w:t>
      </w:r>
      <w:proofErr w:type="spellEnd"/>
      <w:r w:rsidRPr="00F031FA">
        <w:rPr>
          <w:rFonts w:ascii="Times New Roman" w:eastAsia="Times New Roman" w:hAnsi="Times New Roman"/>
          <w:sz w:val="28"/>
          <w:szCs w:val="28"/>
          <w:lang w:eastAsia="ru-RU"/>
        </w:rPr>
        <w:t xml:space="preserve">-порфирами и с ними связаны молибденово-медные типы </w:t>
      </w:r>
      <w:proofErr w:type="spellStart"/>
      <w:r w:rsidRPr="00F031FA">
        <w:rPr>
          <w:rFonts w:ascii="Times New Roman" w:eastAsia="Times New Roman" w:hAnsi="Times New Roman"/>
          <w:sz w:val="28"/>
          <w:szCs w:val="28"/>
          <w:lang w:eastAsia="ru-RU"/>
        </w:rPr>
        <w:t>оруденения</w:t>
      </w:r>
      <w:proofErr w:type="spellEnd"/>
      <w:r w:rsidRPr="00F031FA">
        <w:rPr>
          <w:rFonts w:ascii="Times New Roman" w:eastAsia="Times New Roman" w:hAnsi="Times New Roman"/>
          <w:sz w:val="28"/>
          <w:szCs w:val="28"/>
          <w:lang w:eastAsia="ru-RU"/>
        </w:rPr>
        <w:t xml:space="preserve"> (месторождения Бала-</w:t>
      </w:r>
      <w:proofErr w:type="spellStart"/>
      <w:r w:rsidRPr="00F031FA">
        <w:rPr>
          <w:rFonts w:ascii="Times New Roman" w:eastAsia="Times New Roman" w:hAnsi="Times New Roman"/>
          <w:sz w:val="28"/>
          <w:szCs w:val="28"/>
          <w:lang w:eastAsia="ru-RU"/>
        </w:rPr>
        <w:t>Урпек</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Каншокы</w:t>
      </w:r>
      <w:proofErr w:type="spellEnd"/>
      <w:r w:rsidRPr="00F031FA">
        <w:rPr>
          <w:rFonts w:ascii="Times New Roman" w:eastAsia="Times New Roman" w:hAnsi="Times New Roman"/>
          <w:sz w:val="28"/>
          <w:szCs w:val="28"/>
          <w:lang w:eastAsia="ru-RU"/>
        </w:rPr>
        <w:t xml:space="preserve">, рудопроявление Западное в Чингизе, месторождения Кызыл-Каин, </w:t>
      </w:r>
      <w:proofErr w:type="spellStart"/>
      <w:r w:rsidRPr="00F031FA">
        <w:rPr>
          <w:rFonts w:ascii="Times New Roman" w:eastAsia="Times New Roman" w:hAnsi="Times New Roman"/>
          <w:sz w:val="28"/>
          <w:szCs w:val="28"/>
          <w:lang w:eastAsia="ru-RU"/>
        </w:rPr>
        <w:t>Кенсай</w:t>
      </w:r>
      <w:proofErr w:type="spellEnd"/>
      <w:r w:rsidRPr="00F031FA">
        <w:rPr>
          <w:rFonts w:ascii="Times New Roman" w:eastAsia="Times New Roman" w:hAnsi="Times New Roman"/>
          <w:sz w:val="28"/>
          <w:szCs w:val="28"/>
          <w:lang w:eastAsia="ru-RU"/>
        </w:rPr>
        <w:t xml:space="preserve"> в </w:t>
      </w:r>
      <w:proofErr w:type="spellStart"/>
      <w:r w:rsidRPr="00F031FA">
        <w:rPr>
          <w:rFonts w:ascii="Times New Roman" w:eastAsia="Times New Roman" w:hAnsi="Times New Roman"/>
          <w:sz w:val="28"/>
          <w:szCs w:val="28"/>
          <w:lang w:eastAsia="ru-RU"/>
        </w:rPr>
        <w:t>Таргабатае</w:t>
      </w:r>
      <w:proofErr w:type="spellEnd"/>
      <w:r w:rsidRPr="00F031FA">
        <w:rPr>
          <w:rFonts w:ascii="Times New Roman" w:eastAsia="Times New Roman" w:hAnsi="Times New Roman"/>
          <w:sz w:val="28"/>
          <w:szCs w:val="28"/>
          <w:lang w:eastAsia="ru-RU"/>
        </w:rPr>
        <w:t>);</w:t>
      </w:r>
    </w:p>
    <w:p w14:paraId="3FB1B1AE" w14:textId="698FA38B" w:rsidR="00A6262D" w:rsidRPr="00F031FA" w:rsidRDefault="00A6262D" w:rsidP="00A6262D">
      <w:pPr>
        <w:widowControl w:val="0"/>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 xml:space="preserve">- порфировые интрузии </w:t>
      </w:r>
      <w:proofErr w:type="spellStart"/>
      <w:r w:rsidRPr="00F031FA">
        <w:rPr>
          <w:rFonts w:ascii="Times New Roman" w:eastAsia="Times New Roman" w:hAnsi="Times New Roman"/>
          <w:sz w:val="28"/>
          <w:szCs w:val="28"/>
          <w:lang w:eastAsia="ru-RU"/>
        </w:rPr>
        <w:t>постколлизионной</w:t>
      </w:r>
      <w:proofErr w:type="spellEnd"/>
      <w:r w:rsidRPr="00F031FA">
        <w:rPr>
          <w:rFonts w:ascii="Times New Roman" w:eastAsia="Times New Roman" w:hAnsi="Times New Roman"/>
          <w:sz w:val="28"/>
          <w:szCs w:val="28"/>
          <w:lang w:eastAsia="ru-RU"/>
        </w:rPr>
        <w:t xml:space="preserve"> стадии, залегающие среди вулканогенных пород андезит-базальтового состава представлены </w:t>
      </w:r>
      <w:proofErr w:type="spellStart"/>
      <w:r w:rsidRPr="00F031FA">
        <w:rPr>
          <w:rFonts w:ascii="Times New Roman" w:eastAsia="Times New Roman" w:hAnsi="Times New Roman"/>
          <w:sz w:val="28"/>
          <w:szCs w:val="28"/>
          <w:lang w:eastAsia="ru-RU"/>
        </w:rPr>
        <w:t>ультракислыми</w:t>
      </w:r>
      <w:proofErr w:type="spellEnd"/>
      <w:r w:rsidRPr="00F031FA">
        <w:rPr>
          <w:rFonts w:ascii="Times New Roman" w:eastAsia="Times New Roman" w:hAnsi="Times New Roman"/>
          <w:sz w:val="28"/>
          <w:szCs w:val="28"/>
          <w:lang w:eastAsia="ru-RU"/>
        </w:rPr>
        <w:t xml:space="preserve"> кварцевыми порфирами и </w:t>
      </w:r>
      <w:proofErr w:type="spellStart"/>
      <w:r w:rsidRPr="00F031FA">
        <w:rPr>
          <w:rFonts w:ascii="Times New Roman" w:eastAsia="Times New Roman" w:hAnsi="Times New Roman"/>
          <w:sz w:val="28"/>
          <w:szCs w:val="28"/>
          <w:lang w:eastAsia="ru-RU"/>
        </w:rPr>
        <w:t>лейкократовыми</w:t>
      </w:r>
      <w:proofErr w:type="spellEnd"/>
      <w:r w:rsidRPr="00F031FA">
        <w:rPr>
          <w:rFonts w:ascii="Times New Roman" w:eastAsia="Times New Roman" w:hAnsi="Times New Roman"/>
          <w:sz w:val="28"/>
          <w:szCs w:val="28"/>
          <w:lang w:eastAsia="ru-RU"/>
        </w:rPr>
        <w:t xml:space="preserve"> </w:t>
      </w:r>
      <w:r w:rsidR="00356277" w:rsidRPr="00F031FA">
        <w:rPr>
          <w:rFonts w:ascii="Times New Roman" w:eastAsia="Times New Roman" w:hAnsi="Times New Roman"/>
          <w:sz w:val="28"/>
          <w:szCs w:val="28"/>
          <w:lang w:eastAsia="ru-RU"/>
        </w:rPr>
        <w:t>гранитами,</w:t>
      </w:r>
      <w:r w:rsidRPr="00F031FA">
        <w:rPr>
          <w:rFonts w:ascii="Times New Roman" w:eastAsia="Times New Roman" w:hAnsi="Times New Roman"/>
          <w:sz w:val="28"/>
          <w:szCs w:val="28"/>
          <w:lang w:eastAsia="ru-RU"/>
        </w:rPr>
        <w:t xml:space="preserve"> которые несут существенно молибденовую минерализацию с примесью </w:t>
      </w:r>
      <w:r w:rsidRPr="00F031FA">
        <w:rPr>
          <w:rFonts w:ascii="Times New Roman" w:eastAsia="Times New Roman" w:hAnsi="Times New Roman"/>
          <w:sz w:val="28"/>
          <w:szCs w:val="28"/>
          <w:lang w:val="en-US" w:eastAsia="ru-RU"/>
        </w:rPr>
        <w:t>Cu</w:t>
      </w:r>
      <w:r w:rsidRPr="00F031FA">
        <w:rPr>
          <w:rFonts w:ascii="Times New Roman" w:eastAsia="Times New Roman" w:hAnsi="Times New Roman"/>
          <w:sz w:val="28"/>
          <w:szCs w:val="28"/>
          <w:lang w:eastAsia="ru-RU"/>
        </w:rPr>
        <w:t xml:space="preserve">, </w:t>
      </w:r>
      <w:r w:rsidRPr="00F031FA">
        <w:rPr>
          <w:rFonts w:ascii="Times New Roman" w:eastAsia="Times New Roman" w:hAnsi="Times New Roman"/>
          <w:sz w:val="28"/>
          <w:szCs w:val="28"/>
          <w:lang w:val="en-US" w:eastAsia="ru-RU"/>
        </w:rPr>
        <w:t>W</w:t>
      </w:r>
      <w:r w:rsidRPr="00F031FA">
        <w:rPr>
          <w:rFonts w:ascii="Times New Roman" w:eastAsia="Times New Roman" w:hAnsi="Times New Roman"/>
          <w:sz w:val="28"/>
          <w:szCs w:val="28"/>
          <w:lang w:eastAsia="ru-RU"/>
        </w:rPr>
        <w:t xml:space="preserve">, </w:t>
      </w:r>
      <w:r w:rsidRPr="00F031FA">
        <w:rPr>
          <w:rFonts w:ascii="Times New Roman" w:eastAsia="Times New Roman" w:hAnsi="Times New Roman"/>
          <w:sz w:val="28"/>
          <w:szCs w:val="28"/>
          <w:lang w:val="en-US" w:eastAsia="ru-RU"/>
        </w:rPr>
        <w:t>W</w:t>
      </w:r>
      <w:r w:rsidRPr="00F031FA">
        <w:rPr>
          <w:rFonts w:ascii="Times New Roman" w:eastAsia="Times New Roman" w:hAnsi="Times New Roman"/>
          <w:sz w:val="28"/>
          <w:szCs w:val="28"/>
          <w:lang w:eastAsia="ru-RU"/>
        </w:rPr>
        <w:t xml:space="preserve">, </w:t>
      </w:r>
      <w:r w:rsidRPr="00F031FA">
        <w:rPr>
          <w:rFonts w:ascii="Times New Roman" w:eastAsia="Times New Roman" w:hAnsi="Times New Roman"/>
          <w:sz w:val="28"/>
          <w:szCs w:val="28"/>
          <w:lang w:val="en-US" w:eastAsia="ru-RU"/>
        </w:rPr>
        <w:t>Sn</w:t>
      </w:r>
      <w:r w:rsidRPr="00F031FA">
        <w:rPr>
          <w:rFonts w:ascii="Times New Roman" w:eastAsia="Times New Roman" w:hAnsi="Times New Roman"/>
          <w:sz w:val="28"/>
          <w:szCs w:val="28"/>
          <w:lang w:eastAsia="ru-RU"/>
        </w:rPr>
        <w:t xml:space="preserve">, </w:t>
      </w:r>
      <w:r w:rsidRPr="00F031FA">
        <w:rPr>
          <w:rFonts w:ascii="Times New Roman" w:eastAsia="Times New Roman" w:hAnsi="Times New Roman"/>
          <w:sz w:val="28"/>
          <w:szCs w:val="28"/>
          <w:lang w:val="en-US" w:eastAsia="ru-RU"/>
        </w:rPr>
        <w:t>Se</w:t>
      </w:r>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val="en-US" w:eastAsia="ru-RU"/>
        </w:rPr>
        <w:t>Te</w:t>
      </w:r>
      <w:proofErr w:type="spellEnd"/>
      <w:r w:rsidRPr="00F031FA">
        <w:rPr>
          <w:rFonts w:ascii="Times New Roman" w:eastAsia="Times New Roman" w:hAnsi="Times New Roman"/>
          <w:sz w:val="28"/>
          <w:szCs w:val="28"/>
          <w:lang w:eastAsia="ru-RU"/>
        </w:rPr>
        <w:t xml:space="preserve">, </w:t>
      </w:r>
      <w:r w:rsidRPr="00F031FA">
        <w:rPr>
          <w:rFonts w:ascii="Times New Roman" w:eastAsia="Times New Roman" w:hAnsi="Times New Roman"/>
          <w:sz w:val="28"/>
          <w:szCs w:val="28"/>
          <w:lang w:val="en-US" w:eastAsia="ru-RU"/>
        </w:rPr>
        <w:t>Bi</w:t>
      </w:r>
      <w:r w:rsidRPr="00F031FA">
        <w:rPr>
          <w:rFonts w:ascii="Times New Roman" w:eastAsia="Times New Roman" w:hAnsi="Times New Roman"/>
          <w:sz w:val="28"/>
          <w:szCs w:val="28"/>
          <w:lang w:eastAsia="ru-RU"/>
        </w:rPr>
        <w:t xml:space="preserve"> и </w:t>
      </w:r>
      <w:r w:rsidRPr="00F031FA">
        <w:rPr>
          <w:rFonts w:ascii="Times New Roman" w:eastAsia="Times New Roman" w:hAnsi="Times New Roman"/>
          <w:sz w:val="28"/>
          <w:szCs w:val="28"/>
          <w:lang w:val="en-US" w:eastAsia="ru-RU"/>
        </w:rPr>
        <w:t>Re</w:t>
      </w:r>
      <w:r w:rsidRPr="00F031FA">
        <w:rPr>
          <w:rFonts w:ascii="Times New Roman" w:eastAsia="Times New Roman" w:hAnsi="Times New Roman"/>
          <w:sz w:val="28"/>
          <w:szCs w:val="28"/>
          <w:lang w:eastAsia="ru-RU"/>
        </w:rPr>
        <w:t xml:space="preserve"> (месторождение Шорское, рудопроявления Кишкине, </w:t>
      </w:r>
      <w:proofErr w:type="spellStart"/>
      <w:r w:rsidRPr="00F031FA">
        <w:rPr>
          <w:rFonts w:ascii="Times New Roman" w:eastAsia="Times New Roman" w:hAnsi="Times New Roman"/>
          <w:sz w:val="28"/>
          <w:szCs w:val="28"/>
          <w:lang w:eastAsia="ru-RU"/>
        </w:rPr>
        <w:t>Жаксы</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Койтас</w:t>
      </w:r>
      <w:proofErr w:type="spellEnd"/>
      <w:r w:rsidRPr="00F031FA">
        <w:rPr>
          <w:rFonts w:ascii="Times New Roman" w:eastAsia="Times New Roman" w:hAnsi="Times New Roman"/>
          <w:sz w:val="28"/>
          <w:szCs w:val="28"/>
          <w:lang w:eastAsia="ru-RU"/>
        </w:rPr>
        <w:t xml:space="preserve"> в Жарме);</w:t>
      </w:r>
    </w:p>
    <w:p w14:paraId="1EFA4597" w14:textId="77777777" w:rsidR="00A6262D" w:rsidRPr="00F031FA" w:rsidRDefault="00A6262D" w:rsidP="00A6262D">
      <w:pPr>
        <w:widowControl w:val="0"/>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 xml:space="preserve">- объекты, в которых практически вся минерализация локализуется в изверженных породах, это месторождения Айдарлы, Карасу, Кызыл-Каин и </w:t>
      </w:r>
      <w:proofErr w:type="spellStart"/>
      <w:r w:rsidRPr="00F031FA">
        <w:rPr>
          <w:rFonts w:ascii="Times New Roman" w:eastAsia="Times New Roman" w:hAnsi="Times New Roman"/>
          <w:sz w:val="28"/>
          <w:szCs w:val="28"/>
          <w:lang w:eastAsia="ru-RU"/>
        </w:rPr>
        <w:t>оруденения</w:t>
      </w:r>
      <w:proofErr w:type="spellEnd"/>
      <w:r w:rsidRPr="00F031FA">
        <w:rPr>
          <w:rFonts w:ascii="Times New Roman" w:eastAsia="Times New Roman" w:hAnsi="Times New Roman"/>
          <w:sz w:val="28"/>
          <w:szCs w:val="28"/>
          <w:lang w:eastAsia="ru-RU"/>
        </w:rPr>
        <w:t xml:space="preserve"> в них имеют форму крутопадающего штокверка с концентрической рудно-метасоматической зональностью;</w:t>
      </w:r>
    </w:p>
    <w:p w14:paraId="024C827B" w14:textId="77777777" w:rsidR="00A6262D" w:rsidRPr="00F031FA" w:rsidRDefault="00A6262D" w:rsidP="00A6262D">
      <w:pPr>
        <w:widowControl w:val="0"/>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t xml:space="preserve">- объекты с отчётливо выраженной приуроченность </w:t>
      </w:r>
      <w:proofErr w:type="spellStart"/>
      <w:r w:rsidRPr="00F031FA">
        <w:rPr>
          <w:rFonts w:ascii="Times New Roman" w:eastAsia="Times New Roman" w:hAnsi="Times New Roman"/>
          <w:sz w:val="28"/>
          <w:szCs w:val="28"/>
          <w:lang w:eastAsia="ru-RU"/>
        </w:rPr>
        <w:t>оруденения</w:t>
      </w:r>
      <w:proofErr w:type="spellEnd"/>
      <w:r w:rsidRPr="00F031FA">
        <w:rPr>
          <w:rFonts w:ascii="Times New Roman" w:eastAsia="Times New Roman" w:hAnsi="Times New Roman"/>
          <w:sz w:val="28"/>
          <w:szCs w:val="28"/>
          <w:lang w:eastAsia="ru-RU"/>
        </w:rPr>
        <w:t xml:space="preserve"> к эндо- и экзоконтактовым зонам порфировых </w:t>
      </w:r>
      <w:proofErr w:type="spellStart"/>
      <w:r w:rsidRPr="00F031FA">
        <w:rPr>
          <w:rFonts w:ascii="Times New Roman" w:eastAsia="Times New Roman" w:hAnsi="Times New Roman"/>
          <w:sz w:val="28"/>
          <w:szCs w:val="28"/>
          <w:lang w:eastAsia="ru-RU"/>
        </w:rPr>
        <w:t>интрузий</w:t>
      </w:r>
      <w:proofErr w:type="spellEnd"/>
      <w:r w:rsidRPr="00F031FA">
        <w:rPr>
          <w:rFonts w:ascii="Times New Roman" w:eastAsia="Times New Roman" w:hAnsi="Times New Roman"/>
          <w:sz w:val="28"/>
          <w:szCs w:val="28"/>
          <w:lang w:eastAsia="ru-RU"/>
        </w:rPr>
        <w:t xml:space="preserve"> и</w:t>
      </w:r>
      <w:r w:rsidRPr="00F031FA">
        <w:rPr>
          <w:rFonts w:ascii="Times New Roman" w:eastAsia="Times New Roman" w:hAnsi="Times New Roman"/>
          <w:color w:val="0000FF"/>
          <w:sz w:val="28"/>
          <w:szCs w:val="28"/>
          <w:lang w:eastAsia="ru-RU"/>
        </w:rPr>
        <w:t xml:space="preserve"> </w:t>
      </w:r>
      <w:r w:rsidRPr="00F031FA">
        <w:rPr>
          <w:rFonts w:ascii="Times New Roman" w:eastAsia="Times New Roman" w:hAnsi="Times New Roman"/>
          <w:sz w:val="28"/>
          <w:szCs w:val="28"/>
          <w:lang w:eastAsia="ru-RU"/>
        </w:rPr>
        <w:t xml:space="preserve">формирование вдоль контактов наиболее интенсивного изменения пород </w:t>
      </w:r>
      <w:r w:rsidRPr="00F031FA">
        <w:rPr>
          <w:rFonts w:ascii="Times New Roman" w:eastAsia="Times New Roman" w:hAnsi="Times New Roman"/>
          <w:sz w:val="28"/>
          <w:szCs w:val="28"/>
          <w:lang w:val="en-US" w:eastAsia="ru-RU"/>
        </w:rPr>
        <w:t>c</w:t>
      </w:r>
      <w:r w:rsidRPr="00F031FA">
        <w:rPr>
          <w:rFonts w:ascii="Times New Roman" w:eastAsia="Times New Roman" w:hAnsi="Times New Roman"/>
          <w:sz w:val="28"/>
          <w:szCs w:val="28"/>
          <w:lang w:eastAsia="ru-RU"/>
        </w:rPr>
        <w:t xml:space="preserve"> богатой рудной минерализацией- характерна для месторождений Айдарлы, </w:t>
      </w:r>
      <w:proofErr w:type="spellStart"/>
      <w:r w:rsidRPr="00F031FA">
        <w:rPr>
          <w:rFonts w:ascii="Times New Roman" w:eastAsia="Times New Roman" w:hAnsi="Times New Roman"/>
          <w:sz w:val="28"/>
          <w:szCs w:val="28"/>
          <w:lang w:eastAsia="ru-RU"/>
        </w:rPr>
        <w:t>Каншокы</w:t>
      </w:r>
      <w:proofErr w:type="spellEnd"/>
      <w:r w:rsidRPr="00F031FA">
        <w:rPr>
          <w:rFonts w:ascii="Times New Roman" w:eastAsia="Times New Roman" w:hAnsi="Times New Roman"/>
          <w:sz w:val="28"/>
          <w:szCs w:val="28"/>
          <w:lang w:eastAsia="ru-RU"/>
        </w:rPr>
        <w:t xml:space="preserve">, </w:t>
      </w:r>
      <w:proofErr w:type="spellStart"/>
      <w:r w:rsidRPr="00F031FA">
        <w:rPr>
          <w:rFonts w:ascii="Times New Roman" w:eastAsia="Times New Roman" w:hAnsi="Times New Roman"/>
          <w:sz w:val="28"/>
          <w:szCs w:val="28"/>
          <w:lang w:eastAsia="ru-RU"/>
        </w:rPr>
        <w:t>Кенсай</w:t>
      </w:r>
      <w:proofErr w:type="spellEnd"/>
      <w:r w:rsidRPr="00F031FA">
        <w:rPr>
          <w:rFonts w:ascii="Times New Roman" w:eastAsia="Times New Roman" w:hAnsi="Times New Roman"/>
          <w:sz w:val="28"/>
          <w:szCs w:val="28"/>
          <w:lang w:eastAsia="ru-RU"/>
        </w:rPr>
        <w:t xml:space="preserve">, Шорское, рудопроявления Катайское, </w:t>
      </w:r>
      <w:proofErr w:type="spellStart"/>
      <w:r w:rsidRPr="00F031FA">
        <w:rPr>
          <w:rFonts w:ascii="Times New Roman" w:eastAsia="Times New Roman" w:hAnsi="Times New Roman"/>
          <w:sz w:val="28"/>
          <w:szCs w:val="28"/>
          <w:lang w:eastAsia="ru-RU"/>
        </w:rPr>
        <w:t>Аргынбайсыз</w:t>
      </w:r>
      <w:proofErr w:type="spellEnd"/>
      <w:r w:rsidRPr="00F031FA">
        <w:rPr>
          <w:rFonts w:ascii="Times New Roman" w:eastAsia="Times New Roman" w:hAnsi="Times New Roman"/>
          <w:sz w:val="28"/>
          <w:szCs w:val="28"/>
          <w:lang w:eastAsia="ru-RU"/>
        </w:rPr>
        <w:t>;</w:t>
      </w:r>
    </w:p>
    <w:p w14:paraId="4C366D3E" w14:textId="77777777" w:rsidR="00A6262D" w:rsidRPr="00F031FA" w:rsidRDefault="00A6262D" w:rsidP="00A6262D">
      <w:pPr>
        <w:widowControl w:val="0"/>
        <w:spacing w:after="0" w:line="240" w:lineRule="auto"/>
        <w:ind w:firstLine="709"/>
        <w:jc w:val="both"/>
        <w:rPr>
          <w:rFonts w:ascii="Times New Roman" w:eastAsia="Times New Roman" w:hAnsi="Times New Roman"/>
          <w:sz w:val="28"/>
          <w:szCs w:val="28"/>
          <w:lang w:eastAsia="ru-RU"/>
        </w:rPr>
      </w:pPr>
      <w:r w:rsidRPr="00F031FA">
        <w:rPr>
          <w:rFonts w:ascii="Times New Roman" w:eastAsia="Times New Roman" w:hAnsi="Times New Roman"/>
          <w:sz w:val="28"/>
          <w:szCs w:val="28"/>
          <w:lang w:eastAsia="ru-RU"/>
        </w:rPr>
        <w:lastRenderedPageBreak/>
        <w:t xml:space="preserve">- размещение объектов в блоках относительного </w:t>
      </w:r>
      <w:proofErr w:type="spellStart"/>
      <w:r w:rsidRPr="00F031FA">
        <w:rPr>
          <w:rFonts w:ascii="Times New Roman" w:eastAsia="Times New Roman" w:hAnsi="Times New Roman"/>
          <w:sz w:val="28"/>
          <w:szCs w:val="28"/>
          <w:lang w:eastAsia="ru-RU"/>
        </w:rPr>
        <w:t>воздымания</w:t>
      </w:r>
      <w:proofErr w:type="spellEnd"/>
      <w:r w:rsidRPr="00F031FA">
        <w:rPr>
          <w:rFonts w:ascii="Times New Roman" w:eastAsia="Times New Roman" w:hAnsi="Times New Roman"/>
          <w:color w:val="0000FF"/>
          <w:sz w:val="28"/>
          <w:szCs w:val="28"/>
          <w:lang w:eastAsia="ru-RU"/>
        </w:rPr>
        <w:t xml:space="preserve"> </w:t>
      </w:r>
      <w:r w:rsidRPr="00F031FA">
        <w:rPr>
          <w:rFonts w:ascii="Times New Roman" w:eastAsia="Times New Roman" w:hAnsi="Times New Roman"/>
          <w:sz w:val="28"/>
          <w:szCs w:val="28"/>
          <w:lang w:eastAsia="ru-RU"/>
        </w:rPr>
        <w:t xml:space="preserve">унаследованных поднятий Актогай, Айдарлы, </w:t>
      </w:r>
      <w:proofErr w:type="spellStart"/>
      <w:r w:rsidRPr="00F031FA">
        <w:rPr>
          <w:rFonts w:ascii="Times New Roman" w:eastAsia="Times New Roman" w:hAnsi="Times New Roman"/>
          <w:sz w:val="28"/>
          <w:szCs w:val="28"/>
          <w:lang w:eastAsia="ru-RU"/>
        </w:rPr>
        <w:t>Кызылкия</w:t>
      </w:r>
      <w:proofErr w:type="spellEnd"/>
      <w:r w:rsidRPr="00F031FA">
        <w:rPr>
          <w:rFonts w:ascii="Times New Roman" w:eastAsia="Times New Roman" w:hAnsi="Times New Roman"/>
          <w:sz w:val="28"/>
          <w:szCs w:val="28"/>
          <w:lang w:eastAsia="ru-RU"/>
        </w:rPr>
        <w:t xml:space="preserve"> (Актогайское поднятие), </w:t>
      </w:r>
      <w:proofErr w:type="spellStart"/>
      <w:r w:rsidRPr="00F031FA">
        <w:rPr>
          <w:rFonts w:ascii="Times New Roman" w:eastAsia="Times New Roman" w:hAnsi="Times New Roman"/>
          <w:sz w:val="28"/>
          <w:szCs w:val="28"/>
          <w:lang w:eastAsia="ru-RU"/>
        </w:rPr>
        <w:t>Тайсоган</w:t>
      </w:r>
      <w:proofErr w:type="spellEnd"/>
      <w:r w:rsidRPr="00F031FA">
        <w:rPr>
          <w:rFonts w:ascii="Times New Roman" w:eastAsia="Times New Roman" w:hAnsi="Times New Roman"/>
          <w:sz w:val="28"/>
          <w:szCs w:val="28"/>
          <w:lang w:eastAsia="ru-RU"/>
        </w:rPr>
        <w:t>, Жарык (</w:t>
      </w:r>
      <w:proofErr w:type="spellStart"/>
      <w:r w:rsidRPr="00F031FA">
        <w:rPr>
          <w:rFonts w:ascii="Times New Roman" w:eastAsia="Times New Roman" w:hAnsi="Times New Roman"/>
          <w:sz w:val="28"/>
          <w:szCs w:val="28"/>
          <w:lang w:eastAsia="ru-RU"/>
        </w:rPr>
        <w:t>Тайсоганское</w:t>
      </w:r>
      <w:proofErr w:type="spellEnd"/>
      <w:r w:rsidRPr="00F031FA">
        <w:rPr>
          <w:rFonts w:ascii="Times New Roman" w:eastAsia="Times New Roman" w:hAnsi="Times New Roman"/>
          <w:sz w:val="28"/>
          <w:szCs w:val="28"/>
          <w:lang w:eastAsia="ru-RU"/>
        </w:rPr>
        <w:t xml:space="preserve"> поднятие), Кызыл-Каин (</w:t>
      </w:r>
      <w:proofErr w:type="spellStart"/>
      <w:r w:rsidRPr="00F031FA">
        <w:rPr>
          <w:rFonts w:ascii="Times New Roman" w:eastAsia="Times New Roman" w:hAnsi="Times New Roman"/>
          <w:sz w:val="28"/>
          <w:szCs w:val="28"/>
          <w:lang w:eastAsia="ru-RU"/>
        </w:rPr>
        <w:t>Саурское</w:t>
      </w:r>
      <w:proofErr w:type="spellEnd"/>
      <w:r w:rsidRPr="00F031FA">
        <w:rPr>
          <w:rFonts w:ascii="Times New Roman" w:eastAsia="Times New Roman" w:hAnsi="Times New Roman"/>
          <w:sz w:val="28"/>
          <w:szCs w:val="28"/>
          <w:lang w:eastAsia="ru-RU"/>
        </w:rPr>
        <w:t xml:space="preserve"> поднятие);</w:t>
      </w:r>
    </w:p>
    <w:p w14:paraId="5F09C515"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lang w:eastAsia="ru-RU"/>
        </w:rPr>
        <w:t xml:space="preserve">- широкое развитие во многих месторождениях </w:t>
      </w:r>
      <w:proofErr w:type="spellStart"/>
      <w:r w:rsidRPr="00F031FA">
        <w:rPr>
          <w:rFonts w:ascii="Times New Roman" w:eastAsia="Times New Roman" w:hAnsi="Times New Roman"/>
          <w:sz w:val="28"/>
          <w:szCs w:val="28"/>
          <w:lang w:eastAsia="ru-RU"/>
        </w:rPr>
        <w:t>трубко</w:t>
      </w:r>
      <w:proofErr w:type="spellEnd"/>
      <w:r w:rsidRPr="00F031FA">
        <w:rPr>
          <w:rFonts w:ascii="Times New Roman" w:eastAsia="Times New Roman" w:hAnsi="Times New Roman"/>
          <w:sz w:val="28"/>
          <w:szCs w:val="28"/>
          <w:lang w:eastAsia="ru-RU"/>
        </w:rPr>
        <w:t xml:space="preserve">- и </w:t>
      </w:r>
      <w:proofErr w:type="spellStart"/>
      <w:r w:rsidRPr="00F031FA">
        <w:rPr>
          <w:rFonts w:ascii="Times New Roman" w:eastAsia="Times New Roman" w:hAnsi="Times New Roman"/>
          <w:sz w:val="28"/>
          <w:szCs w:val="28"/>
          <w:lang w:eastAsia="ru-RU"/>
        </w:rPr>
        <w:t>дайкообразных</w:t>
      </w:r>
      <w:proofErr w:type="spellEnd"/>
      <w:r w:rsidRPr="00F031FA">
        <w:rPr>
          <w:rFonts w:ascii="Times New Roman" w:eastAsia="Times New Roman" w:hAnsi="Times New Roman"/>
          <w:sz w:val="28"/>
          <w:szCs w:val="28"/>
          <w:lang w:eastAsia="ru-RU"/>
        </w:rPr>
        <w:t xml:space="preserve"> тел взрывных брекчий (Актогай, Айдарлы, Кызыл-Каин, Шорское, Бала-</w:t>
      </w:r>
      <w:proofErr w:type="spellStart"/>
      <w:r w:rsidRPr="00F031FA">
        <w:rPr>
          <w:rFonts w:ascii="Times New Roman" w:eastAsia="Times New Roman" w:hAnsi="Times New Roman"/>
          <w:sz w:val="28"/>
          <w:szCs w:val="28"/>
          <w:lang w:eastAsia="ru-RU"/>
        </w:rPr>
        <w:t>Урпек</w:t>
      </w:r>
      <w:proofErr w:type="spellEnd"/>
      <w:r w:rsidRPr="00F031FA">
        <w:rPr>
          <w:rFonts w:ascii="Times New Roman" w:eastAsia="Times New Roman" w:hAnsi="Times New Roman"/>
          <w:sz w:val="28"/>
          <w:szCs w:val="28"/>
          <w:lang w:eastAsia="ru-RU"/>
        </w:rPr>
        <w:t>);</w:t>
      </w:r>
      <w:r w:rsidRPr="00F031FA">
        <w:rPr>
          <w:rFonts w:ascii="Times New Roman" w:eastAsia="Times New Roman" w:hAnsi="Times New Roman"/>
          <w:sz w:val="28"/>
          <w:szCs w:val="28"/>
        </w:rPr>
        <w:t xml:space="preserve"> </w:t>
      </w:r>
    </w:p>
    <w:p w14:paraId="14DA9424"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 время образования порфирового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в пределах исследуемой территории имеет широкий диапазон: от ордовика-силура условно принятого для месторождений Бала-</w:t>
      </w:r>
      <w:proofErr w:type="spellStart"/>
      <w:r w:rsidRPr="00F031FA">
        <w:rPr>
          <w:rFonts w:ascii="Times New Roman" w:eastAsia="Times New Roman" w:hAnsi="Times New Roman"/>
          <w:sz w:val="28"/>
          <w:szCs w:val="28"/>
        </w:rPr>
        <w:t>Урпек</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Каншокы</w:t>
      </w:r>
      <w:proofErr w:type="spellEnd"/>
      <w:r w:rsidRPr="00F031FA">
        <w:rPr>
          <w:rFonts w:ascii="Times New Roman" w:eastAsia="Times New Roman" w:hAnsi="Times New Roman"/>
          <w:sz w:val="28"/>
          <w:szCs w:val="28"/>
        </w:rPr>
        <w:t xml:space="preserve">, Карасу, рудопроявлений Западное, </w:t>
      </w:r>
      <w:proofErr w:type="spellStart"/>
      <w:r w:rsidRPr="00F031FA">
        <w:rPr>
          <w:rFonts w:ascii="Times New Roman" w:eastAsia="Times New Roman" w:hAnsi="Times New Roman"/>
          <w:sz w:val="28"/>
          <w:szCs w:val="28"/>
        </w:rPr>
        <w:t>Нурбай</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Шунай</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Аргынбайсыз</w:t>
      </w:r>
      <w:proofErr w:type="spellEnd"/>
      <w:r w:rsidRPr="00F031FA">
        <w:rPr>
          <w:rFonts w:ascii="Times New Roman" w:eastAsia="Times New Roman" w:hAnsi="Times New Roman"/>
          <w:sz w:val="28"/>
          <w:szCs w:val="28"/>
        </w:rPr>
        <w:t>, Катайское в Чингиз-Тарбагатайской СФЗ</w:t>
      </w:r>
      <w:r w:rsidRPr="00F031FA">
        <w:rPr>
          <w:rFonts w:ascii="Times New Roman" w:eastAsia="Times New Roman" w:hAnsi="Times New Roman"/>
          <w:color w:val="0000FF"/>
          <w:sz w:val="28"/>
          <w:szCs w:val="28"/>
        </w:rPr>
        <w:t xml:space="preserve">, </w:t>
      </w:r>
      <w:r w:rsidRPr="00F031FA">
        <w:rPr>
          <w:rFonts w:ascii="Times New Roman" w:eastAsia="Times New Roman" w:hAnsi="Times New Roman"/>
          <w:sz w:val="28"/>
          <w:szCs w:val="28"/>
        </w:rPr>
        <w:t>до верхнего палеозоя и включая триас (все остальные СФЗ ВК);</w:t>
      </w:r>
    </w:p>
    <w:p w14:paraId="2071F6EE"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основные молибденово-медные месторождения сформированы в более позднее время карбон-</w:t>
      </w:r>
      <w:proofErr w:type="spellStart"/>
      <w:r w:rsidRPr="00F031FA">
        <w:rPr>
          <w:rFonts w:ascii="Times New Roman" w:eastAsia="Times New Roman" w:hAnsi="Times New Roman"/>
          <w:sz w:val="28"/>
          <w:szCs w:val="28"/>
        </w:rPr>
        <w:t>пермь</w:t>
      </w:r>
      <w:proofErr w:type="spellEnd"/>
      <w:r w:rsidRPr="00F031FA">
        <w:rPr>
          <w:rFonts w:ascii="Times New Roman" w:eastAsia="Times New Roman" w:hAnsi="Times New Roman"/>
          <w:sz w:val="28"/>
          <w:szCs w:val="28"/>
        </w:rPr>
        <w:t xml:space="preserve"> (Актогай, Айдарлы, </w:t>
      </w:r>
      <w:proofErr w:type="spellStart"/>
      <w:r w:rsidRPr="00F031FA">
        <w:rPr>
          <w:rFonts w:ascii="Times New Roman" w:eastAsia="Times New Roman" w:hAnsi="Times New Roman"/>
          <w:sz w:val="28"/>
          <w:szCs w:val="28"/>
        </w:rPr>
        <w:t>Кызылкия</w:t>
      </w:r>
      <w:proofErr w:type="spellEnd"/>
      <w:r w:rsidRPr="00F031FA">
        <w:rPr>
          <w:rFonts w:ascii="Times New Roman" w:eastAsia="Times New Roman" w:hAnsi="Times New Roman"/>
          <w:sz w:val="28"/>
          <w:szCs w:val="28"/>
        </w:rPr>
        <w:t>, Кызыл-Каин);</w:t>
      </w:r>
    </w:p>
    <w:p w14:paraId="4F1AD7BC"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 самыми молодыми (верхняя </w:t>
      </w:r>
      <w:proofErr w:type="spellStart"/>
      <w:r w:rsidRPr="00F031FA">
        <w:rPr>
          <w:rFonts w:ascii="Times New Roman" w:eastAsia="Times New Roman" w:hAnsi="Times New Roman"/>
          <w:sz w:val="28"/>
          <w:szCs w:val="28"/>
        </w:rPr>
        <w:t>пермь</w:t>
      </w:r>
      <w:proofErr w:type="spellEnd"/>
      <w:r w:rsidRPr="00F031FA">
        <w:rPr>
          <w:rFonts w:ascii="Times New Roman" w:eastAsia="Times New Roman" w:hAnsi="Times New Roman"/>
          <w:sz w:val="28"/>
          <w:szCs w:val="28"/>
        </w:rPr>
        <w:t>-триас)</w:t>
      </w:r>
      <w:r w:rsidRPr="00F031FA">
        <w:rPr>
          <w:rFonts w:ascii="Times New Roman" w:eastAsia="Times New Roman" w:hAnsi="Times New Roman"/>
          <w:color w:val="0000FF"/>
          <w:sz w:val="28"/>
          <w:szCs w:val="28"/>
        </w:rPr>
        <w:t xml:space="preserve"> </w:t>
      </w:r>
      <w:r w:rsidRPr="00F031FA">
        <w:rPr>
          <w:rFonts w:ascii="Times New Roman" w:eastAsia="Times New Roman" w:hAnsi="Times New Roman"/>
          <w:sz w:val="28"/>
          <w:szCs w:val="28"/>
        </w:rPr>
        <w:t>являются существенно молибденовые с попутной медью</w:t>
      </w:r>
      <w:r w:rsidRPr="00F031FA">
        <w:rPr>
          <w:rFonts w:ascii="Times New Roman" w:eastAsia="Times New Roman" w:hAnsi="Times New Roman"/>
          <w:color w:val="0000FF"/>
          <w:sz w:val="28"/>
          <w:szCs w:val="28"/>
        </w:rPr>
        <w:t xml:space="preserve"> </w:t>
      </w:r>
      <w:r w:rsidRPr="00F031FA">
        <w:rPr>
          <w:rFonts w:ascii="Times New Roman" w:eastAsia="Times New Roman" w:hAnsi="Times New Roman"/>
          <w:sz w:val="28"/>
          <w:szCs w:val="28"/>
        </w:rPr>
        <w:t xml:space="preserve">Шорское месторождение и рудопроявления Кишкине, </w:t>
      </w:r>
      <w:proofErr w:type="spellStart"/>
      <w:r w:rsidRPr="00F031FA">
        <w:rPr>
          <w:rFonts w:ascii="Times New Roman" w:eastAsia="Times New Roman" w:hAnsi="Times New Roman"/>
          <w:sz w:val="28"/>
          <w:szCs w:val="28"/>
        </w:rPr>
        <w:t>Жаксы</w:t>
      </w:r>
      <w:proofErr w:type="spellEnd"/>
      <w:r w:rsidRPr="00F031FA">
        <w:rPr>
          <w:rFonts w:ascii="Times New Roman" w:eastAsia="Times New Roman" w:hAnsi="Times New Roman"/>
          <w:sz w:val="28"/>
          <w:szCs w:val="28"/>
        </w:rPr>
        <w:t xml:space="preserve"> </w:t>
      </w:r>
      <w:proofErr w:type="spellStart"/>
      <w:r w:rsidRPr="00F031FA">
        <w:rPr>
          <w:rFonts w:ascii="Times New Roman" w:eastAsia="Times New Roman" w:hAnsi="Times New Roman"/>
          <w:sz w:val="28"/>
          <w:szCs w:val="28"/>
        </w:rPr>
        <w:t>Койтас</w:t>
      </w:r>
      <w:proofErr w:type="spellEnd"/>
      <w:r w:rsidRPr="00F031FA">
        <w:rPr>
          <w:rFonts w:ascii="Times New Roman" w:eastAsia="Times New Roman" w:hAnsi="Times New Roman"/>
          <w:sz w:val="28"/>
          <w:szCs w:val="28"/>
        </w:rPr>
        <w:t xml:space="preserve">. </w:t>
      </w:r>
    </w:p>
    <w:p w14:paraId="53D327E1" w14:textId="77777777" w:rsidR="00A6262D" w:rsidRPr="00F031FA" w:rsidRDefault="00A6262D" w:rsidP="00A6262D">
      <w:pPr>
        <w:spacing w:after="0" w:line="240" w:lineRule="auto"/>
        <w:ind w:firstLine="709"/>
        <w:jc w:val="both"/>
        <w:rPr>
          <w:rFonts w:ascii="Times New Roman" w:eastAsia="Times New Roman" w:hAnsi="Times New Roman"/>
          <w:sz w:val="28"/>
          <w:szCs w:val="28"/>
        </w:rPr>
      </w:pPr>
      <w:r w:rsidRPr="00F031FA">
        <w:rPr>
          <w:rFonts w:ascii="Times New Roman" w:eastAsia="Times New Roman" w:hAnsi="Times New Roman"/>
          <w:sz w:val="28"/>
          <w:szCs w:val="28"/>
        </w:rPr>
        <w:t xml:space="preserve">Следует отметить, что время формирования рудной минерализации порфировых проявлений довольно условное. В подавляющем большинстве случаев возраст </w:t>
      </w:r>
      <w:proofErr w:type="spellStart"/>
      <w:r w:rsidRPr="00F031FA">
        <w:rPr>
          <w:rFonts w:ascii="Times New Roman" w:eastAsia="Times New Roman" w:hAnsi="Times New Roman"/>
          <w:sz w:val="28"/>
          <w:szCs w:val="28"/>
        </w:rPr>
        <w:t>оруденения</w:t>
      </w:r>
      <w:proofErr w:type="spellEnd"/>
      <w:r w:rsidRPr="00F031FA">
        <w:rPr>
          <w:rFonts w:ascii="Times New Roman" w:eastAsia="Times New Roman" w:hAnsi="Times New Roman"/>
          <w:sz w:val="28"/>
          <w:szCs w:val="28"/>
        </w:rPr>
        <w:t xml:space="preserve"> принимается близким по времени с образованием гранитоидных интрузивов, с которыми генетически связывается </w:t>
      </w:r>
      <w:proofErr w:type="spellStart"/>
      <w:r w:rsidRPr="00F031FA">
        <w:rPr>
          <w:rFonts w:ascii="Times New Roman" w:eastAsia="Times New Roman" w:hAnsi="Times New Roman"/>
          <w:sz w:val="28"/>
          <w:szCs w:val="28"/>
        </w:rPr>
        <w:t>оруденение</w:t>
      </w:r>
      <w:proofErr w:type="spellEnd"/>
      <w:r w:rsidRPr="00F031FA">
        <w:rPr>
          <w:rFonts w:ascii="Times New Roman" w:eastAsia="Times New Roman" w:hAnsi="Times New Roman"/>
          <w:sz w:val="28"/>
          <w:szCs w:val="28"/>
        </w:rPr>
        <w:t xml:space="preserve">. Для большинства магматических комплексов, вмещающих рудную минерализацию, возраст определен по соотношениям их со стратифицированными отложениями. </w:t>
      </w:r>
    </w:p>
    <w:p w14:paraId="66ADC1BF" w14:textId="459C79C1" w:rsidR="00A6262D" w:rsidRPr="00F031FA" w:rsidRDefault="00A6262D" w:rsidP="00A6262D">
      <w:pPr>
        <w:spacing w:after="0" w:line="240" w:lineRule="auto"/>
        <w:ind w:firstLine="709"/>
        <w:jc w:val="both"/>
      </w:pPr>
      <w:r w:rsidRPr="00F031FA">
        <w:rPr>
          <w:rFonts w:ascii="Times New Roman" w:eastAsia="Times New Roman" w:hAnsi="Times New Roman"/>
          <w:sz w:val="28"/>
          <w:szCs w:val="28"/>
        </w:rPr>
        <w:t xml:space="preserve">Единственным объектом порфирового типа на Востоке Казахстана, где проводились многочисленные определения изотопно-свинцового возраста галенита, молибденита и изотопного состава свинца пиритов, халькопиритов является месторождение Актогай. На нём установлено наличие ранней сульфидной минерализации с возрастом около 400 млн. лет и время основного рудного процесса – 270-290 лет. По данным исследователей разрыв во времени формирования фаз </w:t>
      </w:r>
      <w:proofErr w:type="spellStart"/>
      <w:r w:rsidRPr="00F031FA">
        <w:rPr>
          <w:rFonts w:ascii="Times New Roman" w:eastAsia="Times New Roman" w:hAnsi="Times New Roman"/>
          <w:sz w:val="28"/>
          <w:szCs w:val="28"/>
        </w:rPr>
        <w:t>гранитоидов</w:t>
      </w:r>
      <w:proofErr w:type="spellEnd"/>
      <w:r w:rsidRPr="00F031FA">
        <w:rPr>
          <w:rFonts w:ascii="Times New Roman" w:eastAsia="Times New Roman" w:hAnsi="Times New Roman"/>
          <w:sz w:val="28"/>
          <w:szCs w:val="28"/>
        </w:rPr>
        <w:t xml:space="preserve"> и этапов минерализации колеблется от 15-20 до 50 млн. лет. Разница между значениями абсолютного возраста свинца, характеризующего наиболее ранний и поздний этапы сульфидного </w:t>
      </w:r>
      <w:proofErr w:type="spellStart"/>
      <w:r w:rsidRPr="00F031FA">
        <w:rPr>
          <w:rFonts w:ascii="Times New Roman" w:eastAsia="Times New Roman" w:hAnsi="Times New Roman"/>
          <w:sz w:val="28"/>
          <w:szCs w:val="28"/>
        </w:rPr>
        <w:t>минералообразования</w:t>
      </w:r>
      <w:proofErr w:type="spellEnd"/>
      <w:r w:rsidRPr="00F031FA">
        <w:rPr>
          <w:rFonts w:ascii="Times New Roman" w:eastAsia="Times New Roman" w:hAnsi="Times New Roman"/>
          <w:sz w:val="28"/>
          <w:szCs w:val="28"/>
        </w:rPr>
        <w:t xml:space="preserve"> на Актогае, составляет около 100 млн. лет [</w:t>
      </w:r>
      <w:r w:rsidR="009A415A" w:rsidRPr="00F031FA">
        <w:rPr>
          <w:rFonts w:ascii="Times New Roman" w:eastAsia="Times New Roman" w:hAnsi="Times New Roman"/>
          <w:sz w:val="28"/>
          <w:szCs w:val="28"/>
        </w:rPr>
        <w:t>9</w:t>
      </w:r>
      <w:r w:rsidR="006D2D8F" w:rsidRPr="00F031FA">
        <w:rPr>
          <w:rFonts w:ascii="Times New Roman" w:eastAsia="Times New Roman" w:hAnsi="Times New Roman"/>
          <w:sz w:val="28"/>
          <w:szCs w:val="28"/>
        </w:rPr>
        <w:t xml:space="preserve">, </w:t>
      </w:r>
      <w:r w:rsidR="00272588" w:rsidRPr="00F031FA">
        <w:rPr>
          <w:rFonts w:ascii="Times New Roman" w:eastAsia="Times New Roman" w:hAnsi="Times New Roman"/>
          <w:sz w:val="28"/>
          <w:szCs w:val="28"/>
        </w:rPr>
        <w:t>72</w:t>
      </w:r>
      <w:r w:rsidRPr="00F031FA">
        <w:rPr>
          <w:rFonts w:ascii="Times New Roman" w:eastAsia="Times New Roman" w:hAnsi="Times New Roman"/>
          <w:sz w:val="28"/>
          <w:szCs w:val="28"/>
        </w:rPr>
        <w:t xml:space="preserve">, </w:t>
      </w:r>
      <w:r w:rsidR="0053503C" w:rsidRPr="00F031FA">
        <w:rPr>
          <w:rFonts w:ascii="Times New Roman" w:eastAsia="Times New Roman" w:hAnsi="Times New Roman"/>
          <w:sz w:val="28"/>
          <w:szCs w:val="28"/>
        </w:rPr>
        <w:t>10</w:t>
      </w:r>
      <w:r w:rsidR="00272588" w:rsidRPr="00F031FA">
        <w:rPr>
          <w:rFonts w:ascii="Times New Roman" w:eastAsia="Times New Roman" w:hAnsi="Times New Roman"/>
          <w:sz w:val="28"/>
          <w:szCs w:val="28"/>
        </w:rPr>
        <w:t>3</w:t>
      </w:r>
      <w:r w:rsidRPr="00F031FA">
        <w:rPr>
          <w:rFonts w:ascii="Times New Roman" w:eastAsia="Times New Roman" w:hAnsi="Times New Roman"/>
          <w:sz w:val="28"/>
          <w:szCs w:val="28"/>
        </w:rPr>
        <w:t xml:space="preserve">].  </w:t>
      </w:r>
    </w:p>
    <w:p w14:paraId="3ED2D091" w14:textId="77777777" w:rsidR="00F5793A" w:rsidRPr="00F031FA" w:rsidRDefault="00F5793A" w:rsidP="00F5793A">
      <w:pPr>
        <w:tabs>
          <w:tab w:val="left" w:pos="2256"/>
        </w:tabs>
        <w:spacing w:after="0" w:line="240" w:lineRule="auto"/>
        <w:ind w:firstLine="709"/>
        <w:jc w:val="both"/>
        <w:rPr>
          <w:rFonts w:ascii="Times New Roman" w:hAnsi="Times New Roman"/>
          <w:sz w:val="28"/>
          <w:szCs w:val="28"/>
        </w:rPr>
      </w:pPr>
    </w:p>
    <w:p w14:paraId="3063D4B1" w14:textId="1FCE0CEE" w:rsidR="00E65BDE" w:rsidRPr="00F031FA" w:rsidRDefault="005B450D" w:rsidP="00F5793A">
      <w:pPr>
        <w:tabs>
          <w:tab w:val="left" w:pos="2256"/>
        </w:tabs>
        <w:spacing w:after="0" w:line="240" w:lineRule="auto"/>
        <w:ind w:firstLine="709"/>
        <w:jc w:val="both"/>
        <w:rPr>
          <w:rFonts w:ascii="Times New Roman" w:hAnsi="Times New Roman"/>
          <w:b/>
          <w:bCs/>
          <w:sz w:val="28"/>
          <w:szCs w:val="28"/>
        </w:rPr>
      </w:pPr>
      <w:r w:rsidRPr="00F031FA">
        <w:rPr>
          <w:rFonts w:ascii="Times New Roman" w:hAnsi="Times New Roman"/>
          <w:b/>
          <w:bCs/>
          <w:sz w:val="28"/>
          <w:szCs w:val="28"/>
        </w:rPr>
        <w:t xml:space="preserve">4.3 </w:t>
      </w:r>
      <w:r w:rsidR="00E65BDE" w:rsidRPr="00F031FA">
        <w:rPr>
          <w:rFonts w:ascii="Times New Roman" w:hAnsi="Times New Roman"/>
          <w:b/>
          <w:bCs/>
          <w:sz w:val="28"/>
          <w:szCs w:val="28"/>
        </w:rPr>
        <w:t>Геохронологическое обоснование типизации порфировых медно-молибденовых систем Восточного Казахстана, выполненной на основе рудоносных магматических комплексов.</w:t>
      </w:r>
    </w:p>
    <w:p w14:paraId="6E19790A" w14:textId="77777777" w:rsidR="00E65BDE" w:rsidRPr="00F031FA" w:rsidRDefault="00E65BDE" w:rsidP="005B450D">
      <w:pPr>
        <w:spacing w:after="0" w:line="240" w:lineRule="auto"/>
        <w:ind w:firstLine="709"/>
        <w:jc w:val="both"/>
        <w:rPr>
          <w:rFonts w:ascii="Times New Roman" w:hAnsi="Times New Roman"/>
          <w:sz w:val="28"/>
          <w:szCs w:val="28"/>
        </w:rPr>
      </w:pPr>
    </w:p>
    <w:p w14:paraId="6DC2D9E4" w14:textId="050F8D5C"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Анализ опубликованных отечественных и зарубежных работ по порфировым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месторождениям Восточного Казахстана и сопредельных территорий [</w:t>
      </w:r>
      <w:r w:rsidR="00272588" w:rsidRPr="00F031FA">
        <w:rPr>
          <w:rFonts w:ascii="Times New Roman" w:hAnsi="Times New Roman"/>
          <w:sz w:val="28"/>
          <w:szCs w:val="28"/>
        </w:rPr>
        <w:t>100</w:t>
      </w:r>
      <w:r w:rsidRPr="00F031FA">
        <w:rPr>
          <w:rFonts w:ascii="Times New Roman" w:hAnsi="Times New Roman"/>
          <w:sz w:val="28"/>
          <w:szCs w:val="28"/>
        </w:rPr>
        <w:t>-</w:t>
      </w:r>
      <w:r w:rsidR="00906509" w:rsidRPr="00F031FA">
        <w:rPr>
          <w:rFonts w:ascii="Times New Roman" w:hAnsi="Times New Roman"/>
          <w:sz w:val="28"/>
          <w:szCs w:val="28"/>
        </w:rPr>
        <w:t>10</w:t>
      </w:r>
      <w:r w:rsidR="00272588" w:rsidRPr="00F031FA">
        <w:rPr>
          <w:rFonts w:ascii="Times New Roman" w:hAnsi="Times New Roman"/>
          <w:sz w:val="28"/>
          <w:szCs w:val="28"/>
        </w:rPr>
        <w:t>3</w:t>
      </w:r>
      <w:r w:rsidRPr="00F031FA">
        <w:rPr>
          <w:rFonts w:ascii="Times New Roman" w:hAnsi="Times New Roman"/>
          <w:sz w:val="28"/>
          <w:szCs w:val="28"/>
        </w:rPr>
        <w:t xml:space="preserve">] показывает, что до настоящего времени отсутствовала единая региональная схема их формационно-генетической типизации. В большинстве случаев месторождения рассматриваются изолированно (Актогай, </w:t>
      </w:r>
      <w:proofErr w:type="spellStart"/>
      <w:r w:rsidRPr="00F031FA">
        <w:rPr>
          <w:rFonts w:ascii="Times New Roman" w:hAnsi="Times New Roman"/>
          <w:sz w:val="28"/>
          <w:szCs w:val="28"/>
        </w:rPr>
        <w:t>Кызылкия</w:t>
      </w:r>
      <w:proofErr w:type="spellEnd"/>
      <w:r w:rsidRPr="00F031FA">
        <w:rPr>
          <w:rFonts w:ascii="Times New Roman" w:hAnsi="Times New Roman"/>
          <w:sz w:val="28"/>
          <w:szCs w:val="28"/>
        </w:rPr>
        <w:t xml:space="preserve">, Кызыл-Каин и др.) либо обобщённо как месторождения </w:t>
      </w:r>
      <w:r w:rsidRPr="00F031FA">
        <w:rPr>
          <w:rFonts w:ascii="Times New Roman" w:hAnsi="Times New Roman"/>
          <w:sz w:val="28"/>
          <w:szCs w:val="28"/>
        </w:rPr>
        <w:lastRenderedPageBreak/>
        <w:t>медно-порфирового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–Au/</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типа в составе крупного пояса, без подразделения на типы.</w:t>
      </w:r>
    </w:p>
    <w:p w14:paraId="2E5F136E" w14:textId="450A0C21" w:rsidR="005B450D" w:rsidRPr="00F031FA" w:rsidRDefault="00682AB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Геохронологический критерий используется как независимое обоснование выделения типов, сформированных различными рудоносными магматическими комплексами, поскольку возраст отражает этапы магматизма и связанные с ними гидротермальные процессы.</w:t>
      </w:r>
      <w:r w:rsidR="005B450D" w:rsidRPr="00F031FA">
        <w:rPr>
          <w:rFonts w:ascii="Times New Roman" w:hAnsi="Times New Roman"/>
          <w:sz w:val="28"/>
          <w:szCs w:val="28"/>
        </w:rPr>
        <w:t xml:space="preserve"> Использование возрастных характеристик позволяет выделить пять самостоятельных генетико-возрастных типов, чётко различающихся по временной приуроченности, </w:t>
      </w:r>
      <w:proofErr w:type="spellStart"/>
      <w:r w:rsidR="005B450D" w:rsidRPr="00F031FA">
        <w:rPr>
          <w:rFonts w:ascii="Times New Roman" w:hAnsi="Times New Roman"/>
          <w:sz w:val="28"/>
          <w:szCs w:val="28"/>
        </w:rPr>
        <w:t>петрогенезу</w:t>
      </w:r>
      <w:proofErr w:type="spellEnd"/>
      <w:r w:rsidR="005B450D" w:rsidRPr="00F031FA">
        <w:rPr>
          <w:rFonts w:ascii="Times New Roman" w:hAnsi="Times New Roman"/>
          <w:sz w:val="28"/>
          <w:szCs w:val="28"/>
        </w:rPr>
        <w:t xml:space="preserve"> и структурно-формационной принадлежности. Обоснование каждого из типов приведено ниже с опорой на данные таблиц 4.</w:t>
      </w:r>
      <w:r w:rsidR="00E342E5" w:rsidRPr="00F031FA">
        <w:rPr>
          <w:rFonts w:ascii="Times New Roman" w:hAnsi="Times New Roman"/>
          <w:sz w:val="28"/>
          <w:szCs w:val="28"/>
        </w:rPr>
        <w:t>1</w:t>
      </w:r>
      <w:r w:rsidR="005B450D" w:rsidRPr="00F031FA">
        <w:rPr>
          <w:rFonts w:ascii="Times New Roman" w:hAnsi="Times New Roman"/>
          <w:sz w:val="28"/>
          <w:szCs w:val="28"/>
        </w:rPr>
        <w:t>, 4.3–4.6 и опубликованные результаты геохронологических исследований.</w:t>
      </w:r>
    </w:p>
    <w:p w14:paraId="16DC0D9D" w14:textId="77777777" w:rsidR="005B450D" w:rsidRPr="00F031FA" w:rsidRDefault="005B450D" w:rsidP="005B450D">
      <w:pPr>
        <w:spacing w:after="0" w:line="240" w:lineRule="auto"/>
        <w:ind w:firstLine="709"/>
        <w:jc w:val="both"/>
        <w:rPr>
          <w:rFonts w:ascii="Times New Roman" w:hAnsi="Times New Roman"/>
          <w:i/>
          <w:iCs/>
          <w:sz w:val="28"/>
          <w:szCs w:val="28"/>
        </w:rPr>
      </w:pPr>
      <w:proofErr w:type="spellStart"/>
      <w:r w:rsidRPr="00F031FA">
        <w:rPr>
          <w:rFonts w:ascii="Times New Roman" w:hAnsi="Times New Roman"/>
          <w:i/>
          <w:iCs/>
          <w:sz w:val="28"/>
          <w:szCs w:val="28"/>
        </w:rPr>
        <w:t>Чингизский</w:t>
      </w:r>
      <w:proofErr w:type="spellEnd"/>
      <w:r w:rsidRPr="00F031FA">
        <w:rPr>
          <w:rFonts w:ascii="Times New Roman" w:hAnsi="Times New Roman"/>
          <w:i/>
          <w:iCs/>
          <w:sz w:val="28"/>
          <w:szCs w:val="28"/>
        </w:rPr>
        <w:t xml:space="preserve"> тип (ордовик–силур, O–S)</w:t>
      </w:r>
    </w:p>
    <w:p w14:paraId="1302EF9E" w14:textId="2D31FFD8"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Согласно таблице </w:t>
      </w:r>
      <w:r w:rsidR="00374EA6" w:rsidRPr="00F031FA">
        <w:rPr>
          <w:rFonts w:ascii="Times New Roman" w:hAnsi="Times New Roman"/>
          <w:sz w:val="28"/>
          <w:szCs w:val="28"/>
        </w:rPr>
        <w:t>4</w:t>
      </w:r>
      <w:r w:rsidRPr="00F031FA">
        <w:rPr>
          <w:rFonts w:ascii="Times New Roman" w:hAnsi="Times New Roman"/>
          <w:sz w:val="28"/>
          <w:szCs w:val="28"/>
        </w:rPr>
        <w:t xml:space="preserve">.1, </w:t>
      </w:r>
      <w:proofErr w:type="spellStart"/>
      <w:r w:rsidRPr="00F031FA">
        <w:rPr>
          <w:rFonts w:ascii="Times New Roman" w:hAnsi="Times New Roman"/>
          <w:sz w:val="28"/>
          <w:szCs w:val="28"/>
        </w:rPr>
        <w:t>чингизский</w:t>
      </w:r>
      <w:proofErr w:type="spellEnd"/>
      <w:r w:rsidRPr="00F031FA">
        <w:rPr>
          <w:rFonts w:ascii="Times New Roman" w:hAnsi="Times New Roman"/>
          <w:sz w:val="28"/>
          <w:szCs w:val="28"/>
        </w:rPr>
        <w:t xml:space="preserve"> тип локализуется в пределах Чингиз–Тарбагатайской структурно-формационной зоны и приурочен к многофазному габбро-диорит-</w:t>
      </w:r>
      <w:proofErr w:type="spellStart"/>
      <w:r w:rsidRPr="00F031FA">
        <w:rPr>
          <w:rFonts w:ascii="Times New Roman" w:hAnsi="Times New Roman"/>
          <w:sz w:val="28"/>
          <w:szCs w:val="28"/>
        </w:rPr>
        <w:t>гранодиорит</w:t>
      </w:r>
      <w:proofErr w:type="spellEnd"/>
      <w:r w:rsidRPr="00F031FA">
        <w:rPr>
          <w:rFonts w:ascii="Times New Roman" w:hAnsi="Times New Roman"/>
          <w:sz w:val="28"/>
          <w:szCs w:val="28"/>
        </w:rPr>
        <w:t xml:space="preserve">-гранитовому комплексу </w:t>
      </w:r>
      <w:proofErr w:type="spellStart"/>
      <w:r w:rsidR="001D0E01" w:rsidRPr="00F031FA">
        <w:rPr>
          <w:rFonts w:ascii="Times New Roman" w:hAnsi="Times New Roman"/>
          <w:sz w:val="28"/>
          <w:szCs w:val="28"/>
        </w:rPr>
        <w:t>сарыколь</w:t>
      </w:r>
      <w:proofErr w:type="spellEnd"/>
      <w:r w:rsidR="001D0E01" w:rsidRPr="00F031FA">
        <w:rPr>
          <w:rFonts w:ascii="Times New Roman" w:hAnsi="Times New Roman"/>
          <w:sz w:val="28"/>
          <w:szCs w:val="28"/>
        </w:rPr>
        <w:t xml:space="preserve"> </w:t>
      </w:r>
      <w:r w:rsidRPr="00F031FA">
        <w:rPr>
          <w:rFonts w:ascii="Times New Roman" w:hAnsi="Times New Roman"/>
          <w:sz w:val="28"/>
          <w:szCs w:val="28"/>
        </w:rPr>
        <w:t xml:space="preserve">ордовикско-силурийского возраста (O–S). Металлогенические характеристики данной СФЗ (табл. </w:t>
      </w:r>
      <w:r w:rsidR="00374EA6" w:rsidRPr="00F031FA">
        <w:rPr>
          <w:rFonts w:ascii="Times New Roman" w:hAnsi="Times New Roman"/>
          <w:sz w:val="28"/>
          <w:szCs w:val="28"/>
        </w:rPr>
        <w:t>4</w:t>
      </w:r>
      <w:r w:rsidR="00E342E5" w:rsidRPr="00F031FA">
        <w:rPr>
          <w:rFonts w:ascii="Times New Roman" w:hAnsi="Times New Roman"/>
          <w:sz w:val="28"/>
          <w:szCs w:val="28"/>
        </w:rPr>
        <w:t>.</w:t>
      </w:r>
      <w:r w:rsidRPr="00F031FA">
        <w:rPr>
          <w:rFonts w:ascii="Times New Roman" w:hAnsi="Times New Roman"/>
          <w:sz w:val="28"/>
          <w:szCs w:val="28"/>
        </w:rPr>
        <w:t>5) подтверждают, что рудные тела Бала-</w:t>
      </w:r>
      <w:proofErr w:type="spellStart"/>
      <w:r w:rsidRPr="00F031FA">
        <w:rPr>
          <w:rFonts w:ascii="Times New Roman" w:hAnsi="Times New Roman"/>
          <w:sz w:val="28"/>
          <w:szCs w:val="28"/>
        </w:rPr>
        <w:t>Урпек</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Каншокы</w:t>
      </w:r>
      <w:proofErr w:type="spellEnd"/>
      <w:r w:rsidRPr="00F031FA">
        <w:rPr>
          <w:rFonts w:ascii="Times New Roman" w:hAnsi="Times New Roman"/>
          <w:sz w:val="28"/>
          <w:szCs w:val="28"/>
        </w:rPr>
        <w:t xml:space="preserve">, Карасу и др. размещаются в кровлях раннепалеозойских </w:t>
      </w:r>
      <w:proofErr w:type="spellStart"/>
      <w:r w:rsidRPr="00F031FA">
        <w:rPr>
          <w:rFonts w:ascii="Times New Roman" w:hAnsi="Times New Roman"/>
          <w:sz w:val="28"/>
          <w:szCs w:val="28"/>
        </w:rPr>
        <w:t>гранодиоритов</w:t>
      </w:r>
      <w:proofErr w:type="spellEnd"/>
      <w:r w:rsidRPr="00F031FA">
        <w:rPr>
          <w:rFonts w:ascii="Times New Roman" w:hAnsi="Times New Roman"/>
          <w:sz w:val="28"/>
          <w:szCs w:val="28"/>
        </w:rPr>
        <w:t xml:space="preserve"> и диоритов и частично в вмещающих вулканогенно-осадочных образованиях андезит-базальтовой формации O–S.</w:t>
      </w:r>
    </w:p>
    <w:p w14:paraId="72AF40FC" w14:textId="7584C1A2"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Раннее палеозойское значение возраста подтверждается опубликованными U–Pb датировками </w:t>
      </w:r>
      <w:proofErr w:type="spellStart"/>
      <w:r w:rsidRPr="00F031FA">
        <w:rPr>
          <w:rFonts w:ascii="Times New Roman" w:hAnsi="Times New Roman"/>
          <w:sz w:val="28"/>
          <w:szCs w:val="28"/>
        </w:rPr>
        <w:t>гранитоидов</w:t>
      </w:r>
      <w:proofErr w:type="spellEnd"/>
      <w:r w:rsidRPr="00F031FA">
        <w:rPr>
          <w:rFonts w:ascii="Times New Roman" w:hAnsi="Times New Roman"/>
          <w:sz w:val="28"/>
          <w:szCs w:val="28"/>
        </w:rPr>
        <w:t xml:space="preserve"> Чингиз–Тарбагатайской области (509–512 млн лет; [</w:t>
      </w:r>
      <w:r w:rsidR="00272588" w:rsidRPr="00F031FA">
        <w:rPr>
          <w:rFonts w:ascii="Times New Roman" w:hAnsi="Times New Roman"/>
          <w:sz w:val="28"/>
          <w:szCs w:val="28"/>
        </w:rPr>
        <w:t>100</w:t>
      </w:r>
      <w:r w:rsidRPr="00F031FA">
        <w:rPr>
          <w:rFonts w:ascii="Times New Roman" w:hAnsi="Times New Roman"/>
          <w:sz w:val="28"/>
          <w:szCs w:val="28"/>
        </w:rPr>
        <w:t>]; см. также обзор по Центрально-азиатскому складчатому поясу — [</w:t>
      </w:r>
      <w:r w:rsidR="00272588" w:rsidRPr="00F031FA">
        <w:rPr>
          <w:rFonts w:ascii="Times New Roman" w:hAnsi="Times New Roman"/>
          <w:sz w:val="28"/>
          <w:szCs w:val="28"/>
        </w:rPr>
        <w:t>101</w:t>
      </w:r>
      <w:r w:rsidRPr="00F031FA">
        <w:rPr>
          <w:rFonts w:ascii="Times New Roman" w:hAnsi="Times New Roman"/>
          <w:sz w:val="28"/>
          <w:szCs w:val="28"/>
        </w:rPr>
        <w:t xml:space="preserve">]). Эти данные позволяют рассматривать </w:t>
      </w:r>
      <w:proofErr w:type="spellStart"/>
      <w:r w:rsidRPr="00F031FA">
        <w:rPr>
          <w:rFonts w:ascii="Times New Roman" w:hAnsi="Times New Roman"/>
          <w:sz w:val="28"/>
          <w:szCs w:val="28"/>
        </w:rPr>
        <w:t>чингизский</w:t>
      </w:r>
      <w:proofErr w:type="spellEnd"/>
      <w:r w:rsidRPr="00F031FA">
        <w:rPr>
          <w:rFonts w:ascii="Times New Roman" w:hAnsi="Times New Roman"/>
          <w:sz w:val="28"/>
          <w:szCs w:val="28"/>
        </w:rPr>
        <w:t xml:space="preserve"> тип как фиксирующий самый древний этап формирования порфировых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систем региона — ордовик–силур.</w:t>
      </w:r>
    </w:p>
    <w:p w14:paraId="30F30AB1" w14:textId="77777777" w:rsidR="005B450D" w:rsidRPr="00F031FA" w:rsidRDefault="005B450D" w:rsidP="005B450D">
      <w:pPr>
        <w:spacing w:after="0" w:line="240" w:lineRule="auto"/>
        <w:ind w:firstLine="709"/>
        <w:jc w:val="both"/>
        <w:rPr>
          <w:rFonts w:ascii="Times New Roman" w:hAnsi="Times New Roman"/>
          <w:i/>
          <w:iCs/>
          <w:sz w:val="28"/>
          <w:szCs w:val="28"/>
        </w:rPr>
      </w:pPr>
      <w:proofErr w:type="spellStart"/>
      <w:r w:rsidRPr="00F031FA">
        <w:rPr>
          <w:rFonts w:ascii="Times New Roman" w:hAnsi="Times New Roman"/>
          <w:i/>
          <w:iCs/>
          <w:sz w:val="28"/>
          <w:szCs w:val="28"/>
        </w:rPr>
        <w:t>Саякский</w:t>
      </w:r>
      <w:proofErr w:type="spellEnd"/>
      <w:r w:rsidRPr="00F031FA">
        <w:rPr>
          <w:rFonts w:ascii="Times New Roman" w:hAnsi="Times New Roman"/>
          <w:i/>
          <w:iCs/>
          <w:sz w:val="28"/>
          <w:szCs w:val="28"/>
        </w:rPr>
        <w:t xml:space="preserve"> (балхашский) тип (девон–ранний карбон, D₁–₂ – C₃)</w:t>
      </w:r>
    </w:p>
    <w:p w14:paraId="76EDF254" w14:textId="45C22082"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В таблице </w:t>
      </w:r>
      <w:r w:rsidR="009C45D7" w:rsidRPr="00F031FA">
        <w:rPr>
          <w:rFonts w:ascii="Times New Roman" w:hAnsi="Times New Roman"/>
          <w:sz w:val="28"/>
          <w:szCs w:val="28"/>
        </w:rPr>
        <w:t>4</w:t>
      </w:r>
      <w:r w:rsidRPr="00F031FA">
        <w:rPr>
          <w:rFonts w:ascii="Times New Roman" w:hAnsi="Times New Roman"/>
          <w:sz w:val="28"/>
          <w:szCs w:val="28"/>
        </w:rPr>
        <w:t xml:space="preserve">.1 </w:t>
      </w:r>
      <w:proofErr w:type="spellStart"/>
      <w:r w:rsidRPr="00F031FA">
        <w:rPr>
          <w:rFonts w:ascii="Times New Roman" w:hAnsi="Times New Roman"/>
          <w:sz w:val="28"/>
          <w:szCs w:val="28"/>
        </w:rPr>
        <w:t>саякский</w:t>
      </w:r>
      <w:proofErr w:type="spellEnd"/>
      <w:r w:rsidRPr="00F031FA">
        <w:rPr>
          <w:rFonts w:ascii="Times New Roman" w:hAnsi="Times New Roman"/>
          <w:sz w:val="28"/>
          <w:szCs w:val="28"/>
        </w:rPr>
        <w:t xml:space="preserve"> тип представлен в составе Джунгаро-Балхашской СФЗ и характеризуется приуроченностью рудных тел к Балхашскому интрузивному комплексу </w:t>
      </w:r>
      <w:proofErr w:type="spellStart"/>
      <w:r w:rsidRPr="00F031FA">
        <w:rPr>
          <w:rFonts w:ascii="Times New Roman" w:hAnsi="Times New Roman"/>
          <w:sz w:val="28"/>
          <w:szCs w:val="28"/>
        </w:rPr>
        <w:t>позднекарбонового</w:t>
      </w:r>
      <w:proofErr w:type="spellEnd"/>
      <w:r w:rsidRPr="00F031FA">
        <w:rPr>
          <w:rFonts w:ascii="Times New Roman" w:hAnsi="Times New Roman"/>
          <w:sz w:val="28"/>
          <w:szCs w:val="28"/>
        </w:rPr>
        <w:t xml:space="preserve"> возраста (C₃), внедряющемуся в андезит-липарит-</w:t>
      </w:r>
      <w:proofErr w:type="spellStart"/>
      <w:r w:rsidRPr="00F031FA">
        <w:rPr>
          <w:rFonts w:ascii="Times New Roman" w:hAnsi="Times New Roman"/>
          <w:sz w:val="28"/>
          <w:szCs w:val="28"/>
        </w:rPr>
        <w:t>дацитовые</w:t>
      </w:r>
      <w:proofErr w:type="spellEnd"/>
      <w:r w:rsidRPr="00F031FA">
        <w:rPr>
          <w:rFonts w:ascii="Times New Roman" w:hAnsi="Times New Roman"/>
          <w:sz w:val="28"/>
          <w:szCs w:val="28"/>
        </w:rPr>
        <w:t xml:space="preserve"> вулканиты нижнего–среднего девона (D₁–₂). Такое сочетание является типичным для позднепалеозойского магматизма </w:t>
      </w:r>
      <w:proofErr w:type="spellStart"/>
      <w:r w:rsidRPr="00F031FA">
        <w:rPr>
          <w:rFonts w:ascii="Times New Roman" w:hAnsi="Times New Roman"/>
          <w:sz w:val="28"/>
          <w:szCs w:val="28"/>
        </w:rPr>
        <w:t>Балхашско</w:t>
      </w:r>
      <w:proofErr w:type="spellEnd"/>
      <w:r w:rsidRPr="00F031FA">
        <w:rPr>
          <w:rFonts w:ascii="Times New Roman" w:hAnsi="Times New Roman"/>
          <w:sz w:val="28"/>
          <w:szCs w:val="28"/>
        </w:rPr>
        <w:t xml:space="preserve">-Илийской дуги, которую </w:t>
      </w:r>
      <w:proofErr w:type="spellStart"/>
      <w:r w:rsidRPr="00F031FA">
        <w:rPr>
          <w:rFonts w:ascii="Times New Roman" w:hAnsi="Times New Roman"/>
          <w:sz w:val="28"/>
          <w:szCs w:val="28"/>
        </w:rPr>
        <w:t>Seltmann</w:t>
      </w:r>
      <w:proofErr w:type="spellEnd"/>
      <w:r w:rsidRPr="00F031FA">
        <w:rPr>
          <w:rFonts w:ascii="Times New Roman" w:hAnsi="Times New Roman"/>
          <w:sz w:val="28"/>
          <w:szCs w:val="28"/>
        </w:rPr>
        <w:t xml:space="preserve"> и </w:t>
      </w:r>
      <w:proofErr w:type="spellStart"/>
      <w:r w:rsidRPr="00F031FA">
        <w:rPr>
          <w:rFonts w:ascii="Times New Roman" w:hAnsi="Times New Roman"/>
          <w:sz w:val="28"/>
          <w:szCs w:val="28"/>
        </w:rPr>
        <w:t>Porter</w:t>
      </w:r>
      <w:proofErr w:type="spellEnd"/>
      <w:r w:rsidRPr="00F031FA">
        <w:rPr>
          <w:rFonts w:ascii="Times New Roman" w:hAnsi="Times New Roman"/>
          <w:sz w:val="28"/>
          <w:szCs w:val="28"/>
        </w:rPr>
        <w:t xml:space="preserve"> рассматривают как одну из крупнейших зон порфирового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Евразии [</w:t>
      </w:r>
      <w:r w:rsidR="00272588" w:rsidRPr="00F031FA">
        <w:rPr>
          <w:rFonts w:ascii="Times New Roman" w:hAnsi="Times New Roman"/>
          <w:sz w:val="28"/>
          <w:szCs w:val="28"/>
        </w:rPr>
        <w:t>101</w:t>
      </w:r>
      <w:r w:rsidRPr="00F031FA">
        <w:rPr>
          <w:rFonts w:ascii="Times New Roman" w:hAnsi="Times New Roman"/>
          <w:sz w:val="28"/>
          <w:szCs w:val="28"/>
        </w:rPr>
        <w:t>].</w:t>
      </w:r>
    </w:p>
    <w:p w14:paraId="21766C0A" w14:textId="77777777"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Наличие самостоятельного </w:t>
      </w:r>
      <w:proofErr w:type="spellStart"/>
      <w:r w:rsidRPr="00F031FA">
        <w:rPr>
          <w:rFonts w:ascii="Times New Roman" w:hAnsi="Times New Roman"/>
          <w:sz w:val="28"/>
          <w:szCs w:val="28"/>
        </w:rPr>
        <w:t>девонско</w:t>
      </w:r>
      <w:proofErr w:type="spellEnd"/>
      <w:r w:rsidRPr="00F031FA">
        <w:rPr>
          <w:rFonts w:ascii="Times New Roman" w:hAnsi="Times New Roman"/>
          <w:sz w:val="28"/>
          <w:szCs w:val="28"/>
        </w:rPr>
        <w:t>-карбонового магматического комплекса и специфической вулканогенно-осадочной основы, отличных от раннепалеозойских (</w:t>
      </w:r>
      <w:proofErr w:type="spellStart"/>
      <w:r w:rsidRPr="00F031FA">
        <w:rPr>
          <w:rFonts w:ascii="Times New Roman" w:hAnsi="Times New Roman"/>
          <w:sz w:val="28"/>
          <w:szCs w:val="28"/>
        </w:rPr>
        <w:t>чингизских</w:t>
      </w:r>
      <w:proofErr w:type="spellEnd"/>
      <w:r w:rsidRPr="00F031FA">
        <w:rPr>
          <w:rFonts w:ascii="Times New Roman" w:hAnsi="Times New Roman"/>
          <w:sz w:val="28"/>
          <w:szCs w:val="28"/>
        </w:rPr>
        <w:t xml:space="preserve">) и </w:t>
      </w:r>
      <w:proofErr w:type="spellStart"/>
      <w:r w:rsidRPr="00F031FA">
        <w:rPr>
          <w:rFonts w:ascii="Times New Roman" w:hAnsi="Times New Roman"/>
          <w:sz w:val="28"/>
          <w:szCs w:val="28"/>
        </w:rPr>
        <w:t>карбоново</w:t>
      </w:r>
      <w:proofErr w:type="spellEnd"/>
      <w:r w:rsidRPr="00F031FA">
        <w:rPr>
          <w:rFonts w:ascii="Times New Roman" w:hAnsi="Times New Roman"/>
          <w:sz w:val="28"/>
          <w:szCs w:val="28"/>
        </w:rPr>
        <w:t>-пермских (</w:t>
      </w:r>
      <w:proofErr w:type="spellStart"/>
      <w:r w:rsidRPr="00F031FA">
        <w:rPr>
          <w:rFonts w:ascii="Times New Roman" w:hAnsi="Times New Roman"/>
          <w:sz w:val="28"/>
          <w:szCs w:val="28"/>
        </w:rPr>
        <w:t>саурских</w:t>
      </w:r>
      <w:proofErr w:type="spellEnd"/>
      <w:r w:rsidRPr="00F031FA">
        <w:rPr>
          <w:rFonts w:ascii="Times New Roman" w:hAnsi="Times New Roman"/>
          <w:sz w:val="28"/>
          <w:szCs w:val="28"/>
        </w:rPr>
        <w:t xml:space="preserve"> и актогайских) объектов, обосновывает выделение </w:t>
      </w:r>
      <w:proofErr w:type="spellStart"/>
      <w:r w:rsidRPr="00F031FA">
        <w:rPr>
          <w:rFonts w:ascii="Times New Roman" w:hAnsi="Times New Roman"/>
          <w:sz w:val="28"/>
          <w:szCs w:val="28"/>
        </w:rPr>
        <w:t>саякского</w:t>
      </w:r>
      <w:proofErr w:type="spellEnd"/>
      <w:r w:rsidRPr="00F031FA">
        <w:rPr>
          <w:rFonts w:ascii="Times New Roman" w:hAnsi="Times New Roman"/>
          <w:sz w:val="28"/>
          <w:szCs w:val="28"/>
        </w:rPr>
        <w:t xml:space="preserve"> типа как отдельного возрастного уровня.</w:t>
      </w:r>
    </w:p>
    <w:p w14:paraId="56482B64" w14:textId="77777777" w:rsidR="005B450D" w:rsidRPr="00F031FA" w:rsidRDefault="005B450D" w:rsidP="005B450D">
      <w:pPr>
        <w:spacing w:after="0" w:line="240" w:lineRule="auto"/>
        <w:ind w:firstLine="709"/>
        <w:jc w:val="both"/>
        <w:rPr>
          <w:rFonts w:ascii="Times New Roman" w:hAnsi="Times New Roman"/>
          <w:i/>
          <w:iCs/>
          <w:sz w:val="28"/>
          <w:szCs w:val="28"/>
        </w:rPr>
      </w:pPr>
      <w:proofErr w:type="spellStart"/>
      <w:r w:rsidRPr="00F031FA">
        <w:rPr>
          <w:rFonts w:ascii="Times New Roman" w:hAnsi="Times New Roman"/>
          <w:i/>
          <w:iCs/>
          <w:sz w:val="28"/>
          <w:szCs w:val="28"/>
        </w:rPr>
        <w:t>Саурский</w:t>
      </w:r>
      <w:proofErr w:type="spellEnd"/>
      <w:r w:rsidRPr="00F031FA">
        <w:rPr>
          <w:rFonts w:ascii="Times New Roman" w:hAnsi="Times New Roman"/>
          <w:i/>
          <w:iCs/>
          <w:sz w:val="28"/>
          <w:szCs w:val="28"/>
        </w:rPr>
        <w:t xml:space="preserve"> тип (нижний карбон, C₁)</w:t>
      </w:r>
    </w:p>
    <w:p w14:paraId="29B5711F" w14:textId="71D0AD2B" w:rsidR="005B450D" w:rsidRPr="00F031FA" w:rsidRDefault="005B450D" w:rsidP="005B450D">
      <w:pPr>
        <w:spacing w:after="0" w:line="240" w:lineRule="auto"/>
        <w:ind w:firstLine="709"/>
        <w:jc w:val="both"/>
        <w:rPr>
          <w:rFonts w:ascii="Times New Roman" w:hAnsi="Times New Roman"/>
          <w:sz w:val="28"/>
          <w:szCs w:val="28"/>
        </w:rPr>
      </w:pPr>
      <w:proofErr w:type="spellStart"/>
      <w:r w:rsidRPr="00F031FA">
        <w:rPr>
          <w:rFonts w:ascii="Times New Roman" w:hAnsi="Times New Roman"/>
          <w:sz w:val="28"/>
          <w:szCs w:val="28"/>
        </w:rPr>
        <w:t>Саурский</w:t>
      </w:r>
      <w:proofErr w:type="spellEnd"/>
      <w:r w:rsidRPr="00F031FA">
        <w:rPr>
          <w:rFonts w:ascii="Times New Roman" w:hAnsi="Times New Roman"/>
          <w:sz w:val="28"/>
          <w:szCs w:val="28"/>
        </w:rPr>
        <w:t xml:space="preserve"> тип (табл</w:t>
      </w:r>
      <w:r w:rsidR="00E07EAD" w:rsidRPr="00F031FA">
        <w:rPr>
          <w:rFonts w:ascii="Times New Roman" w:hAnsi="Times New Roman"/>
          <w:sz w:val="28"/>
          <w:szCs w:val="28"/>
        </w:rPr>
        <w:t>ицах</w:t>
      </w:r>
      <w:r w:rsidRPr="00F031FA">
        <w:rPr>
          <w:rFonts w:ascii="Times New Roman" w:hAnsi="Times New Roman"/>
          <w:sz w:val="28"/>
          <w:szCs w:val="28"/>
        </w:rPr>
        <w:t xml:space="preserve"> </w:t>
      </w:r>
      <w:r w:rsidR="00374EA6" w:rsidRPr="00F031FA">
        <w:rPr>
          <w:rFonts w:ascii="Times New Roman" w:hAnsi="Times New Roman"/>
          <w:sz w:val="28"/>
          <w:szCs w:val="28"/>
        </w:rPr>
        <w:t>4</w:t>
      </w:r>
      <w:r w:rsidRPr="00F031FA">
        <w:rPr>
          <w:rFonts w:ascii="Times New Roman" w:hAnsi="Times New Roman"/>
          <w:sz w:val="28"/>
          <w:szCs w:val="28"/>
        </w:rPr>
        <w:t xml:space="preserve">.1, </w:t>
      </w:r>
      <w:r w:rsidR="00374EA6" w:rsidRPr="00F031FA">
        <w:rPr>
          <w:rFonts w:ascii="Times New Roman" w:hAnsi="Times New Roman"/>
          <w:sz w:val="28"/>
          <w:szCs w:val="28"/>
        </w:rPr>
        <w:t>4</w:t>
      </w:r>
      <w:r w:rsidRPr="00F031FA">
        <w:rPr>
          <w:rFonts w:ascii="Times New Roman" w:hAnsi="Times New Roman"/>
          <w:sz w:val="28"/>
          <w:szCs w:val="28"/>
        </w:rPr>
        <w:t xml:space="preserve">.4) фиксирует самостоятельный </w:t>
      </w:r>
      <w:proofErr w:type="spellStart"/>
      <w:r w:rsidRPr="00F031FA">
        <w:rPr>
          <w:rFonts w:ascii="Times New Roman" w:hAnsi="Times New Roman"/>
          <w:sz w:val="28"/>
          <w:szCs w:val="28"/>
        </w:rPr>
        <w:t>раннекарбоновый</w:t>
      </w:r>
      <w:proofErr w:type="spellEnd"/>
      <w:r w:rsidRPr="00F031FA">
        <w:rPr>
          <w:rFonts w:ascii="Times New Roman" w:hAnsi="Times New Roman"/>
          <w:sz w:val="28"/>
          <w:szCs w:val="28"/>
        </w:rPr>
        <w:t xml:space="preserve"> этап магматизма и рудообразования. Он генетически связан с </w:t>
      </w:r>
      <w:proofErr w:type="spellStart"/>
      <w:r w:rsidRPr="00F031FA">
        <w:rPr>
          <w:rFonts w:ascii="Times New Roman" w:hAnsi="Times New Roman"/>
          <w:sz w:val="28"/>
          <w:szCs w:val="28"/>
        </w:rPr>
        <w:t>саурским</w:t>
      </w:r>
      <w:proofErr w:type="spellEnd"/>
      <w:r w:rsidRPr="00F031FA">
        <w:rPr>
          <w:rFonts w:ascii="Times New Roman" w:hAnsi="Times New Roman"/>
          <w:sz w:val="28"/>
          <w:szCs w:val="28"/>
        </w:rPr>
        <w:t xml:space="preserve"> габбро-диорит-</w:t>
      </w:r>
      <w:proofErr w:type="spellStart"/>
      <w:r w:rsidRPr="00F031FA">
        <w:rPr>
          <w:rFonts w:ascii="Times New Roman" w:hAnsi="Times New Roman"/>
          <w:sz w:val="28"/>
          <w:szCs w:val="28"/>
        </w:rPr>
        <w:t>гранодиорит</w:t>
      </w:r>
      <w:proofErr w:type="spellEnd"/>
      <w:r w:rsidRPr="00F031FA">
        <w:rPr>
          <w:rFonts w:ascii="Times New Roman" w:hAnsi="Times New Roman"/>
          <w:sz w:val="28"/>
          <w:szCs w:val="28"/>
        </w:rPr>
        <w:t xml:space="preserve">-гранитовым комплексом нижнего карбона (C₁) и андезит-базальтовыми толщами соответствующего возраста. Месторождения Кызыл-Каин и </w:t>
      </w:r>
      <w:proofErr w:type="spellStart"/>
      <w:r w:rsidRPr="00F031FA">
        <w:rPr>
          <w:rFonts w:ascii="Times New Roman" w:hAnsi="Times New Roman"/>
          <w:sz w:val="28"/>
          <w:szCs w:val="28"/>
        </w:rPr>
        <w:t>Кенсай</w:t>
      </w:r>
      <w:proofErr w:type="spellEnd"/>
      <w:r w:rsidRPr="00F031FA">
        <w:rPr>
          <w:rFonts w:ascii="Times New Roman" w:hAnsi="Times New Roman"/>
          <w:sz w:val="28"/>
          <w:szCs w:val="28"/>
        </w:rPr>
        <w:t xml:space="preserve"> демонстрируют устойчивую </w:t>
      </w:r>
      <w:r w:rsidRPr="00F031FA">
        <w:rPr>
          <w:rFonts w:ascii="Times New Roman" w:hAnsi="Times New Roman"/>
          <w:sz w:val="28"/>
          <w:szCs w:val="28"/>
        </w:rPr>
        <w:lastRenderedPageBreak/>
        <w:t xml:space="preserve">приуроченность рудных штокверков к телам диорит- и </w:t>
      </w:r>
      <w:proofErr w:type="spellStart"/>
      <w:r w:rsidRPr="00F031FA">
        <w:rPr>
          <w:rFonts w:ascii="Times New Roman" w:hAnsi="Times New Roman"/>
          <w:sz w:val="28"/>
          <w:szCs w:val="28"/>
        </w:rPr>
        <w:t>гранодиорит</w:t>
      </w:r>
      <w:proofErr w:type="spellEnd"/>
      <w:r w:rsidRPr="00F031FA">
        <w:rPr>
          <w:rFonts w:ascii="Times New Roman" w:hAnsi="Times New Roman"/>
          <w:sz w:val="28"/>
          <w:szCs w:val="28"/>
        </w:rPr>
        <w:t xml:space="preserve">-порфиров </w:t>
      </w:r>
      <w:proofErr w:type="spellStart"/>
      <w:r w:rsidRPr="00F031FA">
        <w:rPr>
          <w:rFonts w:ascii="Times New Roman" w:hAnsi="Times New Roman"/>
          <w:sz w:val="28"/>
          <w:szCs w:val="28"/>
        </w:rPr>
        <w:t>Саурского</w:t>
      </w:r>
      <w:proofErr w:type="spellEnd"/>
      <w:r w:rsidRPr="00F031FA">
        <w:rPr>
          <w:rFonts w:ascii="Times New Roman" w:hAnsi="Times New Roman"/>
          <w:sz w:val="28"/>
          <w:szCs w:val="28"/>
        </w:rPr>
        <w:t xml:space="preserve"> комплекса.</w:t>
      </w:r>
    </w:p>
    <w:p w14:paraId="30C18B47" w14:textId="138B8C29"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По данным региональных металлогенических обзоров Восточного Казахстана [</w:t>
      </w:r>
      <w:r w:rsidR="00272588" w:rsidRPr="00F031FA">
        <w:rPr>
          <w:rFonts w:ascii="Times New Roman" w:hAnsi="Times New Roman"/>
          <w:sz w:val="28"/>
          <w:szCs w:val="28"/>
        </w:rPr>
        <w:t>102</w:t>
      </w:r>
      <w:r w:rsidRPr="00F031FA">
        <w:rPr>
          <w:rFonts w:ascii="Times New Roman" w:hAnsi="Times New Roman"/>
          <w:sz w:val="28"/>
          <w:szCs w:val="28"/>
        </w:rPr>
        <w:t xml:space="preserve">] магматические комплексы Саура формировались в </w:t>
      </w:r>
      <w:proofErr w:type="spellStart"/>
      <w:r w:rsidRPr="00F031FA">
        <w:rPr>
          <w:rFonts w:ascii="Times New Roman" w:hAnsi="Times New Roman"/>
          <w:sz w:val="28"/>
          <w:szCs w:val="28"/>
        </w:rPr>
        <w:t>раннекарбоновое</w:t>
      </w:r>
      <w:proofErr w:type="spellEnd"/>
      <w:r w:rsidRPr="00F031FA">
        <w:rPr>
          <w:rFonts w:ascii="Times New Roman" w:hAnsi="Times New Roman"/>
          <w:sz w:val="28"/>
          <w:szCs w:val="28"/>
        </w:rPr>
        <w:t xml:space="preserve"> время и контролировали развитие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оруденения</w:t>
      </w:r>
      <w:proofErr w:type="spellEnd"/>
      <w:r w:rsidRPr="00F031FA">
        <w:rPr>
          <w:rFonts w:ascii="Times New Roman" w:hAnsi="Times New Roman"/>
          <w:sz w:val="28"/>
          <w:szCs w:val="28"/>
        </w:rPr>
        <w:t xml:space="preserve">. </w:t>
      </w:r>
      <w:proofErr w:type="spellStart"/>
      <w:r w:rsidR="00742A52" w:rsidRPr="00F031FA">
        <w:rPr>
          <w:rFonts w:ascii="Times New Roman" w:hAnsi="Times New Roman"/>
          <w:sz w:val="28"/>
          <w:szCs w:val="28"/>
        </w:rPr>
        <w:t>Саурский</w:t>
      </w:r>
      <w:proofErr w:type="spellEnd"/>
      <w:r w:rsidR="00742A52" w:rsidRPr="00F031FA">
        <w:rPr>
          <w:rFonts w:ascii="Times New Roman" w:hAnsi="Times New Roman"/>
          <w:sz w:val="28"/>
          <w:szCs w:val="28"/>
        </w:rPr>
        <w:t xml:space="preserve"> тип фиксирует самостоятельный </w:t>
      </w:r>
      <w:proofErr w:type="spellStart"/>
      <w:r w:rsidR="00742A52" w:rsidRPr="00F031FA">
        <w:rPr>
          <w:rFonts w:ascii="Times New Roman" w:hAnsi="Times New Roman"/>
          <w:sz w:val="28"/>
          <w:szCs w:val="28"/>
        </w:rPr>
        <w:t>раннекарбоновый</w:t>
      </w:r>
      <w:proofErr w:type="spellEnd"/>
      <w:r w:rsidR="00742A52" w:rsidRPr="00F031FA">
        <w:rPr>
          <w:rFonts w:ascii="Times New Roman" w:hAnsi="Times New Roman"/>
          <w:sz w:val="28"/>
          <w:szCs w:val="28"/>
        </w:rPr>
        <w:t xml:space="preserve"> этап магматизма и рудообразования, что подтверждается современными геохронологическими исследованиями вулканизма Жарма‑</w:t>
      </w:r>
      <w:proofErr w:type="spellStart"/>
      <w:r w:rsidR="00742A52" w:rsidRPr="00F031FA">
        <w:rPr>
          <w:rFonts w:ascii="Times New Roman" w:hAnsi="Times New Roman"/>
          <w:sz w:val="28"/>
          <w:szCs w:val="28"/>
        </w:rPr>
        <w:t>Саурской</w:t>
      </w:r>
      <w:proofErr w:type="spellEnd"/>
      <w:r w:rsidR="00742A52" w:rsidRPr="00F031FA">
        <w:rPr>
          <w:rFonts w:ascii="Times New Roman" w:hAnsi="Times New Roman"/>
          <w:sz w:val="28"/>
          <w:szCs w:val="28"/>
        </w:rPr>
        <w:t xml:space="preserve"> зоны [</w:t>
      </w:r>
      <w:r w:rsidR="00906509" w:rsidRPr="00F031FA">
        <w:rPr>
          <w:rFonts w:ascii="Times New Roman" w:hAnsi="Times New Roman"/>
          <w:sz w:val="28"/>
          <w:szCs w:val="28"/>
        </w:rPr>
        <w:t>1</w:t>
      </w:r>
      <w:r w:rsidR="00634E64" w:rsidRPr="00F031FA">
        <w:rPr>
          <w:rFonts w:ascii="Times New Roman" w:hAnsi="Times New Roman"/>
          <w:sz w:val="28"/>
          <w:szCs w:val="28"/>
        </w:rPr>
        <w:t>2</w:t>
      </w:r>
      <w:r w:rsidR="00742A52" w:rsidRPr="00F031FA">
        <w:rPr>
          <w:rFonts w:ascii="Times New Roman" w:hAnsi="Times New Roman"/>
          <w:sz w:val="28"/>
          <w:szCs w:val="28"/>
        </w:rPr>
        <w:t>].</w:t>
      </w:r>
    </w:p>
    <w:p w14:paraId="4E9A327D" w14:textId="6695F074" w:rsidR="005B450D" w:rsidRPr="00F031FA" w:rsidRDefault="005B450D" w:rsidP="005B450D">
      <w:pPr>
        <w:spacing w:after="0" w:line="240" w:lineRule="auto"/>
        <w:ind w:firstLine="709"/>
        <w:jc w:val="both"/>
        <w:rPr>
          <w:rFonts w:ascii="Times New Roman" w:hAnsi="Times New Roman"/>
          <w:i/>
          <w:iCs/>
          <w:sz w:val="28"/>
          <w:szCs w:val="28"/>
        </w:rPr>
      </w:pPr>
      <w:r w:rsidRPr="00F031FA">
        <w:rPr>
          <w:rFonts w:ascii="Times New Roman" w:hAnsi="Times New Roman"/>
          <w:i/>
          <w:iCs/>
          <w:sz w:val="28"/>
          <w:szCs w:val="28"/>
        </w:rPr>
        <w:t xml:space="preserve">Актогайский тип (верхний карбон – ранняя </w:t>
      </w:r>
      <w:proofErr w:type="spellStart"/>
      <w:r w:rsidRPr="00F031FA">
        <w:rPr>
          <w:rFonts w:ascii="Times New Roman" w:hAnsi="Times New Roman"/>
          <w:i/>
          <w:iCs/>
          <w:sz w:val="28"/>
          <w:szCs w:val="28"/>
        </w:rPr>
        <w:t>пермь</w:t>
      </w:r>
      <w:proofErr w:type="spellEnd"/>
      <w:r w:rsidRPr="00F031FA">
        <w:rPr>
          <w:rFonts w:ascii="Times New Roman" w:hAnsi="Times New Roman"/>
          <w:i/>
          <w:iCs/>
          <w:sz w:val="28"/>
          <w:szCs w:val="28"/>
        </w:rPr>
        <w:t>, C₃–</w:t>
      </w:r>
      <w:r w:rsidR="00E65BDE" w:rsidRPr="00F031FA">
        <w:rPr>
          <w:rFonts w:ascii="Times New Roman" w:hAnsi="Times New Roman"/>
          <w:i/>
          <w:iCs/>
          <w:sz w:val="28"/>
          <w:szCs w:val="28"/>
          <w:lang w:val="en-US"/>
        </w:rPr>
        <w:t>P</w:t>
      </w:r>
      <w:r w:rsidRPr="00F031FA">
        <w:rPr>
          <w:rFonts w:ascii="Times New Roman" w:hAnsi="Times New Roman"/>
          <w:i/>
          <w:iCs/>
          <w:sz w:val="28"/>
          <w:szCs w:val="28"/>
        </w:rPr>
        <w:t>₁)</w:t>
      </w:r>
    </w:p>
    <w:p w14:paraId="0C8FD5E2" w14:textId="626D822F"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Актогайский тип характеризует позднепалеозойский (</w:t>
      </w:r>
      <w:proofErr w:type="spellStart"/>
      <w:r w:rsidRPr="00F031FA">
        <w:rPr>
          <w:rFonts w:ascii="Times New Roman" w:hAnsi="Times New Roman"/>
          <w:sz w:val="28"/>
          <w:szCs w:val="28"/>
        </w:rPr>
        <w:t>верхнекарбоново</w:t>
      </w:r>
      <w:proofErr w:type="spellEnd"/>
      <w:r w:rsidRPr="00F031FA">
        <w:rPr>
          <w:rFonts w:ascii="Times New Roman" w:hAnsi="Times New Roman"/>
          <w:sz w:val="28"/>
          <w:szCs w:val="28"/>
        </w:rPr>
        <w:t xml:space="preserve">-раннепермский) цикл развития порфировых систем Джунгаро-Балхашской СФЗ. В таблицах </w:t>
      </w:r>
      <w:r w:rsidR="00374EA6" w:rsidRPr="00F031FA">
        <w:rPr>
          <w:rFonts w:ascii="Times New Roman" w:hAnsi="Times New Roman"/>
          <w:sz w:val="28"/>
          <w:szCs w:val="28"/>
        </w:rPr>
        <w:t>4</w:t>
      </w:r>
      <w:r w:rsidRPr="00F031FA">
        <w:rPr>
          <w:rFonts w:ascii="Times New Roman" w:hAnsi="Times New Roman"/>
          <w:sz w:val="28"/>
          <w:szCs w:val="28"/>
        </w:rPr>
        <w:t>.</w:t>
      </w:r>
      <w:r w:rsidR="00E342E5" w:rsidRPr="00F031FA">
        <w:rPr>
          <w:rFonts w:ascii="Times New Roman" w:hAnsi="Times New Roman"/>
          <w:sz w:val="28"/>
          <w:szCs w:val="28"/>
        </w:rPr>
        <w:t>1</w:t>
      </w:r>
      <w:r w:rsidRPr="00F031FA">
        <w:rPr>
          <w:rFonts w:ascii="Times New Roman" w:hAnsi="Times New Roman"/>
          <w:sz w:val="28"/>
          <w:szCs w:val="28"/>
        </w:rPr>
        <w:t xml:space="preserve"> и </w:t>
      </w:r>
      <w:r w:rsidR="00374EA6" w:rsidRPr="00F031FA">
        <w:rPr>
          <w:rFonts w:ascii="Times New Roman" w:hAnsi="Times New Roman"/>
          <w:sz w:val="28"/>
          <w:szCs w:val="28"/>
        </w:rPr>
        <w:t>4</w:t>
      </w:r>
      <w:r w:rsidRPr="00F031FA">
        <w:rPr>
          <w:rFonts w:ascii="Times New Roman" w:hAnsi="Times New Roman"/>
          <w:sz w:val="28"/>
          <w:szCs w:val="28"/>
        </w:rPr>
        <w:t xml:space="preserve">.6 показано, что </w:t>
      </w:r>
      <w:proofErr w:type="spellStart"/>
      <w:r w:rsidRPr="00F031FA">
        <w:rPr>
          <w:rFonts w:ascii="Times New Roman" w:hAnsi="Times New Roman"/>
          <w:sz w:val="28"/>
          <w:szCs w:val="28"/>
        </w:rPr>
        <w:t>оруденение</w:t>
      </w:r>
      <w:proofErr w:type="spellEnd"/>
      <w:r w:rsidRPr="00F031FA">
        <w:rPr>
          <w:rFonts w:ascii="Times New Roman" w:hAnsi="Times New Roman"/>
          <w:sz w:val="28"/>
          <w:szCs w:val="28"/>
        </w:rPr>
        <w:t xml:space="preserve"> Актогая, Айдарлы, </w:t>
      </w:r>
      <w:proofErr w:type="spellStart"/>
      <w:r w:rsidRPr="00F031FA">
        <w:rPr>
          <w:rFonts w:ascii="Times New Roman" w:hAnsi="Times New Roman"/>
          <w:sz w:val="28"/>
          <w:szCs w:val="28"/>
        </w:rPr>
        <w:t>Кызылкии</w:t>
      </w:r>
      <w:proofErr w:type="spellEnd"/>
      <w:r w:rsidRPr="00F031FA">
        <w:rPr>
          <w:rFonts w:ascii="Times New Roman" w:hAnsi="Times New Roman"/>
          <w:sz w:val="28"/>
          <w:szCs w:val="28"/>
        </w:rPr>
        <w:t xml:space="preserve"> и </w:t>
      </w:r>
      <w:proofErr w:type="spellStart"/>
      <w:r w:rsidRPr="00F031FA">
        <w:rPr>
          <w:rFonts w:ascii="Times New Roman" w:hAnsi="Times New Roman"/>
          <w:sz w:val="28"/>
          <w:szCs w:val="28"/>
        </w:rPr>
        <w:t>Тайсогана</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пространственно</w:t>
      </w:r>
      <w:proofErr w:type="spellEnd"/>
      <w:r w:rsidRPr="00F031FA">
        <w:rPr>
          <w:rFonts w:ascii="Times New Roman" w:hAnsi="Times New Roman"/>
          <w:sz w:val="28"/>
          <w:szCs w:val="28"/>
        </w:rPr>
        <w:t xml:space="preserve"> и генетически связано с актогайским габбро-диорит-</w:t>
      </w:r>
      <w:proofErr w:type="spellStart"/>
      <w:r w:rsidRPr="00F031FA">
        <w:rPr>
          <w:rFonts w:ascii="Times New Roman" w:hAnsi="Times New Roman"/>
          <w:sz w:val="28"/>
          <w:szCs w:val="28"/>
        </w:rPr>
        <w:t>гранодиорит</w:t>
      </w:r>
      <w:proofErr w:type="spellEnd"/>
      <w:r w:rsidRPr="00F031FA">
        <w:rPr>
          <w:rFonts w:ascii="Times New Roman" w:hAnsi="Times New Roman"/>
          <w:sz w:val="28"/>
          <w:szCs w:val="28"/>
        </w:rPr>
        <w:t>-плагиогранитовым комплексом C₃–</w:t>
      </w:r>
      <w:r w:rsidR="00E65BDE" w:rsidRPr="00F031FA">
        <w:rPr>
          <w:rFonts w:ascii="Times New Roman" w:hAnsi="Times New Roman"/>
          <w:sz w:val="28"/>
          <w:szCs w:val="28"/>
          <w:lang w:val="en-US"/>
        </w:rPr>
        <w:t>P</w:t>
      </w:r>
      <w:r w:rsidRPr="00F031FA">
        <w:rPr>
          <w:rFonts w:ascii="Times New Roman" w:hAnsi="Times New Roman"/>
          <w:sz w:val="28"/>
          <w:szCs w:val="28"/>
        </w:rPr>
        <w:t xml:space="preserve">₁ и </w:t>
      </w:r>
      <w:proofErr w:type="spellStart"/>
      <w:r w:rsidRPr="00F031FA">
        <w:rPr>
          <w:rFonts w:ascii="Times New Roman" w:hAnsi="Times New Roman"/>
          <w:sz w:val="28"/>
          <w:szCs w:val="28"/>
        </w:rPr>
        <w:t>комагматическими</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эффузивами</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керегетасской</w:t>
      </w:r>
      <w:proofErr w:type="spellEnd"/>
      <w:r w:rsidRPr="00F031FA">
        <w:rPr>
          <w:rFonts w:ascii="Times New Roman" w:hAnsi="Times New Roman"/>
          <w:sz w:val="28"/>
          <w:szCs w:val="28"/>
        </w:rPr>
        <w:t xml:space="preserve"> свиты.</w:t>
      </w:r>
    </w:p>
    <w:p w14:paraId="050CE4DF" w14:textId="75643357"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Возраст </w:t>
      </w:r>
      <w:proofErr w:type="spellStart"/>
      <w:r w:rsidRPr="00F031FA">
        <w:rPr>
          <w:rFonts w:ascii="Times New Roman" w:hAnsi="Times New Roman"/>
          <w:sz w:val="28"/>
          <w:szCs w:val="28"/>
        </w:rPr>
        <w:t>позднекарбонового</w:t>
      </w:r>
      <w:proofErr w:type="spellEnd"/>
      <w:r w:rsidRPr="00F031FA">
        <w:rPr>
          <w:rFonts w:ascii="Times New Roman" w:hAnsi="Times New Roman"/>
          <w:sz w:val="28"/>
          <w:szCs w:val="28"/>
        </w:rPr>
        <w:t xml:space="preserve">–раннепермского магматизма подтверждается U–Pb датировками рудоносных </w:t>
      </w:r>
      <w:proofErr w:type="spellStart"/>
      <w:r w:rsidRPr="00F031FA">
        <w:rPr>
          <w:rFonts w:ascii="Times New Roman" w:hAnsi="Times New Roman"/>
          <w:sz w:val="28"/>
          <w:szCs w:val="28"/>
        </w:rPr>
        <w:t>гранодиоритов</w:t>
      </w:r>
      <w:proofErr w:type="spellEnd"/>
      <w:r w:rsidRPr="00F031FA">
        <w:rPr>
          <w:rFonts w:ascii="Times New Roman" w:hAnsi="Times New Roman"/>
          <w:sz w:val="28"/>
          <w:szCs w:val="28"/>
        </w:rPr>
        <w:t xml:space="preserve"> и гранит-порфиров </w:t>
      </w:r>
      <w:proofErr w:type="spellStart"/>
      <w:r w:rsidRPr="00F031FA">
        <w:rPr>
          <w:rFonts w:ascii="Times New Roman" w:hAnsi="Times New Roman"/>
          <w:sz w:val="28"/>
          <w:szCs w:val="28"/>
        </w:rPr>
        <w:t>Колдарского</w:t>
      </w:r>
      <w:proofErr w:type="spellEnd"/>
      <w:r w:rsidRPr="00F031FA">
        <w:rPr>
          <w:rFonts w:ascii="Times New Roman" w:hAnsi="Times New Roman"/>
          <w:sz w:val="28"/>
          <w:szCs w:val="28"/>
        </w:rPr>
        <w:t xml:space="preserve"> массива (~320–305 млн лет) и результатами исследований Li </w:t>
      </w:r>
      <w:proofErr w:type="spellStart"/>
      <w:r w:rsidRPr="00F031FA">
        <w:rPr>
          <w:rFonts w:ascii="Times New Roman" w:hAnsi="Times New Roman"/>
          <w:sz w:val="28"/>
          <w:szCs w:val="28"/>
        </w:rPr>
        <w:t>et</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al</w:t>
      </w:r>
      <w:proofErr w:type="spellEnd"/>
      <w:r w:rsidRPr="00F031FA">
        <w:rPr>
          <w:rFonts w:ascii="Times New Roman" w:hAnsi="Times New Roman"/>
          <w:sz w:val="28"/>
          <w:szCs w:val="28"/>
        </w:rPr>
        <w:t>. (2018) по Актогаю</w:t>
      </w:r>
      <w:r w:rsidR="00906509" w:rsidRPr="00F031FA">
        <w:rPr>
          <w:rFonts w:ascii="Times New Roman" w:hAnsi="Times New Roman"/>
          <w:sz w:val="28"/>
          <w:szCs w:val="28"/>
        </w:rPr>
        <w:t xml:space="preserve"> </w:t>
      </w:r>
      <w:r w:rsidR="00906509" w:rsidRPr="00F031FA">
        <w:rPr>
          <w:rFonts w:ascii="Times New Roman" w:hAnsi="Times New Roman" w:cs="Times New Roman"/>
          <w:sz w:val="28"/>
          <w:szCs w:val="28"/>
        </w:rPr>
        <w:t>[100]</w:t>
      </w:r>
      <w:r w:rsidRPr="00F031FA">
        <w:rPr>
          <w:rFonts w:ascii="Times New Roman" w:hAnsi="Times New Roman"/>
          <w:sz w:val="28"/>
          <w:szCs w:val="28"/>
        </w:rPr>
        <w:t xml:space="preserve">. Обзор USGS и </w:t>
      </w:r>
      <w:proofErr w:type="spellStart"/>
      <w:r w:rsidRPr="00F031FA">
        <w:rPr>
          <w:rFonts w:ascii="Times New Roman" w:hAnsi="Times New Roman"/>
          <w:sz w:val="28"/>
          <w:szCs w:val="28"/>
        </w:rPr>
        <w:t>PorterGeo</w:t>
      </w:r>
      <w:proofErr w:type="spellEnd"/>
      <w:r w:rsidRPr="00F031FA">
        <w:rPr>
          <w:rFonts w:ascii="Times New Roman" w:hAnsi="Times New Roman"/>
          <w:sz w:val="28"/>
          <w:szCs w:val="28"/>
        </w:rPr>
        <w:t xml:space="preserve"> также фиксирует позднепалеозойский возраст актогайской порфировой системы (</w:t>
      </w:r>
      <w:proofErr w:type="spellStart"/>
      <w:r w:rsidRPr="00F031FA">
        <w:rPr>
          <w:rFonts w:ascii="Times New Roman" w:hAnsi="Times New Roman"/>
          <w:sz w:val="28"/>
          <w:szCs w:val="28"/>
        </w:rPr>
        <w:t>Late</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Carboniferous</w:t>
      </w:r>
      <w:proofErr w:type="spellEnd"/>
      <w:r w:rsidRPr="00F031FA">
        <w:rPr>
          <w:rFonts w:ascii="Times New Roman" w:hAnsi="Times New Roman"/>
          <w:sz w:val="28"/>
          <w:szCs w:val="28"/>
        </w:rPr>
        <w:t>–</w:t>
      </w:r>
      <w:proofErr w:type="spellStart"/>
      <w:r w:rsidRPr="00F031FA">
        <w:rPr>
          <w:rFonts w:ascii="Times New Roman" w:hAnsi="Times New Roman"/>
          <w:sz w:val="28"/>
          <w:szCs w:val="28"/>
        </w:rPr>
        <w:t>Early</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Permian</w:t>
      </w:r>
      <w:proofErr w:type="spellEnd"/>
      <w:r w:rsidRPr="00F031FA">
        <w:rPr>
          <w:rFonts w:ascii="Times New Roman" w:hAnsi="Times New Roman"/>
          <w:sz w:val="28"/>
          <w:szCs w:val="28"/>
        </w:rPr>
        <w:t xml:space="preserve">). Таким образом, актогайский тип представляет самостоятельный позднепалеозойский этап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рудообразования.</w:t>
      </w:r>
    </w:p>
    <w:p w14:paraId="682C9515" w14:textId="38D8DD76" w:rsidR="005B450D" w:rsidRPr="00F031FA" w:rsidRDefault="005B450D" w:rsidP="005B450D">
      <w:pPr>
        <w:spacing w:after="0" w:line="240" w:lineRule="auto"/>
        <w:ind w:firstLine="709"/>
        <w:jc w:val="both"/>
        <w:rPr>
          <w:rFonts w:ascii="Times New Roman" w:hAnsi="Times New Roman"/>
          <w:i/>
          <w:iCs/>
          <w:sz w:val="28"/>
          <w:szCs w:val="28"/>
        </w:rPr>
      </w:pPr>
      <w:r w:rsidRPr="00F031FA">
        <w:rPr>
          <w:rFonts w:ascii="Times New Roman" w:hAnsi="Times New Roman"/>
          <w:i/>
          <w:iCs/>
          <w:sz w:val="28"/>
          <w:szCs w:val="28"/>
        </w:rPr>
        <w:t xml:space="preserve">Жарминский тип (ранняя </w:t>
      </w:r>
      <w:proofErr w:type="spellStart"/>
      <w:r w:rsidRPr="00F031FA">
        <w:rPr>
          <w:rFonts w:ascii="Times New Roman" w:hAnsi="Times New Roman"/>
          <w:i/>
          <w:iCs/>
          <w:sz w:val="28"/>
          <w:szCs w:val="28"/>
        </w:rPr>
        <w:t>пермь</w:t>
      </w:r>
      <w:proofErr w:type="spellEnd"/>
      <w:r w:rsidRPr="00F031FA">
        <w:rPr>
          <w:rFonts w:ascii="Times New Roman" w:hAnsi="Times New Roman"/>
          <w:i/>
          <w:iCs/>
          <w:sz w:val="28"/>
          <w:szCs w:val="28"/>
        </w:rPr>
        <w:t xml:space="preserve">–триас, </w:t>
      </w:r>
      <w:r w:rsidR="00E65BDE" w:rsidRPr="00F031FA">
        <w:rPr>
          <w:rFonts w:ascii="Times New Roman" w:hAnsi="Times New Roman"/>
          <w:i/>
          <w:iCs/>
          <w:sz w:val="28"/>
          <w:szCs w:val="28"/>
          <w:lang w:val="en-US"/>
        </w:rPr>
        <w:t>P</w:t>
      </w:r>
      <w:r w:rsidRPr="00F031FA">
        <w:rPr>
          <w:rFonts w:ascii="Times New Roman" w:hAnsi="Times New Roman"/>
          <w:i/>
          <w:iCs/>
          <w:sz w:val="28"/>
          <w:szCs w:val="28"/>
        </w:rPr>
        <w:t>₁–T₁)</w:t>
      </w:r>
    </w:p>
    <w:p w14:paraId="11604363" w14:textId="1BBE96DF"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Жарминский тип является самым молодым среди выделенных и приурочен к гранитам и </w:t>
      </w:r>
      <w:proofErr w:type="spellStart"/>
      <w:r w:rsidRPr="00F031FA">
        <w:rPr>
          <w:rFonts w:ascii="Times New Roman" w:hAnsi="Times New Roman"/>
          <w:sz w:val="28"/>
          <w:szCs w:val="28"/>
        </w:rPr>
        <w:t>плагиогранит</w:t>
      </w:r>
      <w:proofErr w:type="spellEnd"/>
      <w:r w:rsidRPr="00F031FA">
        <w:rPr>
          <w:rFonts w:ascii="Times New Roman" w:hAnsi="Times New Roman"/>
          <w:sz w:val="28"/>
          <w:szCs w:val="28"/>
        </w:rPr>
        <w:t>-порфирам жарминского комплекса раннепермского возраста (</w:t>
      </w:r>
      <w:r w:rsidR="00E65BDE" w:rsidRPr="00F031FA">
        <w:rPr>
          <w:rFonts w:ascii="Times New Roman" w:hAnsi="Times New Roman"/>
          <w:sz w:val="28"/>
          <w:szCs w:val="28"/>
          <w:lang w:val="en-US"/>
        </w:rPr>
        <w:t>P</w:t>
      </w:r>
      <w:r w:rsidRPr="00F031FA">
        <w:rPr>
          <w:rFonts w:ascii="Times New Roman" w:hAnsi="Times New Roman"/>
          <w:sz w:val="28"/>
          <w:szCs w:val="28"/>
        </w:rPr>
        <w:t xml:space="preserve">₁), прорезающим андезит-базальтовую формацию. Медно-молибденовое </w:t>
      </w:r>
      <w:proofErr w:type="spellStart"/>
      <w:r w:rsidRPr="00F031FA">
        <w:rPr>
          <w:rFonts w:ascii="Times New Roman" w:hAnsi="Times New Roman"/>
          <w:sz w:val="28"/>
          <w:szCs w:val="28"/>
        </w:rPr>
        <w:t>оруденение</w:t>
      </w:r>
      <w:proofErr w:type="spellEnd"/>
      <w:r w:rsidRPr="00F031FA">
        <w:rPr>
          <w:rFonts w:ascii="Times New Roman" w:hAnsi="Times New Roman"/>
          <w:sz w:val="28"/>
          <w:szCs w:val="28"/>
        </w:rPr>
        <w:t xml:space="preserve"> Шорского, Кишкине и </w:t>
      </w:r>
      <w:proofErr w:type="spellStart"/>
      <w:r w:rsidRPr="00F031FA">
        <w:rPr>
          <w:rFonts w:ascii="Times New Roman" w:hAnsi="Times New Roman"/>
          <w:sz w:val="28"/>
          <w:szCs w:val="28"/>
        </w:rPr>
        <w:t>Жаксы</w:t>
      </w:r>
      <w:proofErr w:type="spellEnd"/>
      <w:r w:rsidRPr="00F031FA">
        <w:rPr>
          <w:rFonts w:ascii="Times New Roman" w:hAnsi="Times New Roman"/>
          <w:sz w:val="28"/>
          <w:szCs w:val="28"/>
        </w:rPr>
        <w:t xml:space="preserve"> </w:t>
      </w:r>
      <w:proofErr w:type="spellStart"/>
      <w:r w:rsidRPr="00F031FA">
        <w:rPr>
          <w:rFonts w:ascii="Times New Roman" w:hAnsi="Times New Roman"/>
          <w:sz w:val="28"/>
          <w:szCs w:val="28"/>
        </w:rPr>
        <w:t>Койтас</w:t>
      </w:r>
      <w:proofErr w:type="spellEnd"/>
      <w:r w:rsidRPr="00F031FA">
        <w:rPr>
          <w:rFonts w:ascii="Times New Roman" w:hAnsi="Times New Roman"/>
          <w:sz w:val="28"/>
          <w:szCs w:val="28"/>
        </w:rPr>
        <w:t xml:space="preserve"> локализуется в </w:t>
      </w:r>
      <w:proofErr w:type="spellStart"/>
      <w:r w:rsidRPr="00F031FA">
        <w:rPr>
          <w:rFonts w:ascii="Times New Roman" w:hAnsi="Times New Roman"/>
          <w:sz w:val="28"/>
          <w:szCs w:val="28"/>
        </w:rPr>
        <w:t>надинтрузивных</w:t>
      </w:r>
      <w:proofErr w:type="spellEnd"/>
      <w:r w:rsidRPr="00F031FA">
        <w:rPr>
          <w:rFonts w:ascii="Times New Roman" w:hAnsi="Times New Roman"/>
          <w:sz w:val="28"/>
          <w:szCs w:val="28"/>
        </w:rPr>
        <w:t xml:space="preserve"> зонах плагиогранитовых штоков, содержащих брекчии и интенсивные зоны прожилковой минерализации.</w:t>
      </w:r>
    </w:p>
    <w:p w14:paraId="3505F100" w14:textId="40DB8CF5"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Согласно глобальным обзорам, молибден-порфировых систем </w:t>
      </w:r>
      <w:r w:rsidR="00CC7B56" w:rsidRPr="00F031FA">
        <w:rPr>
          <w:rFonts w:ascii="Times New Roman" w:hAnsi="Times New Roman" w:cs="Times New Roman"/>
          <w:sz w:val="28"/>
          <w:szCs w:val="28"/>
        </w:rPr>
        <w:t>[</w:t>
      </w:r>
      <w:r w:rsidR="00CC7B56" w:rsidRPr="00F031FA">
        <w:rPr>
          <w:rFonts w:ascii="Times New Roman" w:hAnsi="Times New Roman"/>
          <w:sz w:val="28"/>
          <w:szCs w:val="28"/>
        </w:rPr>
        <w:t>10</w:t>
      </w:r>
      <w:r w:rsidR="00272588" w:rsidRPr="00F031FA">
        <w:rPr>
          <w:rFonts w:ascii="Times New Roman" w:hAnsi="Times New Roman"/>
          <w:sz w:val="28"/>
          <w:szCs w:val="28"/>
        </w:rPr>
        <w:t>4</w:t>
      </w:r>
      <w:r w:rsidR="00CC7B56" w:rsidRPr="00F031FA">
        <w:rPr>
          <w:rFonts w:ascii="Times New Roman" w:hAnsi="Times New Roman"/>
          <w:sz w:val="28"/>
          <w:szCs w:val="28"/>
        </w:rPr>
        <w:t>, 10</w:t>
      </w:r>
      <w:r w:rsidR="00272588" w:rsidRPr="00F031FA">
        <w:rPr>
          <w:rFonts w:ascii="Times New Roman" w:hAnsi="Times New Roman"/>
          <w:sz w:val="28"/>
          <w:szCs w:val="28"/>
        </w:rPr>
        <w:t>5</w:t>
      </w:r>
      <w:r w:rsidR="00CC7B56" w:rsidRPr="00F031FA">
        <w:rPr>
          <w:rFonts w:ascii="Times New Roman" w:hAnsi="Times New Roman" w:cs="Times New Roman"/>
          <w:sz w:val="28"/>
          <w:szCs w:val="28"/>
        </w:rPr>
        <w:t xml:space="preserve">] </w:t>
      </w:r>
      <w:r w:rsidRPr="00F031FA">
        <w:rPr>
          <w:rFonts w:ascii="Times New Roman" w:hAnsi="Times New Roman"/>
          <w:sz w:val="28"/>
          <w:szCs w:val="28"/>
        </w:rPr>
        <w:t xml:space="preserve">именно пермско-триасовые порфировые </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-системы соответствуют минералогическим и морфологическим характеристикам жарминских объектов. Это позволяет отнести их к завершающему этапу порфирового </w:t>
      </w:r>
      <w:proofErr w:type="spellStart"/>
      <w:r w:rsidRPr="00F031FA">
        <w:rPr>
          <w:rFonts w:ascii="Times New Roman" w:hAnsi="Times New Roman"/>
          <w:sz w:val="28"/>
          <w:szCs w:val="28"/>
        </w:rPr>
        <w:t>Cu</w:t>
      </w:r>
      <w:proofErr w:type="spellEnd"/>
      <w:r w:rsidRPr="00F031FA">
        <w:rPr>
          <w:rFonts w:ascii="Times New Roman" w:hAnsi="Times New Roman"/>
          <w:sz w:val="28"/>
          <w:szCs w:val="28"/>
        </w:rPr>
        <w:t>–</w:t>
      </w:r>
      <w:proofErr w:type="spellStart"/>
      <w:r w:rsidRPr="00F031FA">
        <w:rPr>
          <w:rFonts w:ascii="Times New Roman" w:hAnsi="Times New Roman"/>
          <w:sz w:val="28"/>
          <w:szCs w:val="28"/>
        </w:rPr>
        <w:t>Mo</w:t>
      </w:r>
      <w:proofErr w:type="spellEnd"/>
      <w:r w:rsidRPr="00F031FA">
        <w:rPr>
          <w:rFonts w:ascii="Times New Roman" w:hAnsi="Times New Roman"/>
          <w:sz w:val="28"/>
          <w:szCs w:val="28"/>
        </w:rPr>
        <w:t xml:space="preserve"> рудообразования Восточного Казахстана.</w:t>
      </w:r>
    </w:p>
    <w:p w14:paraId="2A3D9C6F" w14:textId="50397CF5" w:rsidR="005B450D" w:rsidRPr="00F031FA" w:rsidRDefault="005B450D"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 xml:space="preserve">Обобщение сведений таблиц </w:t>
      </w:r>
      <w:r w:rsidR="00374EA6" w:rsidRPr="00F031FA">
        <w:rPr>
          <w:rFonts w:ascii="Times New Roman" w:hAnsi="Times New Roman"/>
          <w:sz w:val="28"/>
          <w:szCs w:val="28"/>
        </w:rPr>
        <w:t>4</w:t>
      </w:r>
      <w:r w:rsidRPr="00F031FA">
        <w:rPr>
          <w:rFonts w:ascii="Times New Roman" w:hAnsi="Times New Roman"/>
          <w:sz w:val="28"/>
          <w:szCs w:val="28"/>
        </w:rPr>
        <w:t>.</w:t>
      </w:r>
      <w:r w:rsidR="00E342E5" w:rsidRPr="00F031FA">
        <w:rPr>
          <w:rFonts w:ascii="Times New Roman" w:hAnsi="Times New Roman"/>
          <w:sz w:val="28"/>
          <w:szCs w:val="28"/>
        </w:rPr>
        <w:t>1</w:t>
      </w:r>
      <w:r w:rsidRPr="00F031FA">
        <w:rPr>
          <w:rFonts w:ascii="Times New Roman" w:hAnsi="Times New Roman"/>
          <w:sz w:val="28"/>
          <w:szCs w:val="28"/>
        </w:rPr>
        <w:t xml:space="preserve">, </w:t>
      </w:r>
      <w:r w:rsidR="00374EA6" w:rsidRPr="00F031FA">
        <w:rPr>
          <w:rFonts w:ascii="Times New Roman" w:hAnsi="Times New Roman"/>
          <w:sz w:val="28"/>
          <w:szCs w:val="28"/>
        </w:rPr>
        <w:t>4</w:t>
      </w:r>
      <w:r w:rsidRPr="00F031FA">
        <w:rPr>
          <w:rFonts w:ascii="Times New Roman" w:hAnsi="Times New Roman"/>
          <w:sz w:val="28"/>
          <w:szCs w:val="28"/>
        </w:rPr>
        <w:t>.3–</w:t>
      </w:r>
      <w:r w:rsidR="00374EA6" w:rsidRPr="00F031FA">
        <w:rPr>
          <w:rFonts w:ascii="Times New Roman" w:hAnsi="Times New Roman"/>
          <w:sz w:val="28"/>
          <w:szCs w:val="28"/>
        </w:rPr>
        <w:t>4</w:t>
      </w:r>
      <w:r w:rsidRPr="00F031FA">
        <w:rPr>
          <w:rFonts w:ascii="Times New Roman" w:hAnsi="Times New Roman"/>
          <w:sz w:val="28"/>
          <w:szCs w:val="28"/>
        </w:rPr>
        <w:t xml:space="preserve">.6 демонстрирует, что порфировые медно-молибденовые системы Восточного Казахстана не образуют единый возрастной ряд, а группируются в пять чётко различающихся во времени </w:t>
      </w:r>
      <w:proofErr w:type="spellStart"/>
      <w:r w:rsidRPr="00F031FA">
        <w:rPr>
          <w:rFonts w:ascii="Times New Roman" w:hAnsi="Times New Roman"/>
          <w:sz w:val="28"/>
          <w:szCs w:val="28"/>
        </w:rPr>
        <w:t>магматико</w:t>
      </w:r>
      <w:proofErr w:type="spellEnd"/>
      <w:r w:rsidRPr="00F031FA">
        <w:rPr>
          <w:rFonts w:ascii="Times New Roman" w:hAnsi="Times New Roman"/>
          <w:sz w:val="28"/>
          <w:szCs w:val="28"/>
        </w:rPr>
        <w:t>-гидротермальных циклов:</w:t>
      </w:r>
    </w:p>
    <w:p w14:paraId="7A97BBCD" w14:textId="4DA28810" w:rsidR="005B450D" w:rsidRPr="00F031FA" w:rsidRDefault="00F5793A" w:rsidP="005B450D">
      <w:pPr>
        <w:spacing w:after="0" w:line="240" w:lineRule="auto"/>
        <w:ind w:firstLine="709"/>
        <w:jc w:val="both"/>
        <w:rPr>
          <w:rFonts w:ascii="Times New Roman" w:hAnsi="Times New Roman"/>
          <w:sz w:val="28"/>
          <w:szCs w:val="28"/>
        </w:rPr>
      </w:pPr>
      <w:r w:rsidRPr="00F031FA">
        <w:rPr>
          <w:rFonts w:ascii="Times New Roman" w:hAnsi="Times New Roman"/>
          <w:sz w:val="28"/>
          <w:szCs w:val="28"/>
        </w:rPr>
        <w:t>Следовательно</w:t>
      </w:r>
      <w:r w:rsidR="005B450D" w:rsidRPr="00F031FA">
        <w:rPr>
          <w:rFonts w:ascii="Times New Roman" w:hAnsi="Times New Roman"/>
          <w:sz w:val="28"/>
          <w:szCs w:val="28"/>
        </w:rPr>
        <w:t>, геохронологический критерий позволяет объективно разделить региональные порфировые системы на пять самостоятельных генетико-возрастных типов, что подтверждает корректность предложенной типизации и её применимость для прогнозно-поисковых задач.</w:t>
      </w:r>
    </w:p>
    <w:p w14:paraId="2A0CA53E" w14:textId="77777777" w:rsidR="005B450D" w:rsidRPr="00F031FA" w:rsidRDefault="005B450D" w:rsidP="005B450D">
      <w:pPr>
        <w:spacing w:after="0" w:line="240" w:lineRule="auto"/>
        <w:ind w:firstLine="709"/>
        <w:jc w:val="both"/>
        <w:rPr>
          <w:rFonts w:ascii="Times New Roman" w:hAnsi="Times New Roman"/>
          <w:sz w:val="28"/>
          <w:szCs w:val="28"/>
        </w:rPr>
      </w:pPr>
    </w:p>
    <w:p w14:paraId="565F682F" w14:textId="6F4AB91B" w:rsidR="00982382" w:rsidRPr="00F031FA" w:rsidRDefault="00982382" w:rsidP="005B450D">
      <w:pPr>
        <w:spacing w:after="0" w:line="240" w:lineRule="auto"/>
        <w:ind w:firstLine="709"/>
        <w:jc w:val="both"/>
        <w:rPr>
          <w:rFonts w:ascii="Times New Roman" w:hAnsi="Times New Roman"/>
          <w:sz w:val="28"/>
          <w:szCs w:val="28"/>
        </w:rPr>
      </w:pPr>
    </w:p>
    <w:p w14:paraId="7EDC2ED9" w14:textId="69581D73" w:rsidR="0041006B" w:rsidRPr="00F031FA" w:rsidRDefault="001041EF" w:rsidP="00D477ED">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lastRenderedPageBreak/>
        <w:t>5 МИНЕРАЛОГО-ПЕТРОГРАФИЧЕСКИЕ И ГЕОХИМИЧЕСКИЕ КРИТЕРИИ МЕДНО-ПОРФИРОВОГО ОРУДЕНЕНИЯ КОМПЛЕКСА</w:t>
      </w:r>
      <w:r w:rsidR="001D0E01" w:rsidRPr="00F031FA">
        <w:rPr>
          <w:rFonts w:ascii="Times New Roman" w:hAnsi="Times New Roman" w:cs="Times New Roman"/>
          <w:b/>
          <w:bCs/>
          <w:sz w:val="28"/>
          <w:szCs w:val="28"/>
        </w:rPr>
        <w:t xml:space="preserve"> САРЫКОЛЬ</w:t>
      </w:r>
    </w:p>
    <w:p w14:paraId="5D481461" w14:textId="77777777" w:rsidR="001041EF" w:rsidRPr="00F031FA" w:rsidRDefault="001041EF" w:rsidP="00D477ED">
      <w:pPr>
        <w:spacing w:after="0" w:line="240" w:lineRule="auto"/>
        <w:ind w:firstLine="709"/>
        <w:jc w:val="both"/>
        <w:rPr>
          <w:rFonts w:ascii="Times New Roman" w:hAnsi="Times New Roman" w:cs="Times New Roman"/>
          <w:b/>
          <w:bCs/>
          <w:sz w:val="28"/>
          <w:szCs w:val="28"/>
        </w:rPr>
      </w:pPr>
    </w:p>
    <w:p w14:paraId="2BBF0F2D" w14:textId="6A7520AC" w:rsidR="0041006B" w:rsidRPr="00F031FA" w:rsidRDefault="008E3D44" w:rsidP="00D477ED">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 xml:space="preserve">5.1 </w:t>
      </w:r>
      <w:r w:rsidR="00077D56" w:rsidRPr="00F031FA">
        <w:rPr>
          <w:rFonts w:ascii="Times New Roman" w:hAnsi="Times New Roman" w:cs="Times New Roman"/>
          <w:b/>
          <w:bCs/>
          <w:sz w:val="28"/>
          <w:szCs w:val="28"/>
        </w:rPr>
        <w:t>Минералого</w:t>
      </w:r>
      <w:r w:rsidRPr="00F031FA">
        <w:rPr>
          <w:rFonts w:ascii="Times New Roman" w:hAnsi="Times New Roman" w:cs="Times New Roman"/>
          <w:b/>
          <w:bCs/>
          <w:sz w:val="28"/>
          <w:szCs w:val="28"/>
        </w:rPr>
        <w:t xml:space="preserve">-геохимическая </w:t>
      </w:r>
      <w:r w:rsidR="00F43982" w:rsidRPr="00F031FA">
        <w:rPr>
          <w:rFonts w:ascii="Times New Roman" w:hAnsi="Times New Roman" w:cs="Times New Roman"/>
          <w:b/>
          <w:bCs/>
          <w:sz w:val="28"/>
          <w:szCs w:val="28"/>
        </w:rPr>
        <w:t xml:space="preserve">и петрографическая </w:t>
      </w:r>
      <w:r w:rsidRPr="00F031FA">
        <w:rPr>
          <w:rFonts w:ascii="Times New Roman" w:hAnsi="Times New Roman" w:cs="Times New Roman"/>
          <w:b/>
          <w:bCs/>
          <w:sz w:val="28"/>
          <w:szCs w:val="28"/>
        </w:rPr>
        <w:t>характеристика интрузивных пород комплекса</w:t>
      </w:r>
      <w:r w:rsidR="001D0E01" w:rsidRPr="00F031FA">
        <w:rPr>
          <w:rFonts w:ascii="Times New Roman" w:hAnsi="Times New Roman" w:cs="Times New Roman"/>
          <w:b/>
          <w:bCs/>
          <w:sz w:val="28"/>
          <w:szCs w:val="28"/>
        </w:rPr>
        <w:t xml:space="preserve"> </w:t>
      </w:r>
      <w:proofErr w:type="spellStart"/>
      <w:r w:rsidR="001D0E01" w:rsidRPr="00F031FA">
        <w:rPr>
          <w:rFonts w:ascii="Times New Roman" w:hAnsi="Times New Roman" w:cs="Times New Roman"/>
          <w:b/>
          <w:bCs/>
          <w:sz w:val="28"/>
          <w:szCs w:val="28"/>
        </w:rPr>
        <w:t>Сарыколь</w:t>
      </w:r>
      <w:proofErr w:type="spellEnd"/>
    </w:p>
    <w:p w14:paraId="046B591C" w14:textId="77777777" w:rsidR="005B2BCD" w:rsidRPr="00F031FA" w:rsidRDefault="005B2BCD" w:rsidP="00D477ED">
      <w:pPr>
        <w:spacing w:after="0" w:line="240" w:lineRule="auto"/>
        <w:ind w:firstLine="709"/>
        <w:jc w:val="both"/>
        <w:rPr>
          <w:rFonts w:ascii="Times New Roman" w:hAnsi="Times New Roman" w:cs="Times New Roman"/>
          <w:b/>
          <w:bCs/>
          <w:sz w:val="28"/>
          <w:szCs w:val="28"/>
        </w:rPr>
      </w:pPr>
    </w:p>
    <w:p w14:paraId="5BB5F083" w14:textId="1EBC1622" w:rsidR="0041006B" w:rsidRPr="00F031FA" w:rsidRDefault="00077D5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Минералогические</w:t>
      </w:r>
      <w:r w:rsidR="0041006B" w:rsidRPr="00F031FA">
        <w:rPr>
          <w:rFonts w:ascii="Times New Roman" w:hAnsi="Times New Roman" w:cs="Times New Roman"/>
          <w:sz w:val="28"/>
          <w:szCs w:val="28"/>
        </w:rPr>
        <w:t xml:space="preserve"> и геохимические критерии рудоносности комплекса </w:t>
      </w:r>
      <w:proofErr w:type="spellStart"/>
      <w:r w:rsidR="001D0E01" w:rsidRPr="00F031FA">
        <w:rPr>
          <w:rFonts w:ascii="Times New Roman" w:hAnsi="Times New Roman" w:cs="Times New Roman"/>
          <w:sz w:val="28"/>
          <w:szCs w:val="28"/>
        </w:rPr>
        <w:t>сарыколь</w:t>
      </w:r>
      <w:proofErr w:type="spellEnd"/>
      <w:r w:rsidR="001D0E01" w:rsidRPr="00F031FA">
        <w:rPr>
          <w:rFonts w:ascii="Times New Roman" w:hAnsi="Times New Roman" w:cs="Times New Roman"/>
          <w:sz w:val="28"/>
          <w:szCs w:val="28"/>
        </w:rPr>
        <w:t xml:space="preserve"> </w:t>
      </w:r>
      <w:r w:rsidR="0041006B" w:rsidRPr="00F031FA">
        <w:rPr>
          <w:rFonts w:ascii="Times New Roman" w:hAnsi="Times New Roman" w:cs="Times New Roman"/>
          <w:sz w:val="28"/>
          <w:szCs w:val="28"/>
        </w:rPr>
        <w:t xml:space="preserve">рассмотрены </w:t>
      </w:r>
      <w:r w:rsidR="000B35C3" w:rsidRPr="00F031FA">
        <w:rPr>
          <w:rFonts w:ascii="Times New Roman" w:hAnsi="Times New Roman" w:cs="Times New Roman"/>
          <w:sz w:val="28"/>
          <w:szCs w:val="28"/>
        </w:rPr>
        <w:t>автором</w:t>
      </w:r>
      <w:r w:rsidR="0041006B" w:rsidRPr="00F031FA">
        <w:rPr>
          <w:rFonts w:ascii="Times New Roman" w:hAnsi="Times New Roman" w:cs="Times New Roman"/>
          <w:sz w:val="28"/>
          <w:szCs w:val="28"/>
        </w:rPr>
        <w:t xml:space="preserve"> на примере медно-порфировых месторождений Бала-</w:t>
      </w:r>
      <w:proofErr w:type="spellStart"/>
      <w:r w:rsidR="0041006B" w:rsidRPr="00F031FA">
        <w:rPr>
          <w:rFonts w:ascii="Times New Roman" w:hAnsi="Times New Roman" w:cs="Times New Roman"/>
          <w:sz w:val="28"/>
          <w:szCs w:val="28"/>
        </w:rPr>
        <w:t>Урпек</w:t>
      </w:r>
      <w:proofErr w:type="spellEnd"/>
      <w:r w:rsidR="0041006B" w:rsidRPr="00F031FA">
        <w:rPr>
          <w:rFonts w:ascii="Times New Roman" w:hAnsi="Times New Roman" w:cs="Times New Roman"/>
          <w:sz w:val="28"/>
          <w:szCs w:val="28"/>
        </w:rPr>
        <w:t xml:space="preserve">, </w:t>
      </w:r>
      <w:proofErr w:type="spellStart"/>
      <w:r w:rsidR="0041006B" w:rsidRPr="00F031FA">
        <w:rPr>
          <w:rFonts w:ascii="Times New Roman" w:hAnsi="Times New Roman" w:cs="Times New Roman"/>
          <w:sz w:val="28"/>
          <w:szCs w:val="28"/>
        </w:rPr>
        <w:t>Каншокы</w:t>
      </w:r>
      <w:proofErr w:type="spellEnd"/>
      <w:r w:rsidR="0041006B" w:rsidRPr="00F031FA">
        <w:rPr>
          <w:rFonts w:ascii="Times New Roman" w:hAnsi="Times New Roman" w:cs="Times New Roman"/>
          <w:sz w:val="28"/>
          <w:szCs w:val="28"/>
        </w:rPr>
        <w:t xml:space="preserve"> и рудопроявления </w:t>
      </w:r>
      <w:proofErr w:type="spellStart"/>
      <w:r w:rsidR="0041006B" w:rsidRPr="00F031FA">
        <w:rPr>
          <w:rFonts w:ascii="Times New Roman" w:hAnsi="Times New Roman" w:cs="Times New Roman"/>
          <w:sz w:val="28"/>
          <w:szCs w:val="28"/>
        </w:rPr>
        <w:t>Аргынбайсыз</w:t>
      </w:r>
      <w:proofErr w:type="spellEnd"/>
      <w:r w:rsidR="0041006B" w:rsidRPr="00F031FA">
        <w:rPr>
          <w:rFonts w:ascii="Times New Roman" w:hAnsi="Times New Roman" w:cs="Times New Roman"/>
          <w:sz w:val="28"/>
          <w:szCs w:val="28"/>
        </w:rPr>
        <w:t xml:space="preserve">. Для этих целей из основных вмещающих </w:t>
      </w:r>
      <w:proofErr w:type="spellStart"/>
      <w:r w:rsidR="0041006B" w:rsidRPr="00F031FA">
        <w:rPr>
          <w:rFonts w:ascii="Times New Roman" w:hAnsi="Times New Roman" w:cs="Times New Roman"/>
          <w:sz w:val="28"/>
          <w:szCs w:val="28"/>
        </w:rPr>
        <w:t>оруденение</w:t>
      </w:r>
      <w:proofErr w:type="spellEnd"/>
      <w:r w:rsidR="0041006B" w:rsidRPr="00F031FA">
        <w:rPr>
          <w:rFonts w:ascii="Times New Roman" w:hAnsi="Times New Roman" w:cs="Times New Roman"/>
          <w:sz w:val="28"/>
          <w:szCs w:val="28"/>
        </w:rPr>
        <w:t xml:space="preserve"> интрузивных образований было отобрано 2</w:t>
      </w:r>
      <w:r w:rsidR="00074F06" w:rsidRPr="00F031FA">
        <w:rPr>
          <w:rFonts w:ascii="Times New Roman" w:hAnsi="Times New Roman" w:cs="Times New Roman"/>
          <w:sz w:val="28"/>
          <w:szCs w:val="28"/>
        </w:rPr>
        <w:t>2</w:t>
      </w:r>
      <w:r w:rsidR="0041006B" w:rsidRPr="00F031FA">
        <w:rPr>
          <w:rFonts w:ascii="Times New Roman" w:hAnsi="Times New Roman" w:cs="Times New Roman"/>
          <w:sz w:val="28"/>
          <w:szCs w:val="28"/>
        </w:rPr>
        <w:t xml:space="preserve"> пробы, на определение химического</w:t>
      </w:r>
      <w:r w:rsidR="00265FFD" w:rsidRPr="00F031FA">
        <w:rPr>
          <w:rFonts w:ascii="Times New Roman" w:hAnsi="Times New Roman" w:cs="Times New Roman"/>
          <w:sz w:val="28"/>
          <w:szCs w:val="28"/>
        </w:rPr>
        <w:t>,</w:t>
      </w:r>
      <w:r w:rsidR="0041006B" w:rsidRPr="00F031FA">
        <w:rPr>
          <w:rFonts w:ascii="Times New Roman" w:hAnsi="Times New Roman" w:cs="Times New Roman"/>
          <w:sz w:val="28"/>
          <w:szCs w:val="28"/>
        </w:rPr>
        <w:t xml:space="preserve"> геохимического</w:t>
      </w:r>
      <w:r w:rsidR="00265FFD" w:rsidRPr="00F031FA">
        <w:rPr>
          <w:rFonts w:ascii="Times New Roman" w:hAnsi="Times New Roman" w:cs="Times New Roman"/>
          <w:sz w:val="28"/>
          <w:szCs w:val="28"/>
        </w:rPr>
        <w:t xml:space="preserve"> и минералого-петрографического</w:t>
      </w:r>
      <w:r w:rsidR="0041006B" w:rsidRPr="00F031FA">
        <w:rPr>
          <w:rFonts w:ascii="Times New Roman" w:hAnsi="Times New Roman" w:cs="Times New Roman"/>
          <w:sz w:val="28"/>
          <w:szCs w:val="28"/>
        </w:rPr>
        <w:t xml:space="preserve"> составов пород</w:t>
      </w:r>
      <w:r w:rsidR="000B35C3" w:rsidRPr="00F031FA">
        <w:rPr>
          <w:rFonts w:ascii="Times New Roman" w:hAnsi="Times New Roman" w:cs="Times New Roman"/>
          <w:sz w:val="28"/>
          <w:szCs w:val="28"/>
        </w:rPr>
        <w:t>.</w:t>
      </w:r>
    </w:p>
    <w:p w14:paraId="23C9422A" w14:textId="093763EE" w:rsidR="008E4AA2" w:rsidRPr="00F031FA" w:rsidRDefault="0041006B" w:rsidP="008E4A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Большинство известных в регионе месторождений и рудопроявлений медно-порфирового типа приурочены к позднесилурийским </w:t>
      </w:r>
      <w:proofErr w:type="spellStart"/>
      <w:r w:rsidRPr="00F031FA">
        <w:rPr>
          <w:rFonts w:ascii="Times New Roman" w:hAnsi="Times New Roman" w:cs="Times New Roman"/>
          <w:sz w:val="28"/>
          <w:szCs w:val="28"/>
        </w:rPr>
        <w:t>интрузиям</w:t>
      </w:r>
      <w:proofErr w:type="spellEnd"/>
      <w:r w:rsidRPr="00F031FA">
        <w:rPr>
          <w:rFonts w:ascii="Times New Roman" w:hAnsi="Times New Roman" w:cs="Times New Roman"/>
          <w:sz w:val="28"/>
          <w:szCs w:val="28"/>
        </w:rPr>
        <w:t xml:space="preserve"> комплекса</w:t>
      </w:r>
      <w:r w:rsidR="001D0E01" w:rsidRPr="00F031FA">
        <w:rPr>
          <w:rFonts w:ascii="Times New Roman" w:hAnsi="Times New Roman" w:cs="Times New Roman"/>
          <w:sz w:val="28"/>
          <w:szCs w:val="28"/>
        </w:rPr>
        <w:t xml:space="preserve"> </w:t>
      </w:r>
      <w:proofErr w:type="spellStart"/>
      <w:r w:rsidR="001D0E01"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Интрузивы развиты в </w:t>
      </w:r>
      <w:proofErr w:type="spellStart"/>
      <w:r w:rsidRPr="00F031FA">
        <w:rPr>
          <w:rFonts w:ascii="Times New Roman" w:hAnsi="Times New Roman" w:cs="Times New Roman"/>
          <w:sz w:val="28"/>
          <w:szCs w:val="28"/>
        </w:rPr>
        <w:t>Абралинском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Шунайском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Тундык-Ащисуйском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синклинориях</w:t>
      </w:r>
      <w:proofErr w:type="spellEnd"/>
      <w:r w:rsidRPr="00F031FA">
        <w:rPr>
          <w:rFonts w:ascii="Times New Roman" w:hAnsi="Times New Roman" w:cs="Times New Roman"/>
          <w:sz w:val="28"/>
          <w:szCs w:val="28"/>
        </w:rPr>
        <w:t xml:space="preserve">. Представлены они </w:t>
      </w:r>
      <w:r w:rsidR="00A70BB7" w:rsidRPr="00F031FA">
        <w:rPr>
          <w:rFonts w:ascii="Times New Roman" w:hAnsi="Times New Roman" w:cs="Times New Roman"/>
          <w:sz w:val="28"/>
          <w:szCs w:val="28"/>
        </w:rPr>
        <w:t xml:space="preserve">массивами </w:t>
      </w:r>
      <w:proofErr w:type="spellStart"/>
      <w:r w:rsidRPr="00F031FA">
        <w:rPr>
          <w:rFonts w:ascii="Times New Roman" w:hAnsi="Times New Roman" w:cs="Times New Roman"/>
          <w:sz w:val="28"/>
          <w:szCs w:val="28"/>
        </w:rPr>
        <w:t>Бурлигак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Баимбет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Шет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Бакшок</w:t>
      </w:r>
      <w:r w:rsidR="00A70BB7" w:rsidRPr="00F031FA">
        <w:rPr>
          <w:rFonts w:ascii="Times New Roman" w:hAnsi="Times New Roman" w:cs="Times New Roman"/>
          <w:sz w:val="28"/>
          <w:szCs w:val="28"/>
        </w:rPr>
        <w:t>ы</w:t>
      </w:r>
      <w:proofErr w:type="spellEnd"/>
      <w:r w:rsidRPr="00F031FA">
        <w:rPr>
          <w:rFonts w:ascii="Times New Roman" w:hAnsi="Times New Roman" w:cs="Times New Roman"/>
          <w:sz w:val="28"/>
          <w:szCs w:val="28"/>
        </w:rPr>
        <w:t xml:space="preserve">, Катай и рядом других мелких безымянных </w:t>
      </w:r>
      <w:bookmarkStart w:id="24" w:name="_Hlk218362579"/>
      <w:r w:rsidRPr="00F031FA">
        <w:rPr>
          <w:rFonts w:ascii="Times New Roman" w:hAnsi="Times New Roman" w:cs="Times New Roman"/>
          <w:sz w:val="28"/>
          <w:szCs w:val="28"/>
        </w:rPr>
        <w:t>массивов</w:t>
      </w:r>
      <w:bookmarkEnd w:id="24"/>
      <w:r w:rsidRPr="00F031FA">
        <w:rPr>
          <w:rFonts w:ascii="Times New Roman" w:hAnsi="Times New Roman" w:cs="Times New Roman"/>
          <w:sz w:val="28"/>
          <w:szCs w:val="28"/>
        </w:rPr>
        <w:t>.</w:t>
      </w:r>
      <w:r w:rsidR="008E4AA2"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Формирование крупных массивов произошло в четыре фазы. Породы первой фазы представлены </w:t>
      </w:r>
      <w:proofErr w:type="spellStart"/>
      <w:r w:rsidRPr="00F031FA">
        <w:rPr>
          <w:rFonts w:ascii="Times New Roman" w:hAnsi="Times New Roman" w:cs="Times New Roman"/>
          <w:sz w:val="28"/>
          <w:szCs w:val="28"/>
        </w:rPr>
        <w:t>габбро</w:t>
      </w:r>
      <w:proofErr w:type="spellEnd"/>
      <w:r w:rsidRPr="00F031FA">
        <w:rPr>
          <w:rFonts w:ascii="Times New Roman" w:hAnsi="Times New Roman" w:cs="Times New Roman"/>
          <w:sz w:val="28"/>
          <w:szCs w:val="28"/>
        </w:rPr>
        <w:t xml:space="preserve">, диоритами и </w:t>
      </w:r>
      <w:proofErr w:type="spellStart"/>
      <w:r w:rsidRPr="00F031FA">
        <w:rPr>
          <w:rFonts w:ascii="Times New Roman" w:hAnsi="Times New Roman" w:cs="Times New Roman"/>
          <w:sz w:val="28"/>
          <w:szCs w:val="28"/>
        </w:rPr>
        <w:t>монцонитами</w:t>
      </w:r>
      <w:proofErr w:type="spellEnd"/>
      <w:r w:rsidRPr="00F031FA">
        <w:rPr>
          <w:rFonts w:ascii="Times New Roman" w:hAnsi="Times New Roman" w:cs="Times New Roman"/>
          <w:sz w:val="28"/>
          <w:szCs w:val="28"/>
        </w:rPr>
        <w:t xml:space="preserve">, второй –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кварцевыми диоритами и </w:t>
      </w:r>
      <w:proofErr w:type="spellStart"/>
      <w:r w:rsidRPr="00F031FA">
        <w:rPr>
          <w:rFonts w:ascii="Times New Roman" w:hAnsi="Times New Roman" w:cs="Times New Roman"/>
          <w:sz w:val="28"/>
          <w:szCs w:val="28"/>
        </w:rPr>
        <w:t>граносиенитами</w:t>
      </w:r>
      <w:proofErr w:type="spellEnd"/>
      <w:r w:rsidRPr="00F031FA">
        <w:rPr>
          <w:rFonts w:ascii="Times New Roman" w:hAnsi="Times New Roman" w:cs="Times New Roman"/>
          <w:sz w:val="28"/>
          <w:szCs w:val="28"/>
        </w:rPr>
        <w:t xml:space="preserve">, третьей – биотит-роговообманковыми гранитами и четвёртой – биотитовыми и двуслюдяными </w:t>
      </w:r>
      <w:proofErr w:type="spellStart"/>
      <w:r w:rsidRPr="00F031FA">
        <w:rPr>
          <w:rFonts w:ascii="Times New Roman" w:hAnsi="Times New Roman" w:cs="Times New Roman"/>
          <w:sz w:val="28"/>
          <w:szCs w:val="28"/>
        </w:rPr>
        <w:t>лейкократовыми</w:t>
      </w:r>
      <w:proofErr w:type="spellEnd"/>
      <w:r w:rsidRPr="00F031FA">
        <w:rPr>
          <w:rFonts w:ascii="Times New Roman" w:hAnsi="Times New Roman" w:cs="Times New Roman"/>
          <w:sz w:val="28"/>
          <w:szCs w:val="28"/>
        </w:rPr>
        <w:t xml:space="preserve"> гранитами</w:t>
      </w:r>
      <w:r w:rsidR="008E4AA2"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8E4AA2" w:rsidRPr="00F031FA">
        <w:rPr>
          <w:rFonts w:ascii="Times New Roman" w:hAnsi="Times New Roman" w:cs="Times New Roman"/>
          <w:sz w:val="28"/>
          <w:szCs w:val="28"/>
        </w:rPr>
        <w:t>].</w:t>
      </w:r>
    </w:p>
    <w:p w14:paraId="3BE96B6E" w14:textId="77F636A9" w:rsidR="0041006B" w:rsidRPr="00F031FA" w:rsidRDefault="0041006B" w:rsidP="0099434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Жильная серия комплекса представлена аплитами, гранит-порфирами, </w:t>
      </w:r>
      <w:proofErr w:type="spellStart"/>
      <w:r w:rsidRPr="00F031FA">
        <w:rPr>
          <w:rFonts w:ascii="Times New Roman" w:hAnsi="Times New Roman" w:cs="Times New Roman"/>
          <w:sz w:val="28"/>
          <w:szCs w:val="28"/>
        </w:rPr>
        <w:t>микродиоритами</w:t>
      </w:r>
      <w:proofErr w:type="spellEnd"/>
      <w:r w:rsidRPr="00F031FA">
        <w:rPr>
          <w:rFonts w:ascii="Times New Roman" w:hAnsi="Times New Roman" w:cs="Times New Roman"/>
          <w:sz w:val="28"/>
          <w:szCs w:val="28"/>
        </w:rPr>
        <w:t xml:space="preserve"> и диабазовыми порфиритами. Наиболее широко распространёнными являются породы второй фазы. 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вероятно, связано с завершающими фазами становления массивов, но основное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наложено на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кварцевые диориты и </w:t>
      </w:r>
      <w:proofErr w:type="spellStart"/>
      <w:r w:rsidRPr="00F031FA">
        <w:rPr>
          <w:rFonts w:ascii="Times New Roman" w:hAnsi="Times New Roman" w:cs="Times New Roman"/>
          <w:sz w:val="28"/>
          <w:szCs w:val="28"/>
        </w:rPr>
        <w:t>плагиограниты</w:t>
      </w:r>
      <w:proofErr w:type="spellEnd"/>
      <w:r w:rsidRPr="00F031FA">
        <w:rPr>
          <w:rFonts w:ascii="Times New Roman" w:hAnsi="Times New Roman" w:cs="Times New Roman"/>
          <w:sz w:val="28"/>
          <w:szCs w:val="28"/>
        </w:rPr>
        <w:t xml:space="preserve"> второй фазы, а также вмещающие их вулканогенно-осадочные образования</w:t>
      </w:r>
      <w:r w:rsidR="00994349"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994349" w:rsidRPr="00F031FA">
        <w:rPr>
          <w:rFonts w:ascii="Times New Roman" w:hAnsi="Times New Roman" w:cs="Times New Roman"/>
          <w:sz w:val="28"/>
          <w:szCs w:val="28"/>
        </w:rPr>
        <w:t>].</w:t>
      </w:r>
    </w:p>
    <w:p w14:paraId="04CB2166" w14:textId="1E6674A0"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Вмещающие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и диориты часто </w:t>
      </w:r>
      <w:proofErr w:type="spellStart"/>
      <w:r w:rsidRPr="00F031FA">
        <w:rPr>
          <w:rFonts w:ascii="Times New Roman" w:hAnsi="Times New Roman" w:cs="Times New Roman"/>
          <w:sz w:val="28"/>
          <w:szCs w:val="28"/>
        </w:rPr>
        <w:t>брекчированы</w:t>
      </w:r>
      <w:proofErr w:type="spellEnd"/>
      <w:r w:rsidRPr="00F031FA">
        <w:rPr>
          <w:rFonts w:ascii="Times New Roman" w:hAnsi="Times New Roman" w:cs="Times New Roman"/>
          <w:sz w:val="28"/>
          <w:szCs w:val="28"/>
        </w:rPr>
        <w:t xml:space="preserve"> и подвержены гидротермально-метасоматическим изменениям с превалированием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Они характеризуются пестротой состава по сравнению с остальной частью рудного поля обширными полями однородных </w:t>
      </w:r>
      <w:proofErr w:type="spellStart"/>
      <w:r w:rsidRPr="00F031FA">
        <w:rPr>
          <w:rFonts w:ascii="Times New Roman" w:hAnsi="Times New Roman" w:cs="Times New Roman"/>
          <w:sz w:val="28"/>
          <w:szCs w:val="28"/>
        </w:rPr>
        <w:t>гранитоидов</w:t>
      </w:r>
      <w:proofErr w:type="spellEnd"/>
      <w:r w:rsidRPr="00F031FA">
        <w:rPr>
          <w:rFonts w:ascii="Times New Roman" w:hAnsi="Times New Roman" w:cs="Times New Roman"/>
          <w:sz w:val="28"/>
          <w:szCs w:val="28"/>
        </w:rPr>
        <w:t xml:space="preserve"> прорванных гранитами поздних фаз. </w:t>
      </w:r>
      <w:r w:rsidR="00C46AD3" w:rsidRPr="00F031FA">
        <w:rPr>
          <w:rFonts w:ascii="Times New Roman" w:hAnsi="Times New Roman" w:cs="Times New Roman"/>
          <w:sz w:val="28"/>
          <w:szCs w:val="28"/>
        </w:rPr>
        <w:t xml:space="preserve">Гидротермально-изменённые рудовмещающие </w:t>
      </w:r>
      <w:proofErr w:type="spellStart"/>
      <w:r w:rsidR="00C46AD3" w:rsidRPr="00F031FA">
        <w:rPr>
          <w:rFonts w:ascii="Times New Roman" w:hAnsi="Times New Roman" w:cs="Times New Roman"/>
          <w:sz w:val="28"/>
          <w:szCs w:val="28"/>
        </w:rPr>
        <w:t>гранитоиды</w:t>
      </w:r>
      <w:proofErr w:type="spellEnd"/>
      <w:r w:rsidR="00C46AD3" w:rsidRPr="00F031FA">
        <w:rPr>
          <w:rFonts w:ascii="Times New Roman" w:hAnsi="Times New Roman" w:cs="Times New Roman"/>
          <w:sz w:val="28"/>
          <w:szCs w:val="28"/>
        </w:rPr>
        <w:t>,</w:t>
      </w:r>
      <w:r w:rsidRPr="00F031FA">
        <w:rPr>
          <w:rFonts w:ascii="Times New Roman" w:hAnsi="Times New Roman" w:cs="Times New Roman"/>
          <w:sz w:val="28"/>
          <w:szCs w:val="28"/>
        </w:rPr>
        <w:t xml:space="preserve"> к которым приурочено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локализуется в тектонически нарушенных зонах и часто тяготеют к контактам интрузивных разностей либо вмещающих их вулканогенно-осадочных пород</w:t>
      </w:r>
      <w:r w:rsidR="007757CC"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7757CC" w:rsidRPr="00F031FA">
        <w:rPr>
          <w:rFonts w:ascii="Times New Roman" w:hAnsi="Times New Roman" w:cs="Times New Roman"/>
          <w:sz w:val="28"/>
          <w:szCs w:val="28"/>
        </w:rPr>
        <w:t>].</w:t>
      </w:r>
    </w:p>
    <w:p w14:paraId="335628A1" w14:textId="7E54CD18" w:rsidR="00FF18A4" w:rsidRPr="00F031FA" w:rsidRDefault="00471CD6" w:rsidP="00265FF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w:t>
      </w:r>
      <w:r w:rsidR="007F229B" w:rsidRPr="00F031FA">
        <w:rPr>
          <w:rFonts w:ascii="Times New Roman" w:hAnsi="Times New Roman" w:cs="Times New Roman"/>
          <w:sz w:val="28"/>
          <w:szCs w:val="28"/>
        </w:rPr>
        <w:t xml:space="preserve">етрографо-минералогическая характеристика интрузивных пород </w:t>
      </w:r>
      <w:r w:rsidR="00F43982" w:rsidRPr="00F031FA">
        <w:rPr>
          <w:rFonts w:ascii="Times New Roman" w:hAnsi="Times New Roman" w:cs="Times New Roman"/>
          <w:sz w:val="28"/>
          <w:szCs w:val="28"/>
        </w:rPr>
        <w:t>участка Бала-</w:t>
      </w:r>
      <w:proofErr w:type="spellStart"/>
      <w:r w:rsidR="00F43982" w:rsidRPr="00F031FA">
        <w:rPr>
          <w:rFonts w:ascii="Times New Roman" w:hAnsi="Times New Roman" w:cs="Times New Roman"/>
          <w:sz w:val="28"/>
          <w:szCs w:val="28"/>
        </w:rPr>
        <w:t>Урпек</w:t>
      </w:r>
      <w:proofErr w:type="spellEnd"/>
    </w:p>
    <w:p w14:paraId="5EAE8E40"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Исследованные образцы интрузивных пород представлены </w:t>
      </w:r>
      <w:proofErr w:type="spellStart"/>
      <w:r w:rsidRPr="00F031FA">
        <w:rPr>
          <w:rFonts w:ascii="Times New Roman" w:eastAsia="Calibri" w:hAnsi="Times New Roman" w:cs="Times New Roman"/>
          <w:sz w:val="28"/>
          <w:szCs w:val="28"/>
        </w:rPr>
        <w:t>гранодиоритами</w:t>
      </w:r>
      <w:proofErr w:type="spellEnd"/>
      <w:r w:rsidRPr="00F031FA">
        <w:rPr>
          <w:rFonts w:ascii="Times New Roman" w:eastAsia="Calibri" w:hAnsi="Times New Roman" w:cs="Times New Roman"/>
          <w:sz w:val="28"/>
          <w:szCs w:val="28"/>
        </w:rPr>
        <w:t xml:space="preserve">, диоритами, кварцевыми </w:t>
      </w:r>
      <w:proofErr w:type="spellStart"/>
      <w:r w:rsidRPr="00F031FA">
        <w:rPr>
          <w:rFonts w:ascii="Times New Roman" w:eastAsia="Calibri" w:hAnsi="Times New Roman" w:cs="Times New Roman"/>
          <w:sz w:val="28"/>
          <w:szCs w:val="28"/>
        </w:rPr>
        <w:t>монцодиоритами</w:t>
      </w:r>
      <w:proofErr w:type="spellEnd"/>
      <w:r w:rsidRPr="00F031FA">
        <w:rPr>
          <w:rFonts w:ascii="Times New Roman" w:eastAsia="Calibri" w:hAnsi="Times New Roman" w:cs="Times New Roman"/>
          <w:sz w:val="28"/>
          <w:szCs w:val="28"/>
        </w:rPr>
        <w:t xml:space="preserve"> и </w:t>
      </w:r>
      <w:proofErr w:type="spellStart"/>
      <w:r w:rsidRPr="00F031FA">
        <w:rPr>
          <w:rFonts w:ascii="Times New Roman" w:eastAsia="Calibri" w:hAnsi="Times New Roman" w:cs="Times New Roman"/>
          <w:sz w:val="28"/>
          <w:szCs w:val="28"/>
        </w:rPr>
        <w:t>плагиогранитами</w:t>
      </w:r>
      <w:proofErr w:type="spellEnd"/>
      <w:r w:rsidRPr="00F031FA">
        <w:rPr>
          <w:rFonts w:ascii="Times New Roman" w:eastAsia="Calibri" w:hAnsi="Times New Roman" w:cs="Times New Roman"/>
          <w:sz w:val="28"/>
          <w:szCs w:val="28"/>
        </w:rPr>
        <w:t xml:space="preserve"> различного зернистого состава и степени вторичной </w:t>
      </w:r>
      <w:r w:rsidRPr="00F031FA">
        <w:rPr>
          <w:rFonts w:ascii="Times New Roman" w:eastAsia="Calibri" w:hAnsi="Times New Roman" w:cs="Times New Roman"/>
          <w:sz w:val="28"/>
          <w:szCs w:val="28"/>
        </w:rPr>
        <w:lastRenderedPageBreak/>
        <w:t xml:space="preserve">трансформации. Все породы полнокристаллические, интрузивные, с преимущественно </w:t>
      </w:r>
      <w:proofErr w:type="spellStart"/>
      <w:r w:rsidRPr="00F031FA">
        <w:rPr>
          <w:rFonts w:ascii="Times New Roman" w:eastAsia="Calibri" w:hAnsi="Times New Roman" w:cs="Times New Roman"/>
          <w:sz w:val="28"/>
          <w:szCs w:val="28"/>
        </w:rPr>
        <w:t>гипидиоморфнозернистой</w:t>
      </w:r>
      <w:proofErr w:type="spellEnd"/>
      <w:r w:rsidRPr="00F031FA">
        <w:rPr>
          <w:rFonts w:ascii="Times New Roman" w:eastAsia="Calibri" w:hAnsi="Times New Roman" w:cs="Times New Roman"/>
          <w:sz w:val="28"/>
          <w:szCs w:val="28"/>
        </w:rPr>
        <w:t xml:space="preserve"> структурой и массивной текстурой. В ряде образцов отмечается порфировидная </w:t>
      </w:r>
      <w:proofErr w:type="spellStart"/>
      <w:r w:rsidRPr="00F031FA">
        <w:rPr>
          <w:rFonts w:ascii="Times New Roman" w:eastAsia="Calibri" w:hAnsi="Times New Roman" w:cs="Times New Roman"/>
          <w:sz w:val="28"/>
          <w:szCs w:val="28"/>
        </w:rPr>
        <w:t>выделенность</w:t>
      </w:r>
      <w:proofErr w:type="spellEnd"/>
      <w:r w:rsidRPr="00F031FA">
        <w:rPr>
          <w:rFonts w:ascii="Times New Roman" w:eastAsia="Calibri" w:hAnsi="Times New Roman" w:cs="Times New Roman"/>
          <w:sz w:val="28"/>
          <w:szCs w:val="28"/>
        </w:rPr>
        <w:t xml:space="preserve"> отдельных кристаллов плагиоклаза или роговой обманки, а также </w:t>
      </w:r>
      <w:proofErr w:type="spellStart"/>
      <w:r w:rsidRPr="00F031FA">
        <w:rPr>
          <w:rFonts w:ascii="Times New Roman" w:eastAsia="Calibri" w:hAnsi="Times New Roman" w:cs="Times New Roman"/>
          <w:sz w:val="28"/>
          <w:szCs w:val="28"/>
        </w:rPr>
        <w:t>слабокатакластическая</w:t>
      </w:r>
      <w:proofErr w:type="spellEnd"/>
      <w:r w:rsidRPr="00F031FA">
        <w:rPr>
          <w:rFonts w:ascii="Times New Roman" w:eastAsia="Calibri" w:hAnsi="Times New Roman" w:cs="Times New Roman"/>
          <w:sz w:val="28"/>
          <w:szCs w:val="28"/>
        </w:rPr>
        <w:t xml:space="preserve"> или пойкилитовая текстура в областях интенсивной минералогической трансформации.</w:t>
      </w:r>
    </w:p>
    <w:p w14:paraId="69940A62" w14:textId="77777777" w:rsidR="007F229B" w:rsidRPr="00F031FA" w:rsidRDefault="007F229B" w:rsidP="00265FFD">
      <w:pPr>
        <w:spacing w:after="0"/>
        <w:ind w:firstLine="709"/>
        <w:jc w:val="both"/>
        <w:rPr>
          <w:rFonts w:ascii="Times New Roman" w:eastAsia="Calibri" w:hAnsi="Times New Roman" w:cs="Times New Roman"/>
          <w:sz w:val="28"/>
          <w:szCs w:val="28"/>
        </w:rPr>
      </w:pPr>
      <w:proofErr w:type="spellStart"/>
      <w:r w:rsidRPr="00F031FA">
        <w:rPr>
          <w:rFonts w:ascii="Times New Roman" w:eastAsia="Calibri" w:hAnsi="Times New Roman" w:cs="Times New Roman"/>
          <w:i/>
          <w:iCs/>
          <w:sz w:val="28"/>
          <w:szCs w:val="28"/>
        </w:rPr>
        <w:t>Гранодиориты</w:t>
      </w:r>
      <w:proofErr w:type="spellEnd"/>
      <w:r w:rsidRPr="00F031FA">
        <w:rPr>
          <w:rFonts w:ascii="Times New Roman" w:eastAsia="Calibri" w:hAnsi="Times New Roman" w:cs="Times New Roman"/>
          <w:sz w:val="28"/>
          <w:szCs w:val="28"/>
        </w:rPr>
        <w:t xml:space="preserve"> среднезернистые, с размером минеральных индивидов 1–2 мм. Основные породообразующие минералы: плагиоклаз (~40 %), тёмноцветные минералы (биотит, роговая обманка, хлорит, эпидот — ~15 %), калиевый полевой шпат (~25 %) и кварц (~20 %). Плагиоклаз представлен призматическими зернами с признаками </w:t>
      </w:r>
      <w:proofErr w:type="spellStart"/>
      <w:r w:rsidRPr="00F031FA">
        <w:rPr>
          <w:rFonts w:ascii="Times New Roman" w:eastAsia="Calibri" w:hAnsi="Times New Roman" w:cs="Times New Roman"/>
          <w:sz w:val="28"/>
          <w:szCs w:val="28"/>
        </w:rPr>
        <w:t>соссюритизации</w:t>
      </w:r>
      <w:proofErr w:type="spellEnd"/>
      <w:r w:rsidRPr="00F031FA">
        <w:rPr>
          <w:rFonts w:ascii="Times New Roman" w:eastAsia="Calibri" w:hAnsi="Times New Roman" w:cs="Times New Roman"/>
          <w:sz w:val="28"/>
          <w:szCs w:val="28"/>
        </w:rPr>
        <w:t xml:space="preserve">, полисинтетическими двойниками и слабой зональностью. Темноцветные минералы чаще формируют псевдоморфозы, замещённые хлоритом, вторичным биотитом и эпидотом; рудные минералы локализованы преимущественно в этих псевдоморфозах (0,01–0,02 мм). Калиевый полевой шпат равномерно </w:t>
      </w:r>
      <w:proofErr w:type="spellStart"/>
      <w:r w:rsidRPr="00F031FA">
        <w:rPr>
          <w:rFonts w:ascii="Times New Roman" w:eastAsia="Calibri" w:hAnsi="Times New Roman" w:cs="Times New Roman"/>
          <w:sz w:val="28"/>
          <w:szCs w:val="28"/>
        </w:rPr>
        <w:t>пелитизирован</w:t>
      </w:r>
      <w:proofErr w:type="spellEnd"/>
      <w:r w:rsidRPr="00F031FA">
        <w:rPr>
          <w:rFonts w:ascii="Times New Roman" w:eastAsia="Calibri" w:hAnsi="Times New Roman" w:cs="Times New Roman"/>
          <w:sz w:val="28"/>
          <w:szCs w:val="28"/>
        </w:rPr>
        <w:t>, иногда пойкилитово включает мелкие зерна плагиоклаза. Кварц полностью ксеноморфен и заполняет угловатые промежутки между другими минералами.</w:t>
      </w:r>
    </w:p>
    <w:p w14:paraId="6F5F4956"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i/>
          <w:iCs/>
          <w:sz w:val="28"/>
          <w:szCs w:val="28"/>
        </w:rPr>
        <w:t xml:space="preserve">Диориты и кварцевые </w:t>
      </w:r>
      <w:proofErr w:type="spellStart"/>
      <w:r w:rsidRPr="00F031FA">
        <w:rPr>
          <w:rFonts w:ascii="Times New Roman" w:eastAsia="Calibri" w:hAnsi="Times New Roman" w:cs="Times New Roman"/>
          <w:i/>
          <w:iCs/>
          <w:sz w:val="28"/>
          <w:szCs w:val="28"/>
        </w:rPr>
        <w:t>монцодиориты</w:t>
      </w:r>
      <w:proofErr w:type="spellEnd"/>
      <w:r w:rsidRPr="00F031FA">
        <w:rPr>
          <w:rFonts w:ascii="Times New Roman" w:eastAsia="Calibri" w:hAnsi="Times New Roman" w:cs="Times New Roman"/>
          <w:sz w:val="28"/>
          <w:szCs w:val="28"/>
        </w:rPr>
        <w:t xml:space="preserve"> характеризуются мелко- и среднезернистой структурой с частично порфировидным выделением плагиоклаза (2–5 мм) и роговой обманки. В основной массе зерна плагиоклаза частично </w:t>
      </w:r>
      <w:proofErr w:type="spellStart"/>
      <w:r w:rsidRPr="00F031FA">
        <w:rPr>
          <w:rFonts w:ascii="Times New Roman" w:eastAsia="Calibri" w:hAnsi="Times New Roman" w:cs="Times New Roman"/>
          <w:sz w:val="28"/>
          <w:szCs w:val="28"/>
        </w:rPr>
        <w:t>соссюритизированы</w:t>
      </w:r>
      <w:proofErr w:type="spellEnd"/>
      <w:r w:rsidRPr="00F031FA">
        <w:rPr>
          <w:rFonts w:ascii="Times New Roman" w:eastAsia="Calibri" w:hAnsi="Times New Roman" w:cs="Times New Roman"/>
          <w:sz w:val="28"/>
          <w:szCs w:val="28"/>
        </w:rPr>
        <w:t>, кварц ксеноморфный, образует мелкозернистые сростки. Темноцветные минералы представлены биотитом и роговой обманкой, часто полностью замещёнными вторичными минералами: хлоритом, амфиболом, эпидотом и мусковитом. Биотит демонстрирует пойкилитовое включение плагиоклаза и рудного минерала, рудные минералы локализованы преимущественно в псевдоморфозах, с размером 0,01–0,12 мм. Калиевый полевой шпат развит слабо, ксеноморфен, таблитчатый, иногда пойкилитово включает плагиоклаз.</w:t>
      </w:r>
    </w:p>
    <w:p w14:paraId="358D4C1F" w14:textId="77777777" w:rsidR="007F229B" w:rsidRPr="00F031FA" w:rsidRDefault="007F229B" w:rsidP="00265FFD">
      <w:pPr>
        <w:spacing w:after="0"/>
        <w:ind w:firstLine="709"/>
        <w:jc w:val="both"/>
        <w:rPr>
          <w:rFonts w:ascii="Times New Roman" w:eastAsia="Calibri" w:hAnsi="Times New Roman" w:cs="Times New Roman"/>
          <w:sz w:val="28"/>
          <w:szCs w:val="28"/>
        </w:rPr>
      </w:pPr>
      <w:proofErr w:type="spellStart"/>
      <w:r w:rsidRPr="00F031FA">
        <w:rPr>
          <w:rFonts w:ascii="Times New Roman" w:eastAsia="Calibri" w:hAnsi="Times New Roman" w:cs="Times New Roman"/>
          <w:i/>
          <w:iCs/>
          <w:sz w:val="28"/>
          <w:szCs w:val="28"/>
        </w:rPr>
        <w:t>Плагиограниты</w:t>
      </w:r>
      <w:proofErr w:type="spellEnd"/>
      <w:r w:rsidRPr="00F031FA">
        <w:rPr>
          <w:rFonts w:ascii="Times New Roman" w:eastAsia="Calibri" w:hAnsi="Times New Roman" w:cs="Times New Roman"/>
          <w:sz w:val="28"/>
          <w:szCs w:val="28"/>
        </w:rPr>
        <w:t xml:space="preserve"> мелкозернистые, порфировидные, с </w:t>
      </w:r>
      <w:proofErr w:type="spellStart"/>
      <w:r w:rsidRPr="00F031FA">
        <w:rPr>
          <w:rFonts w:ascii="Times New Roman" w:eastAsia="Calibri" w:hAnsi="Times New Roman" w:cs="Times New Roman"/>
          <w:sz w:val="28"/>
          <w:szCs w:val="28"/>
        </w:rPr>
        <w:t>гипидиоморфнозернистой</w:t>
      </w:r>
      <w:proofErr w:type="spellEnd"/>
      <w:r w:rsidRPr="00F031FA">
        <w:rPr>
          <w:rFonts w:ascii="Times New Roman" w:eastAsia="Calibri" w:hAnsi="Times New Roman" w:cs="Times New Roman"/>
          <w:sz w:val="28"/>
          <w:szCs w:val="28"/>
        </w:rPr>
        <w:t xml:space="preserve"> структурой. </w:t>
      </w:r>
      <w:proofErr w:type="spellStart"/>
      <w:r w:rsidRPr="00F031FA">
        <w:rPr>
          <w:rFonts w:ascii="Times New Roman" w:eastAsia="Calibri" w:hAnsi="Times New Roman" w:cs="Times New Roman"/>
          <w:sz w:val="28"/>
          <w:szCs w:val="28"/>
        </w:rPr>
        <w:t>Порфировидно</w:t>
      </w:r>
      <w:proofErr w:type="spellEnd"/>
      <w:r w:rsidRPr="00F031FA">
        <w:rPr>
          <w:rFonts w:ascii="Times New Roman" w:eastAsia="Calibri" w:hAnsi="Times New Roman" w:cs="Times New Roman"/>
          <w:sz w:val="28"/>
          <w:szCs w:val="28"/>
        </w:rPr>
        <w:t xml:space="preserve"> выделяются единичные призмы полностью изменённого плагиоклаза, а основная масса состоит из мелкозернистого плагиоклаза, ксеноморфного кварца (~25 %) и полных псевдоморфоз по темноцветным минералам, выполненных </w:t>
      </w:r>
      <w:proofErr w:type="spellStart"/>
      <w:r w:rsidRPr="00F031FA">
        <w:rPr>
          <w:rFonts w:ascii="Times New Roman" w:eastAsia="Calibri" w:hAnsi="Times New Roman" w:cs="Times New Roman"/>
          <w:sz w:val="28"/>
          <w:szCs w:val="28"/>
        </w:rPr>
        <w:t>микропластинчатым</w:t>
      </w:r>
      <w:proofErr w:type="spellEnd"/>
      <w:r w:rsidRPr="00F031FA">
        <w:rPr>
          <w:rFonts w:ascii="Times New Roman" w:eastAsia="Calibri" w:hAnsi="Times New Roman" w:cs="Times New Roman"/>
          <w:sz w:val="28"/>
          <w:szCs w:val="28"/>
        </w:rPr>
        <w:t xml:space="preserve"> вторичным биотитом. В отдельных псевдоморфозах встречаются мелкие ксеноморфные зерна рудного минерала. В центральной части шлифа развита зона </w:t>
      </w:r>
      <w:proofErr w:type="spellStart"/>
      <w:r w:rsidRPr="00F031FA">
        <w:rPr>
          <w:rFonts w:ascii="Times New Roman" w:eastAsia="Calibri" w:hAnsi="Times New Roman" w:cs="Times New Roman"/>
          <w:sz w:val="28"/>
          <w:szCs w:val="28"/>
        </w:rPr>
        <w:t>березитизации</w:t>
      </w:r>
      <w:proofErr w:type="spellEnd"/>
      <w:r w:rsidRPr="00F031FA">
        <w:rPr>
          <w:rFonts w:ascii="Times New Roman" w:eastAsia="Calibri" w:hAnsi="Times New Roman" w:cs="Times New Roman"/>
          <w:sz w:val="28"/>
          <w:szCs w:val="28"/>
        </w:rPr>
        <w:t xml:space="preserve"> (3-4 мм), представленная сланцеватым кварц-</w:t>
      </w:r>
      <w:proofErr w:type="spellStart"/>
      <w:r w:rsidRPr="00F031FA">
        <w:rPr>
          <w:rFonts w:ascii="Times New Roman" w:eastAsia="Calibri" w:hAnsi="Times New Roman" w:cs="Times New Roman"/>
          <w:sz w:val="28"/>
          <w:szCs w:val="28"/>
        </w:rPr>
        <w:t>гидросерицитовым</w:t>
      </w:r>
      <w:proofErr w:type="spellEnd"/>
      <w:r w:rsidRPr="00F031FA">
        <w:rPr>
          <w:rFonts w:ascii="Times New Roman" w:eastAsia="Calibri" w:hAnsi="Times New Roman" w:cs="Times New Roman"/>
          <w:sz w:val="28"/>
          <w:szCs w:val="28"/>
        </w:rPr>
        <w:t xml:space="preserve"> агрегатом с ксеноморфными удлинёнными включениями рудного минерала, ориентированными по сланцеватости.</w:t>
      </w:r>
    </w:p>
    <w:p w14:paraId="08AE200D" w14:textId="77777777" w:rsidR="007F229B" w:rsidRPr="00F031FA" w:rsidRDefault="007F229B" w:rsidP="00265FFD">
      <w:pPr>
        <w:spacing w:after="0"/>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Cs/>
          <w:sz w:val="28"/>
          <w:szCs w:val="28"/>
        </w:rPr>
        <w:lastRenderedPageBreak/>
        <w:t>В образцах, отобранных с участка Бала-</w:t>
      </w:r>
      <w:proofErr w:type="spellStart"/>
      <w:r w:rsidRPr="00F031FA">
        <w:rPr>
          <w:rFonts w:ascii="Times New Roman" w:eastAsia="Calibri" w:hAnsi="Times New Roman" w:cs="Times New Roman"/>
          <w:iCs/>
          <w:sz w:val="28"/>
          <w:szCs w:val="28"/>
        </w:rPr>
        <w:t>Урпек</w:t>
      </w:r>
      <w:proofErr w:type="spellEnd"/>
      <w:r w:rsidRPr="00F031FA">
        <w:rPr>
          <w:rFonts w:ascii="Times New Roman" w:eastAsia="Calibri" w:hAnsi="Times New Roman" w:cs="Times New Roman"/>
          <w:iCs/>
          <w:sz w:val="28"/>
          <w:szCs w:val="28"/>
        </w:rPr>
        <w:t xml:space="preserve"> рудные минералы представлены вкрапленной, реже прожилково-вкрапленной минерализацией. Основные компоненты включают халькозин, халькопирит, пирит, магнетит, гематит, куприт, а также единичные зерна самородного золота и меди. Окисленные минералы меди развиты слабо, локализуются в виде единичных гнезд и скоплений малахита, при этом встречаются как самостоятельные проявления, так и ассоциации с купритом. </w:t>
      </w:r>
    </w:p>
    <w:p w14:paraId="1B103D96" w14:textId="77777777" w:rsidR="007F229B" w:rsidRPr="00F031FA" w:rsidRDefault="007F229B" w:rsidP="00265FFD">
      <w:pPr>
        <w:spacing w:after="0"/>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Cs/>
          <w:sz w:val="28"/>
          <w:szCs w:val="28"/>
        </w:rPr>
        <w:t>Наиболее выраженной является сульфидная минерализация меди. Рудные минералы образуют три основные типы ассоциаций: халькозин–пирит–</w:t>
      </w:r>
      <w:proofErr w:type="spellStart"/>
      <w:r w:rsidRPr="00F031FA">
        <w:rPr>
          <w:rFonts w:ascii="Times New Roman" w:eastAsia="Calibri" w:hAnsi="Times New Roman" w:cs="Times New Roman"/>
          <w:iCs/>
          <w:sz w:val="28"/>
          <w:szCs w:val="28"/>
        </w:rPr>
        <w:t>халькопиритовую</w:t>
      </w:r>
      <w:proofErr w:type="spellEnd"/>
      <w:r w:rsidRPr="00F031FA">
        <w:rPr>
          <w:rFonts w:ascii="Times New Roman" w:eastAsia="Calibri" w:hAnsi="Times New Roman" w:cs="Times New Roman"/>
          <w:iCs/>
          <w:sz w:val="28"/>
          <w:szCs w:val="28"/>
        </w:rPr>
        <w:t>, пирит–</w:t>
      </w:r>
      <w:proofErr w:type="spellStart"/>
      <w:r w:rsidRPr="00F031FA">
        <w:rPr>
          <w:rFonts w:ascii="Times New Roman" w:eastAsia="Calibri" w:hAnsi="Times New Roman" w:cs="Times New Roman"/>
          <w:iCs/>
          <w:sz w:val="28"/>
          <w:szCs w:val="28"/>
        </w:rPr>
        <w:t>халькопиритовую</w:t>
      </w:r>
      <w:proofErr w:type="spellEnd"/>
      <w:r w:rsidRPr="00F031FA">
        <w:rPr>
          <w:rFonts w:ascii="Times New Roman" w:eastAsia="Calibri" w:hAnsi="Times New Roman" w:cs="Times New Roman"/>
          <w:iCs/>
          <w:sz w:val="28"/>
          <w:szCs w:val="28"/>
        </w:rPr>
        <w:t xml:space="preserve"> и магнетит–халькопирит–халькозиновую.</w:t>
      </w:r>
    </w:p>
    <w:p w14:paraId="59175312" w14:textId="73A1D77A" w:rsidR="007F229B" w:rsidRPr="00F031FA" w:rsidRDefault="007F229B" w:rsidP="00265FFD">
      <w:pPr>
        <w:spacing w:after="0"/>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
          <w:sz w:val="28"/>
          <w:szCs w:val="28"/>
        </w:rPr>
        <w:t>Халькозин-пирит-</w:t>
      </w:r>
      <w:proofErr w:type="spellStart"/>
      <w:r w:rsidRPr="00F031FA">
        <w:rPr>
          <w:rFonts w:ascii="Times New Roman" w:eastAsia="Calibri" w:hAnsi="Times New Roman" w:cs="Times New Roman"/>
          <w:i/>
          <w:sz w:val="28"/>
          <w:szCs w:val="28"/>
        </w:rPr>
        <w:t>халькопиритовая</w:t>
      </w:r>
      <w:proofErr w:type="spellEnd"/>
      <w:r w:rsidRPr="00F031FA">
        <w:rPr>
          <w:rFonts w:ascii="Times New Roman" w:eastAsia="Calibri" w:hAnsi="Times New Roman" w:cs="Times New Roman"/>
          <w:i/>
          <w:sz w:val="28"/>
          <w:szCs w:val="28"/>
        </w:rPr>
        <w:t xml:space="preserve"> минерализация</w:t>
      </w:r>
      <w:r w:rsidRPr="00F031FA">
        <w:rPr>
          <w:rFonts w:ascii="Times New Roman" w:eastAsia="Calibri" w:hAnsi="Times New Roman" w:cs="Times New Roman"/>
          <w:iCs/>
          <w:sz w:val="28"/>
          <w:szCs w:val="28"/>
        </w:rPr>
        <w:t xml:space="preserve"> представлена вкрапленной структурой, где доминирует халькозин. Он формирует ксеноморфные, угловатые зерна, образующие </w:t>
      </w:r>
      <w:proofErr w:type="spellStart"/>
      <w:r w:rsidRPr="00F031FA">
        <w:rPr>
          <w:rFonts w:ascii="Times New Roman" w:eastAsia="Calibri" w:hAnsi="Times New Roman" w:cs="Times New Roman"/>
          <w:iCs/>
          <w:sz w:val="28"/>
          <w:szCs w:val="28"/>
        </w:rPr>
        <w:t>аллотриоморфные</w:t>
      </w:r>
      <w:proofErr w:type="spellEnd"/>
      <w:r w:rsidRPr="00F031FA">
        <w:rPr>
          <w:rFonts w:ascii="Times New Roman" w:eastAsia="Calibri" w:hAnsi="Times New Roman" w:cs="Times New Roman"/>
          <w:iCs/>
          <w:sz w:val="28"/>
          <w:szCs w:val="28"/>
        </w:rPr>
        <w:t xml:space="preserve"> кристаллические выделения в </w:t>
      </w:r>
      <w:proofErr w:type="spellStart"/>
      <w:r w:rsidRPr="00F031FA">
        <w:rPr>
          <w:rFonts w:ascii="Times New Roman" w:eastAsia="Calibri" w:hAnsi="Times New Roman" w:cs="Times New Roman"/>
          <w:iCs/>
          <w:sz w:val="28"/>
          <w:szCs w:val="28"/>
        </w:rPr>
        <w:t>интерстициях</w:t>
      </w:r>
      <w:proofErr w:type="spellEnd"/>
      <w:r w:rsidRPr="00F031FA">
        <w:rPr>
          <w:rFonts w:ascii="Times New Roman" w:eastAsia="Calibri" w:hAnsi="Times New Roman" w:cs="Times New Roman"/>
          <w:iCs/>
          <w:sz w:val="28"/>
          <w:szCs w:val="28"/>
        </w:rPr>
        <w:t xml:space="preserve"> между зернами нерудных минералов, по порам и трещинам. Данные зерна, вероятно, сформированы в результате замещения первичного халькопирита, о чём свидетельствуют останцы последнего внутри халькозина. Часто халькозин окружает зерна халькопирита, образуя каемку, и встречается в сростках с пиритом, халькопиритом и купритом, а также в виде включений в пирите. Размеры зерен халькозина варьируют от 6–15 мкм до 190–215 мкм (рис</w:t>
      </w:r>
      <w:r w:rsidR="001041EF" w:rsidRPr="00F031FA">
        <w:rPr>
          <w:rFonts w:ascii="Times New Roman" w:eastAsia="Calibri" w:hAnsi="Times New Roman" w:cs="Times New Roman"/>
          <w:iCs/>
          <w:sz w:val="28"/>
          <w:szCs w:val="28"/>
        </w:rPr>
        <w:t>унок 5.</w:t>
      </w:r>
      <w:r w:rsidRPr="00F031FA">
        <w:rPr>
          <w:rFonts w:ascii="Times New Roman" w:eastAsia="Calibri" w:hAnsi="Times New Roman" w:cs="Times New Roman"/>
          <w:iCs/>
          <w:sz w:val="28"/>
          <w:szCs w:val="28"/>
        </w:rPr>
        <w:t>1 а).</w:t>
      </w:r>
    </w:p>
    <w:p w14:paraId="6EDAC07D" w14:textId="77777777" w:rsidR="007F229B" w:rsidRPr="00F031FA" w:rsidRDefault="007F229B" w:rsidP="00265FFD">
      <w:pPr>
        <w:spacing w:after="0"/>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
          <w:sz w:val="28"/>
          <w:szCs w:val="28"/>
        </w:rPr>
        <w:t xml:space="preserve">Пирит </w:t>
      </w:r>
      <w:r w:rsidRPr="00F031FA">
        <w:rPr>
          <w:rFonts w:ascii="Times New Roman" w:eastAsia="Calibri" w:hAnsi="Times New Roman" w:cs="Times New Roman"/>
          <w:iCs/>
          <w:sz w:val="28"/>
          <w:szCs w:val="28"/>
        </w:rPr>
        <w:t>представлен ксеноморфными зернами с ровными, сглаженными границами, встречается как самостоятельно, так и в ассоциации с халькозином и халькопиритом. В пирите часто фиксируются включения халькопирита. Размер зерен пирита колеблется от 20–35 мкм до 440–535 мкм.</w:t>
      </w:r>
    </w:p>
    <w:p w14:paraId="59176B47" w14:textId="4F120DD1" w:rsidR="007F229B" w:rsidRPr="00F031FA" w:rsidRDefault="007F229B" w:rsidP="00265FFD">
      <w:pPr>
        <w:spacing w:after="0"/>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
          <w:sz w:val="28"/>
          <w:szCs w:val="28"/>
        </w:rPr>
        <w:t>Халькопирит</w:t>
      </w:r>
      <w:r w:rsidRPr="00F031FA">
        <w:rPr>
          <w:rFonts w:ascii="Times New Roman" w:eastAsia="Calibri" w:hAnsi="Times New Roman" w:cs="Times New Roman"/>
          <w:iCs/>
          <w:sz w:val="28"/>
          <w:szCs w:val="28"/>
        </w:rPr>
        <w:t xml:space="preserve"> преимущественно развит в ассоциации с халькозином, формируя как вкрапленность в породе, так и прожилково-вкрапленные структуры. Прожилки приурочены к трещинам и кварцевым прожилкам, ширина их составляет 60–90 мкм, с каемкой халькозина толщиной 6-12 мкм. Размеры отдельных зерен халькопирита варьируют от 10-25 мкм до 190-215 мкм, скопления достигают 370-430 мкм (рис</w:t>
      </w:r>
      <w:r w:rsidR="001041EF" w:rsidRPr="00F031FA">
        <w:rPr>
          <w:rFonts w:ascii="Times New Roman" w:eastAsia="Calibri" w:hAnsi="Times New Roman" w:cs="Times New Roman"/>
          <w:iCs/>
          <w:sz w:val="28"/>
          <w:szCs w:val="28"/>
        </w:rPr>
        <w:t>унок</w:t>
      </w:r>
      <w:r w:rsidRPr="00F031FA">
        <w:rPr>
          <w:rFonts w:ascii="Times New Roman" w:eastAsia="Calibri" w:hAnsi="Times New Roman" w:cs="Times New Roman"/>
          <w:iCs/>
          <w:sz w:val="28"/>
          <w:szCs w:val="28"/>
        </w:rPr>
        <w:t xml:space="preserve"> </w:t>
      </w:r>
      <w:r w:rsidR="001041EF" w:rsidRPr="00F031FA">
        <w:rPr>
          <w:rFonts w:ascii="Times New Roman" w:eastAsia="Calibri" w:hAnsi="Times New Roman" w:cs="Times New Roman"/>
          <w:iCs/>
          <w:sz w:val="28"/>
          <w:szCs w:val="28"/>
        </w:rPr>
        <w:t>5.1</w:t>
      </w:r>
      <w:r w:rsidRPr="00F031FA">
        <w:rPr>
          <w:rFonts w:ascii="Times New Roman" w:eastAsia="Calibri" w:hAnsi="Times New Roman" w:cs="Times New Roman"/>
          <w:iCs/>
          <w:sz w:val="28"/>
          <w:szCs w:val="28"/>
        </w:rPr>
        <w:t xml:space="preserve"> б).</w:t>
      </w:r>
    </w:p>
    <w:p w14:paraId="727B63F9" w14:textId="31695286" w:rsidR="007F229B" w:rsidRPr="00F031FA" w:rsidRDefault="007F229B" w:rsidP="00265FFD">
      <w:pPr>
        <w:spacing w:after="0"/>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
          <w:sz w:val="28"/>
          <w:szCs w:val="28"/>
        </w:rPr>
        <w:t>Куприт</w:t>
      </w:r>
      <w:r w:rsidRPr="00F031FA">
        <w:rPr>
          <w:rFonts w:ascii="Times New Roman" w:eastAsia="Calibri" w:hAnsi="Times New Roman" w:cs="Times New Roman"/>
          <w:iCs/>
          <w:sz w:val="28"/>
          <w:szCs w:val="28"/>
        </w:rPr>
        <w:t xml:space="preserve"> отмечен единичными ксеноморфными зернами и реликтовыми останцами, формирующими сростки с халькозином. Размер зерен составляет 6–15 мкм до 95 мкм. </w:t>
      </w:r>
      <w:r w:rsidRPr="00F031FA">
        <w:rPr>
          <w:rFonts w:ascii="Times New Roman" w:eastAsia="Calibri" w:hAnsi="Times New Roman" w:cs="Times New Roman"/>
          <w:i/>
          <w:sz w:val="28"/>
          <w:szCs w:val="28"/>
        </w:rPr>
        <w:t>Магнетит</w:t>
      </w:r>
      <w:r w:rsidRPr="00F031FA">
        <w:rPr>
          <w:rFonts w:ascii="Times New Roman" w:eastAsia="Calibri" w:hAnsi="Times New Roman" w:cs="Times New Roman"/>
          <w:iCs/>
          <w:sz w:val="28"/>
          <w:szCs w:val="28"/>
        </w:rPr>
        <w:t xml:space="preserve"> представлен таблитчатыми и ксеноморфными зернами с проявлениями распада, замещённого гематитом; размеры варьируют от 8-10 мкм до 65-100 мкм (рис</w:t>
      </w:r>
      <w:r w:rsidR="001041EF" w:rsidRPr="00F031FA">
        <w:rPr>
          <w:rFonts w:ascii="Times New Roman" w:eastAsia="Calibri" w:hAnsi="Times New Roman" w:cs="Times New Roman"/>
          <w:iCs/>
          <w:sz w:val="28"/>
          <w:szCs w:val="28"/>
        </w:rPr>
        <w:t>унок 5.1</w:t>
      </w:r>
      <w:r w:rsidRPr="00F031FA">
        <w:rPr>
          <w:rFonts w:ascii="Times New Roman" w:eastAsia="Calibri" w:hAnsi="Times New Roman" w:cs="Times New Roman"/>
          <w:iCs/>
          <w:sz w:val="28"/>
          <w:szCs w:val="28"/>
        </w:rPr>
        <w:t xml:space="preserve"> в). </w:t>
      </w:r>
    </w:p>
    <w:p w14:paraId="02B737DB" w14:textId="4CA6837C"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i/>
          <w:sz w:val="28"/>
          <w:szCs w:val="28"/>
        </w:rPr>
        <w:t>Пирит-</w:t>
      </w:r>
      <w:proofErr w:type="spellStart"/>
      <w:r w:rsidRPr="00F031FA">
        <w:rPr>
          <w:rFonts w:ascii="Times New Roman" w:eastAsia="Calibri" w:hAnsi="Times New Roman" w:cs="Times New Roman"/>
          <w:i/>
          <w:sz w:val="28"/>
          <w:szCs w:val="28"/>
        </w:rPr>
        <w:t>халькопиритовая</w:t>
      </w:r>
      <w:proofErr w:type="spellEnd"/>
      <w:r w:rsidRPr="00F031FA">
        <w:rPr>
          <w:rFonts w:ascii="Times New Roman" w:eastAsia="Calibri" w:hAnsi="Times New Roman" w:cs="Times New Roman"/>
          <w:i/>
          <w:sz w:val="28"/>
          <w:szCs w:val="28"/>
        </w:rPr>
        <w:t xml:space="preserve"> вкрапленная минерализация</w:t>
      </w:r>
      <w:r w:rsidRPr="00F031FA">
        <w:rPr>
          <w:rFonts w:ascii="Times New Roman" w:eastAsia="Calibri" w:hAnsi="Times New Roman" w:cs="Times New Roman"/>
          <w:sz w:val="28"/>
          <w:szCs w:val="28"/>
        </w:rPr>
        <w:t xml:space="preserve">. Данная минерализация характеризуется преобладанием пирита, который представлен преимущественно ксеноморфными зернами, реже более </w:t>
      </w:r>
      <w:proofErr w:type="spellStart"/>
      <w:r w:rsidRPr="00F031FA">
        <w:rPr>
          <w:rFonts w:ascii="Times New Roman" w:eastAsia="Calibri" w:hAnsi="Times New Roman" w:cs="Times New Roman"/>
          <w:sz w:val="28"/>
          <w:szCs w:val="28"/>
        </w:rPr>
        <w:t>идиоморфными</w:t>
      </w:r>
      <w:proofErr w:type="spellEnd"/>
      <w:r w:rsidRPr="00F031FA">
        <w:rPr>
          <w:rFonts w:ascii="Times New Roman" w:eastAsia="Calibri" w:hAnsi="Times New Roman" w:cs="Times New Roman"/>
          <w:sz w:val="28"/>
          <w:szCs w:val="28"/>
        </w:rPr>
        <w:t xml:space="preserve"> (кубической формы) (рис</w:t>
      </w:r>
      <w:r w:rsidR="001041EF" w:rsidRPr="00F031FA">
        <w:rPr>
          <w:rFonts w:ascii="Times New Roman" w:eastAsia="Calibri" w:hAnsi="Times New Roman" w:cs="Times New Roman"/>
          <w:sz w:val="28"/>
          <w:szCs w:val="28"/>
        </w:rPr>
        <w:t>унок</w:t>
      </w:r>
      <w:r w:rsidRPr="00F031FA">
        <w:rPr>
          <w:rFonts w:ascii="Times New Roman" w:eastAsia="Calibri" w:hAnsi="Times New Roman" w:cs="Times New Roman"/>
          <w:sz w:val="28"/>
          <w:szCs w:val="28"/>
        </w:rPr>
        <w:t xml:space="preserve"> </w:t>
      </w:r>
      <w:r w:rsidR="001041EF" w:rsidRPr="00F031FA">
        <w:rPr>
          <w:rFonts w:ascii="Times New Roman" w:eastAsia="Calibri" w:hAnsi="Times New Roman" w:cs="Times New Roman"/>
          <w:sz w:val="28"/>
          <w:szCs w:val="28"/>
        </w:rPr>
        <w:t>5.1</w:t>
      </w:r>
      <w:r w:rsidRPr="00F031FA">
        <w:rPr>
          <w:rFonts w:ascii="Times New Roman" w:eastAsia="Calibri" w:hAnsi="Times New Roman" w:cs="Times New Roman"/>
          <w:sz w:val="28"/>
          <w:szCs w:val="28"/>
        </w:rPr>
        <w:t xml:space="preserve"> г). Пирит встречается как в виде отдельных зерен, так и в виде скоплений. Крупные агрегаты частично корродированы, а </w:t>
      </w:r>
      <w:r w:rsidRPr="00F031FA">
        <w:rPr>
          <w:rFonts w:ascii="Times New Roman" w:eastAsia="Calibri" w:hAnsi="Times New Roman" w:cs="Times New Roman"/>
          <w:sz w:val="28"/>
          <w:szCs w:val="28"/>
        </w:rPr>
        <w:lastRenderedPageBreak/>
        <w:t>образовавшиеся пустоты заполнены нерудными минералами и, в редких случаях, халькопиритом. В пирите зафиксированы включения халькопирита, а также реже — магнетита и галенита (рис</w:t>
      </w:r>
      <w:r w:rsidR="001041EF" w:rsidRPr="00F031FA">
        <w:rPr>
          <w:rFonts w:ascii="Times New Roman" w:eastAsia="Calibri" w:hAnsi="Times New Roman" w:cs="Times New Roman"/>
          <w:sz w:val="28"/>
          <w:szCs w:val="28"/>
        </w:rPr>
        <w:t>унок 5.1</w:t>
      </w:r>
      <w:r w:rsidRPr="00F031FA">
        <w:rPr>
          <w:rFonts w:ascii="Times New Roman" w:eastAsia="Calibri" w:hAnsi="Times New Roman" w:cs="Times New Roman"/>
          <w:sz w:val="28"/>
          <w:szCs w:val="28"/>
        </w:rPr>
        <w:t xml:space="preserve"> д). Халькопирит представлен мелкими овальными включениями размером 1–25 мкм, галенит и магнетит — </w:t>
      </w:r>
      <w:proofErr w:type="spellStart"/>
      <w:r w:rsidRPr="00F031FA">
        <w:rPr>
          <w:rFonts w:ascii="Times New Roman" w:eastAsia="Calibri" w:hAnsi="Times New Roman" w:cs="Times New Roman"/>
          <w:sz w:val="28"/>
          <w:szCs w:val="28"/>
        </w:rPr>
        <w:t>изометричными</w:t>
      </w:r>
      <w:proofErr w:type="spellEnd"/>
      <w:r w:rsidRPr="00F031FA">
        <w:rPr>
          <w:rFonts w:ascii="Times New Roman" w:eastAsia="Calibri" w:hAnsi="Times New Roman" w:cs="Times New Roman"/>
          <w:sz w:val="28"/>
          <w:szCs w:val="28"/>
        </w:rPr>
        <w:t xml:space="preserve"> включениями размером 10–26 мкм и 5–38 мкм соответственно. Пирит формирует сростки с халькопиритом и, реже, с халькозином (рис</w:t>
      </w:r>
      <w:r w:rsidR="007B5B6C" w:rsidRPr="00F031FA">
        <w:rPr>
          <w:rFonts w:ascii="Times New Roman" w:eastAsia="Calibri" w:hAnsi="Times New Roman" w:cs="Times New Roman"/>
          <w:sz w:val="28"/>
          <w:szCs w:val="28"/>
        </w:rPr>
        <w:t>унок 5.</w:t>
      </w:r>
      <w:r w:rsidRPr="00F031FA">
        <w:rPr>
          <w:rFonts w:ascii="Times New Roman" w:eastAsia="Calibri" w:hAnsi="Times New Roman" w:cs="Times New Roman"/>
          <w:sz w:val="28"/>
          <w:szCs w:val="28"/>
        </w:rPr>
        <w:t>1 е). Размеры зерен пирита варьируют от 20–35 мкм до 470–690 мкм, а крупные скопления достигают 1000–1320 мкм.</w:t>
      </w:r>
    </w:p>
    <w:p w14:paraId="49E66B5B" w14:textId="37CF1BC6"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Халькопирит представлен угловатыми ксеноморфными зернами с зазубренными, </w:t>
      </w:r>
      <w:proofErr w:type="spellStart"/>
      <w:r w:rsidRPr="00F031FA">
        <w:rPr>
          <w:rFonts w:ascii="Times New Roman" w:eastAsia="Calibri" w:hAnsi="Times New Roman" w:cs="Times New Roman"/>
          <w:sz w:val="28"/>
          <w:szCs w:val="28"/>
        </w:rPr>
        <w:t>заливообразными</w:t>
      </w:r>
      <w:proofErr w:type="spellEnd"/>
      <w:r w:rsidRPr="00F031FA">
        <w:rPr>
          <w:rFonts w:ascii="Times New Roman" w:eastAsia="Calibri" w:hAnsi="Times New Roman" w:cs="Times New Roman"/>
          <w:sz w:val="28"/>
          <w:szCs w:val="28"/>
        </w:rPr>
        <w:t xml:space="preserve"> границами, обусловленными заполнением пустот и </w:t>
      </w:r>
      <w:proofErr w:type="spellStart"/>
      <w:r w:rsidRPr="00F031FA">
        <w:rPr>
          <w:rFonts w:ascii="Times New Roman" w:eastAsia="Calibri" w:hAnsi="Times New Roman" w:cs="Times New Roman"/>
          <w:sz w:val="28"/>
          <w:szCs w:val="28"/>
        </w:rPr>
        <w:t>интерстиций</w:t>
      </w:r>
      <w:proofErr w:type="spellEnd"/>
      <w:r w:rsidRPr="00F031FA">
        <w:rPr>
          <w:rFonts w:ascii="Times New Roman" w:eastAsia="Calibri" w:hAnsi="Times New Roman" w:cs="Times New Roman"/>
          <w:sz w:val="28"/>
          <w:szCs w:val="28"/>
        </w:rPr>
        <w:t xml:space="preserve"> между зернами нерудных минералов (рис</w:t>
      </w:r>
      <w:r w:rsidR="001041EF" w:rsidRPr="00F031FA">
        <w:rPr>
          <w:rFonts w:ascii="Times New Roman" w:eastAsia="Calibri" w:hAnsi="Times New Roman" w:cs="Times New Roman"/>
          <w:sz w:val="28"/>
          <w:szCs w:val="28"/>
        </w:rPr>
        <w:t>унок 5.1</w:t>
      </w:r>
      <w:r w:rsidRPr="00F031FA">
        <w:rPr>
          <w:rFonts w:ascii="Times New Roman" w:eastAsia="Calibri" w:hAnsi="Times New Roman" w:cs="Times New Roman"/>
          <w:sz w:val="28"/>
          <w:szCs w:val="28"/>
        </w:rPr>
        <w:t xml:space="preserve"> г). Халькопирит развивается в сростках с пиритом и халькозином, при этом халькозин проявляет структурное замещение первичного минерала, формируя по краевым частям зерен характерную каемку (рис</w:t>
      </w:r>
      <w:r w:rsidR="001041EF" w:rsidRPr="00F031FA">
        <w:rPr>
          <w:rFonts w:ascii="Times New Roman" w:eastAsia="Calibri" w:hAnsi="Times New Roman" w:cs="Times New Roman"/>
          <w:sz w:val="28"/>
          <w:szCs w:val="28"/>
        </w:rPr>
        <w:t>унок 5.1</w:t>
      </w:r>
      <w:r w:rsidRPr="00F031FA">
        <w:rPr>
          <w:rFonts w:ascii="Times New Roman" w:eastAsia="Calibri" w:hAnsi="Times New Roman" w:cs="Times New Roman"/>
          <w:sz w:val="28"/>
          <w:szCs w:val="28"/>
        </w:rPr>
        <w:t xml:space="preserve"> д–е). Граница между минералами неровная и зазубренная, что свидетельствует о прорастании халькозина в халькопирит. Встречаются также ассоциации халькозина с </w:t>
      </w:r>
      <w:proofErr w:type="spellStart"/>
      <w:r w:rsidRPr="00F031FA">
        <w:rPr>
          <w:rFonts w:ascii="Times New Roman" w:eastAsia="Calibri" w:hAnsi="Times New Roman" w:cs="Times New Roman"/>
          <w:sz w:val="28"/>
          <w:szCs w:val="28"/>
        </w:rPr>
        <w:t>ковеллином</w:t>
      </w:r>
      <w:proofErr w:type="spellEnd"/>
      <w:r w:rsidRPr="00F031FA">
        <w:rPr>
          <w:rFonts w:ascii="Times New Roman" w:eastAsia="Calibri" w:hAnsi="Times New Roman" w:cs="Times New Roman"/>
          <w:sz w:val="28"/>
          <w:szCs w:val="28"/>
        </w:rPr>
        <w:t>. Размеры зерен халькопирита колеблются в пределах 7–15 мкм до 200–245 мкм.</w:t>
      </w:r>
    </w:p>
    <w:p w14:paraId="27B14EA4"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Самостоятельные зерна халькозина представлены результатом полного замещения халькопирита и имеют размеры 10–25 мкм до 150–180 мкм.</w:t>
      </w:r>
    </w:p>
    <w:p w14:paraId="5822A61E"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noProof/>
          <w:sz w:val="28"/>
          <w:szCs w:val="28"/>
          <w:lang w:eastAsia="ru-RU"/>
        </w:rPr>
        <w:lastRenderedPageBreak/>
        <w:drawing>
          <wp:inline distT="0" distB="0" distL="0" distR="0" wp14:anchorId="1798A0BB" wp14:editId="555AE8D8">
            <wp:extent cx="5133975" cy="6181725"/>
            <wp:effectExtent l="0" t="0" r="9525" b="9525"/>
            <wp:docPr id="8" name="Рисунок 1" descr="D:\Работа ВНИИцветмет\2023\Бала-Урпек 4 пробы\Смешанная 1\рудны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D:\Работа ВНИИцветмет\2023\Бала-Урпек 4 пробы\Смешанная 1\рудные-2.jpg"/>
                    <pic:cNvPicPr>
                      <a:picLocks noChangeAspect="1"/>
                    </pic:cNvPicPr>
                  </pic:nvPicPr>
                  <pic:blipFill>
                    <a:blip r:embed="rId55" cstate="print">
                      <a:extLst>
                        <a:ext uri="{28A0092B-C50C-407E-A947-70E740481C1C}">
                          <a14:useLocalDpi xmlns:a14="http://schemas.microsoft.com/office/drawing/2010/main"/>
                        </a:ext>
                      </a:extLst>
                    </a:blip>
                    <a:srcRect/>
                    <a:stretch>
                      <a:fillRect/>
                    </a:stretch>
                  </pic:blipFill>
                  <pic:spPr bwMode="auto">
                    <a:xfrm>
                      <a:off x="0" y="0"/>
                      <a:ext cx="5133975" cy="6181725"/>
                    </a:xfrm>
                    <a:prstGeom prst="rect">
                      <a:avLst/>
                    </a:prstGeom>
                    <a:noFill/>
                    <a:ln>
                      <a:noFill/>
                    </a:ln>
                  </pic:spPr>
                </pic:pic>
              </a:graphicData>
            </a:graphic>
          </wp:inline>
        </w:drawing>
      </w:r>
    </w:p>
    <w:p w14:paraId="444BC41C" w14:textId="77777777" w:rsidR="007F229B" w:rsidRPr="00F031FA" w:rsidRDefault="007F229B" w:rsidP="00265FFD">
      <w:pPr>
        <w:spacing w:after="0"/>
        <w:ind w:firstLine="709"/>
        <w:jc w:val="center"/>
        <w:rPr>
          <w:rFonts w:ascii="Times New Roman" w:eastAsia="Calibri" w:hAnsi="Times New Roman" w:cs="Times New Roman"/>
          <w:i/>
          <w:sz w:val="28"/>
          <w:szCs w:val="28"/>
        </w:rPr>
      </w:pPr>
      <w:r w:rsidRPr="00F031FA">
        <w:rPr>
          <w:rFonts w:ascii="Times New Roman" w:eastAsia="Calibri" w:hAnsi="Times New Roman" w:cs="Times New Roman"/>
          <w:i/>
          <w:sz w:val="28"/>
          <w:szCs w:val="28"/>
        </w:rPr>
        <w:t xml:space="preserve">Условные обозначения: </w:t>
      </w:r>
      <w:proofErr w:type="spellStart"/>
      <w:r w:rsidRPr="00F031FA">
        <w:rPr>
          <w:rFonts w:ascii="Times New Roman" w:eastAsia="Calibri" w:hAnsi="Times New Roman" w:cs="Times New Roman"/>
          <w:i/>
          <w:sz w:val="28"/>
          <w:szCs w:val="28"/>
          <w:lang w:val="en-US"/>
        </w:rPr>
        <w:t>Chc</w:t>
      </w:r>
      <w:proofErr w:type="spellEnd"/>
      <w:r w:rsidRPr="00F031FA">
        <w:rPr>
          <w:rFonts w:ascii="Times New Roman" w:eastAsia="Calibri" w:hAnsi="Times New Roman" w:cs="Times New Roman"/>
          <w:i/>
          <w:sz w:val="28"/>
          <w:szCs w:val="28"/>
        </w:rPr>
        <w:t xml:space="preserve"> – халькозин, </w:t>
      </w:r>
      <w:proofErr w:type="spellStart"/>
      <w:r w:rsidRPr="00F031FA">
        <w:rPr>
          <w:rFonts w:ascii="Times New Roman" w:eastAsia="Calibri" w:hAnsi="Times New Roman" w:cs="Times New Roman"/>
          <w:i/>
          <w:sz w:val="28"/>
          <w:szCs w:val="28"/>
          <w:lang w:val="en-US"/>
        </w:rPr>
        <w:t>Chp</w:t>
      </w:r>
      <w:proofErr w:type="spellEnd"/>
      <w:r w:rsidRPr="00F031FA">
        <w:rPr>
          <w:rFonts w:ascii="Times New Roman" w:eastAsia="Calibri" w:hAnsi="Times New Roman" w:cs="Times New Roman"/>
          <w:i/>
          <w:sz w:val="28"/>
          <w:szCs w:val="28"/>
        </w:rPr>
        <w:t xml:space="preserve"> – халькопирит, </w:t>
      </w:r>
      <w:proofErr w:type="spellStart"/>
      <w:r w:rsidRPr="00F031FA">
        <w:rPr>
          <w:rFonts w:ascii="Times New Roman" w:eastAsia="Calibri" w:hAnsi="Times New Roman" w:cs="Times New Roman"/>
          <w:i/>
          <w:sz w:val="28"/>
          <w:szCs w:val="28"/>
          <w:lang w:val="en-US"/>
        </w:rPr>
        <w:t>Py</w:t>
      </w:r>
      <w:proofErr w:type="spellEnd"/>
      <w:r w:rsidRPr="00F031FA">
        <w:rPr>
          <w:rFonts w:ascii="Times New Roman" w:eastAsia="Calibri" w:hAnsi="Times New Roman" w:cs="Times New Roman"/>
          <w:i/>
          <w:sz w:val="28"/>
          <w:szCs w:val="28"/>
        </w:rPr>
        <w:t xml:space="preserve"> – пирит, </w:t>
      </w:r>
      <w:proofErr w:type="spellStart"/>
      <w:r w:rsidRPr="00F031FA">
        <w:rPr>
          <w:rFonts w:ascii="Times New Roman" w:eastAsia="Calibri" w:hAnsi="Times New Roman" w:cs="Times New Roman"/>
          <w:i/>
          <w:sz w:val="28"/>
          <w:szCs w:val="28"/>
          <w:lang w:val="en-US"/>
        </w:rPr>
        <w:t>Kp</w:t>
      </w:r>
      <w:proofErr w:type="spellEnd"/>
      <w:r w:rsidRPr="00F031FA">
        <w:rPr>
          <w:rFonts w:ascii="Times New Roman" w:eastAsia="Calibri" w:hAnsi="Times New Roman" w:cs="Times New Roman"/>
          <w:i/>
          <w:sz w:val="28"/>
          <w:szCs w:val="28"/>
        </w:rPr>
        <w:t xml:space="preserve"> - куприт</w:t>
      </w:r>
    </w:p>
    <w:p w14:paraId="29AF3FA3" w14:textId="6E4AC4F5" w:rsidR="007F229B" w:rsidRPr="00F031FA" w:rsidRDefault="007F229B" w:rsidP="00265FFD">
      <w:pPr>
        <w:spacing w:after="0"/>
        <w:ind w:firstLine="709"/>
        <w:jc w:val="center"/>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Рисунок </w:t>
      </w:r>
      <w:r w:rsidR="001041EF" w:rsidRPr="00F031FA">
        <w:rPr>
          <w:rFonts w:ascii="Times New Roman" w:eastAsia="Calibri" w:hAnsi="Times New Roman" w:cs="Times New Roman"/>
          <w:sz w:val="28"/>
          <w:szCs w:val="28"/>
        </w:rPr>
        <w:t>5.1</w:t>
      </w:r>
      <w:r w:rsidRPr="00F031FA">
        <w:rPr>
          <w:rFonts w:ascii="Times New Roman" w:eastAsia="Calibri" w:hAnsi="Times New Roman" w:cs="Times New Roman"/>
          <w:sz w:val="28"/>
          <w:szCs w:val="28"/>
        </w:rPr>
        <w:t xml:space="preserve"> – Аншлиф. Халькозин-халькопирит-пиритовая и пирит-</w:t>
      </w:r>
      <w:proofErr w:type="spellStart"/>
      <w:r w:rsidRPr="00F031FA">
        <w:rPr>
          <w:rFonts w:ascii="Times New Roman" w:eastAsia="Calibri" w:hAnsi="Times New Roman" w:cs="Times New Roman"/>
          <w:sz w:val="28"/>
          <w:szCs w:val="28"/>
        </w:rPr>
        <w:t>халькопиритовая</w:t>
      </w:r>
      <w:proofErr w:type="spellEnd"/>
      <w:r w:rsidRPr="00F031FA">
        <w:rPr>
          <w:rFonts w:ascii="Times New Roman" w:eastAsia="Calibri" w:hAnsi="Times New Roman" w:cs="Times New Roman"/>
          <w:sz w:val="28"/>
          <w:szCs w:val="28"/>
        </w:rPr>
        <w:t xml:space="preserve"> вкрапленные минерализации.</w:t>
      </w:r>
    </w:p>
    <w:p w14:paraId="43292569" w14:textId="77777777" w:rsidR="007F229B" w:rsidRPr="00F031FA" w:rsidRDefault="007F229B" w:rsidP="00265FFD">
      <w:pPr>
        <w:spacing w:after="0"/>
        <w:ind w:firstLine="709"/>
        <w:jc w:val="both"/>
        <w:rPr>
          <w:rFonts w:ascii="Times New Roman" w:eastAsia="Calibri" w:hAnsi="Times New Roman" w:cs="Times New Roman"/>
          <w:sz w:val="28"/>
          <w:szCs w:val="28"/>
        </w:rPr>
      </w:pPr>
    </w:p>
    <w:p w14:paraId="1C8CF4C7" w14:textId="358B7283"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i/>
          <w:sz w:val="28"/>
          <w:szCs w:val="28"/>
        </w:rPr>
        <w:t>Магнетит-халькопирит-халькозиновая</w:t>
      </w:r>
      <w:r w:rsidRPr="00F031FA">
        <w:rPr>
          <w:rFonts w:ascii="Times New Roman" w:eastAsia="Calibri" w:hAnsi="Times New Roman" w:cs="Times New Roman"/>
          <w:sz w:val="28"/>
          <w:szCs w:val="28"/>
        </w:rPr>
        <w:t xml:space="preserve"> вкрапленная минерализация. В данной минерализации, помимо магнетита, халькопирита и халькозина, отмечены присутствие пирита, а также единичные зерна галенита и пирротина. Наиболее развит магнетит, представленный ксеноморфными и близкими к таблитчатым зернами (рис</w:t>
      </w:r>
      <w:r w:rsidR="001041EF" w:rsidRPr="00F031FA">
        <w:rPr>
          <w:rFonts w:ascii="Times New Roman" w:eastAsia="Calibri" w:hAnsi="Times New Roman" w:cs="Times New Roman"/>
          <w:sz w:val="28"/>
          <w:szCs w:val="28"/>
        </w:rPr>
        <w:t>унок 5.2</w:t>
      </w:r>
      <w:r w:rsidRPr="00F031FA">
        <w:rPr>
          <w:rFonts w:ascii="Times New Roman" w:eastAsia="Calibri" w:hAnsi="Times New Roman" w:cs="Times New Roman"/>
          <w:sz w:val="28"/>
          <w:szCs w:val="28"/>
        </w:rPr>
        <w:t xml:space="preserve"> а-б). Зерна магнетита формируют крупные скопления размером до 950–1450 мкм, при этом отдельные зерна варьируют от 8–20 мкм до 450–870 мкм. Магнетит образует единичные сростки с халькопиритом, халькозином, </w:t>
      </w:r>
      <w:proofErr w:type="spellStart"/>
      <w:r w:rsidRPr="00F031FA">
        <w:rPr>
          <w:rFonts w:ascii="Times New Roman" w:eastAsia="Calibri" w:hAnsi="Times New Roman" w:cs="Times New Roman"/>
          <w:sz w:val="28"/>
          <w:szCs w:val="28"/>
        </w:rPr>
        <w:t>лейкоксеном</w:t>
      </w:r>
      <w:proofErr w:type="spellEnd"/>
      <w:r w:rsidRPr="00F031FA">
        <w:rPr>
          <w:rFonts w:ascii="Times New Roman" w:eastAsia="Calibri" w:hAnsi="Times New Roman" w:cs="Times New Roman"/>
          <w:sz w:val="28"/>
          <w:szCs w:val="28"/>
        </w:rPr>
        <w:t xml:space="preserve"> и пиритом (</w:t>
      </w:r>
      <w:r w:rsidR="001041EF" w:rsidRPr="00F031FA">
        <w:rPr>
          <w:rFonts w:ascii="Times New Roman" w:eastAsia="Calibri" w:hAnsi="Times New Roman" w:cs="Times New Roman"/>
          <w:sz w:val="28"/>
          <w:szCs w:val="28"/>
        </w:rPr>
        <w:t xml:space="preserve">рисунок 5.2 </w:t>
      </w:r>
      <w:r w:rsidRPr="00F031FA">
        <w:rPr>
          <w:rFonts w:ascii="Times New Roman" w:eastAsia="Calibri" w:hAnsi="Times New Roman" w:cs="Times New Roman"/>
          <w:sz w:val="28"/>
          <w:szCs w:val="28"/>
        </w:rPr>
        <w:t xml:space="preserve">в). В </w:t>
      </w:r>
      <w:r w:rsidRPr="00F031FA">
        <w:rPr>
          <w:rFonts w:ascii="Times New Roman" w:eastAsia="Calibri" w:hAnsi="Times New Roman" w:cs="Times New Roman"/>
          <w:sz w:val="28"/>
          <w:szCs w:val="28"/>
        </w:rPr>
        <w:lastRenderedPageBreak/>
        <w:t>крупных зернах магнетита выявлены небольшие овальные включения халькопирита размером 2–4 мкм, а также слабо развитые структуры распада, сложенные гематитом, преимущественно по краевым частям зерен (</w:t>
      </w:r>
      <w:r w:rsidR="001041EF" w:rsidRPr="00F031FA">
        <w:rPr>
          <w:rFonts w:ascii="Times New Roman" w:eastAsia="Calibri" w:hAnsi="Times New Roman" w:cs="Times New Roman"/>
          <w:sz w:val="28"/>
          <w:szCs w:val="28"/>
        </w:rPr>
        <w:t xml:space="preserve">рисунок 5.2 </w:t>
      </w:r>
      <w:r w:rsidRPr="00F031FA">
        <w:rPr>
          <w:rFonts w:ascii="Times New Roman" w:eastAsia="Calibri" w:hAnsi="Times New Roman" w:cs="Times New Roman"/>
          <w:sz w:val="28"/>
          <w:szCs w:val="28"/>
        </w:rPr>
        <w:t>г).</w:t>
      </w:r>
    </w:p>
    <w:p w14:paraId="669742A5" w14:textId="067276F4"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Халькопирит представлен угловатыми, </w:t>
      </w:r>
      <w:proofErr w:type="spellStart"/>
      <w:r w:rsidRPr="00F031FA">
        <w:rPr>
          <w:rFonts w:ascii="Times New Roman" w:eastAsia="Calibri" w:hAnsi="Times New Roman" w:cs="Times New Roman"/>
          <w:sz w:val="28"/>
          <w:szCs w:val="28"/>
        </w:rPr>
        <w:t>изометричными</w:t>
      </w:r>
      <w:proofErr w:type="spellEnd"/>
      <w:r w:rsidRPr="00F031FA">
        <w:rPr>
          <w:rFonts w:ascii="Times New Roman" w:eastAsia="Calibri" w:hAnsi="Times New Roman" w:cs="Times New Roman"/>
          <w:sz w:val="28"/>
          <w:szCs w:val="28"/>
        </w:rPr>
        <w:t xml:space="preserve"> зернами и их скоплениями, приуроченными к пространствам между нерудными минералами, трещинам породы и кварцевым агрегатам (</w:t>
      </w:r>
      <w:r w:rsidR="001041EF" w:rsidRPr="00F031FA">
        <w:rPr>
          <w:rFonts w:ascii="Times New Roman" w:eastAsia="Calibri" w:hAnsi="Times New Roman" w:cs="Times New Roman"/>
          <w:sz w:val="28"/>
          <w:szCs w:val="28"/>
        </w:rPr>
        <w:t xml:space="preserve">рисунок 5.2 </w:t>
      </w:r>
      <w:r w:rsidRPr="00F031FA">
        <w:rPr>
          <w:rFonts w:ascii="Times New Roman" w:eastAsia="Calibri" w:hAnsi="Times New Roman" w:cs="Times New Roman"/>
          <w:sz w:val="28"/>
          <w:szCs w:val="28"/>
        </w:rPr>
        <w:t>д). Частично или полностью халькопирит замещён вторичными минералами меди, прежде всего халькозином, формируя каемку по краевым частям зерен (</w:t>
      </w:r>
      <w:r w:rsidR="003E34E7" w:rsidRPr="00F031FA">
        <w:rPr>
          <w:rFonts w:ascii="Times New Roman" w:eastAsia="Calibri" w:hAnsi="Times New Roman" w:cs="Times New Roman"/>
          <w:sz w:val="28"/>
          <w:szCs w:val="28"/>
        </w:rPr>
        <w:t xml:space="preserve">рисунок 5.2 </w:t>
      </w:r>
      <w:r w:rsidRPr="00F031FA">
        <w:rPr>
          <w:rFonts w:ascii="Times New Roman" w:eastAsia="Calibri" w:hAnsi="Times New Roman" w:cs="Times New Roman"/>
          <w:sz w:val="28"/>
          <w:szCs w:val="28"/>
        </w:rPr>
        <w:t>е). Халькопирит развивается в ассоциации с магнетитом и пиритом, образуя как единичные сростки, так и мелкие включения в этих минералах. Единичные включения галенита имеют размер 10-30 мкм. Размеры зерен халькопирита варьируют от 2-10 мкм до 200-250 мкм.</w:t>
      </w:r>
    </w:p>
    <w:p w14:paraId="53E4914D"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Халькозин проявлен в виде </w:t>
      </w:r>
      <w:proofErr w:type="spellStart"/>
      <w:r w:rsidRPr="00F031FA">
        <w:rPr>
          <w:rFonts w:ascii="Times New Roman" w:eastAsia="Calibri" w:hAnsi="Times New Roman" w:cs="Times New Roman"/>
          <w:sz w:val="28"/>
          <w:szCs w:val="28"/>
        </w:rPr>
        <w:t>изометричных</w:t>
      </w:r>
      <w:proofErr w:type="spellEnd"/>
      <w:r w:rsidRPr="00F031FA">
        <w:rPr>
          <w:rFonts w:ascii="Times New Roman" w:eastAsia="Calibri" w:hAnsi="Times New Roman" w:cs="Times New Roman"/>
          <w:sz w:val="28"/>
          <w:szCs w:val="28"/>
        </w:rPr>
        <w:t xml:space="preserve">, угловатых зерен, приуроченных к трещинам и </w:t>
      </w:r>
      <w:proofErr w:type="spellStart"/>
      <w:r w:rsidRPr="00F031FA">
        <w:rPr>
          <w:rFonts w:ascii="Times New Roman" w:eastAsia="Calibri" w:hAnsi="Times New Roman" w:cs="Times New Roman"/>
          <w:sz w:val="28"/>
          <w:szCs w:val="28"/>
        </w:rPr>
        <w:t>интерстициям</w:t>
      </w:r>
      <w:proofErr w:type="spellEnd"/>
      <w:r w:rsidRPr="00F031FA">
        <w:rPr>
          <w:rFonts w:ascii="Times New Roman" w:eastAsia="Calibri" w:hAnsi="Times New Roman" w:cs="Times New Roman"/>
          <w:sz w:val="28"/>
          <w:szCs w:val="28"/>
        </w:rPr>
        <w:t xml:space="preserve"> между нерудными минералами. Он развивается в тесной ассоциации с халькопиритом, формируя структуры замещения и сохраняя реликтовые останцы халькопирита внутри зерен. Размеры зерен халькозина колеблются от 3-7 мкм до 110 мкм, скопления достигают 350-400 мкм.</w:t>
      </w:r>
    </w:p>
    <w:p w14:paraId="02A71D41"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Пирит представлен ксеноморфными зернами и их скоплениями. Часть зерен имеет ровные, сглаженные границы, часть — корродированные и зазубренные. В крупных зернах пирита зафиксированы многочисленные включения халькопирита и пирротина размером 5-20 мкм. Общий размер зерен пирита варьирует от 60-110 мкм до 200-350 мкм.</w:t>
      </w:r>
    </w:p>
    <w:p w14:paraId="6019F7C4" w14:textId="77777777" w:rsidR="007F229B" w:rsidRPr="00F031FA" w:rsidRDefault="007F229B" w:rsidP="00265FFD">
      <w:pPr>
        <w:spacing w:after="0"/>
        <w:ind w:firstLine="709"/>
        <w:jc w:val="both"/>
        <w:rPr>
          <w:rFonts w:ascii="Times New Roman" w:eastAsia="Calibri" w:hAnsi="Times New Roman" w:cs="Times New Roman"/>
          <w:sz w:val="28"/>
          <w:szCs w:val="28"/>
        </w:rPr>
      </w:pPr>
      <w:proofErr w:type="spellStart"/>
      <w:r w:rsidRPr="00F031FA">
        <w:rPr>
          <w:rFonts w:ascii="Times New Roman" w:eastAsia="Calibri" w:hAnsi="Times New Roman" w:cs="Times New Roman"/>
          <w:sz w:val="28"/>
          <w:szCs w:val="28"/>
        </w:rPr>
        <w:t>Лейкоксен</w:t>
      </w:r>
      <w:proofErr w:type="spellEnd"/>
      <w:r w:rsidRPr="00F031FA">
        <w:rPr>
          <w:rFonts w:ascii="Times New Roman" w:eastAsia="Calibri" w:hAnsi="Times New Roman" w:cs="Times New Roman"/>
          <w:sz w:val="28"/>
          <w:szCs w:val="28"/>
        </w:rPr>
        <w:t xml:space="preserve"> развивается в виде самостоятельных зерен, скоплений, а также в ассоциации с магнетитом, формируя ксеноморфные амебообразные агрегаты. Вероятной причиной формирования </w:t>
      </w:r>
      <w:proofErr w:type="spellStart"/>
      <w:r w:rsidRPr="00F031FA">
        <w:rPr>
          <w:rFonts w:ascii="Times New Roman" w:eastAsia="Calibri" w:hAnsi="Times New Roman" w:cs="Times New Roman"/>
          <w:sz w:val="28"/>
          <w:szCs w:val="28"/>
        </w:rPr>
        <w:t>лейкоксена</w:t>
      </w:r>
      <w:proofErr w:type="spellEnd"/>
      <w:r w:rsidRPr="00F031FA">
        <w:rPr>
          <w:rFonts w:ascii="Times New Roman" w:eastAsia="Calibri" w:hAnsi="Times New Roman" w:cs="Times New Roman"/>
          <w:sz w:val="28"/>
          <w:szCs w:val="28"/>
        </w:rPr>
        <w:t xml:space="preserve"> является замещение первичного ильменита.</w:t>
      </w:r>
    </w:p>
    <w:p w14:paraId="5F42FA0A" w14:textId="77777777"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noProof/>
          <w:sz w:val="28"/>
          <w:szCs w:val="28"/>
          <w:lang w:eastAsia="ru-RU"/>
        </w:rPr>
        <w:lastRenderedPageBreak/>
        <w:drawing>
          <wp:inline distT="0" distB="0" distL="0" distR="0" wp14:anchorId="1BA3882E" wp14:editId="6BABFACA">
            <wp:extent cx="5210175" cy="6286500"/>
            <wp:effectExtent l="0" t="0" r="9525" b="0"/>
            <wp:docPr id="77500826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10175" cy="6286500"/>
                    </a:xfrm>
                    <a:prstGeom prst="rect">
                      <a:avLst/>
                    </a:prstGeom>
                    <a:noFill/>
                    <a:ln>
                      <a:noFill/>
                    </a:ln>
                  </pic:spPr>
                </pic:pic>
              </a:graphicData>
            </a:graphic>
          </wp:inline>
        </w:drawing>
      </w:r>
    </w:p>
    <w:p w14:paraId="277F2854" w14:textId="77777777" w:rsidR="007F229B" w:rsidRPr="00F031FA" w:rsidRDefault="007F229B" w:rsidP="00265FFD">
      <w:pPr>
        <w:spacing w:after="0"/>
        <w:ind w:firstLine="709"/>
        <w:jc w:val="both"/>
        <w:rPr>
          <w:rFonts w:ascii="Times New Roman" w:eastAsia="Calibri" w:hAnsi="Times New Roman" w:cs="Times New Roman"/>
          <w:i/>
          <w:sz w:val="28"/>
          <w:szCs w:val="28"/>
        </w:rPr>
      </w:pPr>
      <w:r w:rsidRPr="00F031FA">
        <w:rPr>
          <w:rFonts w:ascii="Times New Roman" w:eastAsia="Calibri" w:hAnsi="Times New Roman" w:cs="Times New Roman"/>
          <w:i/>
          <w:sz w:val="28"/>
          <w:szCs w:val="28"/>
        </w:rPr>
        <w:t xml:space="preserve">Условные обозначения: </w:t>
      </w:r>
      <w:proofErr w:type="spellStart"/>
      <w:r w:rsidRPr="00F031FA">
        <w:rPr>
          <w:rFonts w:ascii="Times New Roman" w:eastAsia="Calibri" w:hAnsi="Times New Roman" w:cs="Times New Roman"/>
          <w:i/>
          <w:sz w:val="28"/>
          <w:szCs w:val="28"/>
          <w:lang w:val="en-US"/>
        </w:rPr>
        <w:t>Chc</w:t>
      </w:r>
      <w:proofErr w:type="spellEnd"/>
      <w:r w:rsidRPr="00F031FA">
        <w:rPr>
          <w:rFonts w:ascii="Times New Roman" w:eastAsia="Calibri" w:hAnsi="Times New Roman" w:cs="Times New Roman"/>
          <w:i/>
          <w:sz w:val="28"/>
          <w:szCs w:val="28"/>
        </w:rPr>
        <w:t xml:space="preserve"> – халькозин, </w:t>
      </w:r>
      <w:proofErr w:type="spellStart"/>
      <w:r w:rsidRPr="00F031FA">
        <w:rPr>
          <w:rFonts w:ascii="Times New Roman" w:eastAsia="Calibri" w:hAnsi="Times New Roman" w:cs="Times New Roman"/>
          <w:i/>
          <w:sz w:val="28"/>
          <w:szCs w:val="28"/>
          <w:lang w:val="en-US"/>
        </w:rPr>
        <w:t>Chp</w:t>
      </w:r>
      <w:proofErr w:type="spellEnd"/>
      <w:r w:rsidRPr="00F031FA">
        <w:rPr>
          <w:rFonts w:ascii="Times New Roman" w:eastAsia="Calibri" w:hAnsi="Times New Roman" w:cs="Times New Roman"/>
          <w:i/>
          <w:sz w:val="28"/>
          <w:szCs w:val="28"/>
        </w:rPr>
        <w:t xml:space="preserve"> – халькопирит, </w:t>
      </w:r>
      <w:proofErr w:type="spellStart"/>
      <w:r w:rsidRPr="00F031FA">
        <w:rPr>
          <w:rFonts w:ascii="Times New Roman" w:eastAsia="Calibri" w:hAnsi="Times New Roman" w:cs="Times New Roman"/>
          <w:i/>
          <w:sz w:val="28"/>
          <w:szCs w:val="28"/>
          <w:lang w:val="en-US"/>
        </w:rPr>
        <w:t>Py</w:t>
      </w:r>
      <w:proofErr w:type="spellEnd"/>
      <w:r w:rsidRPr="00F031FA">
        <w:rPr>
          <w:rFonts w:ascii="Times New Roman" w:eastAsia="Calibri" w:hAnsi="Times New Roman" w:cs="Times New Roman"/>
          <w:i/>
          <w:sz w:val="28"/>
          <w:szCs w:val="28"/>
        </w:rPr>
        <w:t xml:space="preserve"> – пирит, </w:t>
      </w:r>
      <w:proofErr w:type="spellStart"/>
      <w:r w:rsidRPr="00F031FA">
        <w:rPr>
          <w:rFonts w:ascii="Times New Roman" w:eastAsia="Calibri" w:hAnsi="Times New Roman" w:cs="Times New Roman"/>
          <w:i/>
          <w:sz w:val="28"/>
          <w:szCs w:val="28"/>
          <w:lang w:val="en-US"/>
        </w:rPr>
        <w:t>Gn</w:t>
      </w:r>
      <w:proofErr w:type="spellEnd"/>
      <w:r w:rsidRPr="00F031FA">
        <w:rPr>
          <w:rFonts w:ascii="Times New Roman" w:eastAsia="Calibri" w:hAnsi="Times New Roman" w:cs="Times New Roman"/>
          <w:i/>
          <w:sz w:val="28"/>
          <w:szCs w:val="28"/>
        </w:rPr>
        <w:t xml:space="preserve"> – галенит, </w:t>
      </w:r>
      <w:proofErr w:type="spellStart"/>
      <w:r w:rsidRPr="00F031FA">
        <w:rPr>
          <w:rFonts w:ascii="Times New Roman" w:eastAsia="Calibri" w:hAnsi="Times New Roman" w:cs="Times New Roman"/>
          <w:i/>
          <w:sz w:val="28"/>
          <w:szCs w:val="28"/>
          <w:lang w:val="en-US"/>
        </w:rPr>
        <w:t>Kv</w:t>
      </w:r>
      <w:proofErr w:type="spellEnd"/>
      <w:r w:rsidRPr="00F031FA">
        <w:rPr>
          <w:rFonts w:ascii="Times New Roman" w:eastAsia="Calibri" w:hAnsi="Times New Roman" w:cs="Times New Roman"/>
          <w:i/>
          <w:sz w:val="28"/>
          <w:szCs w:val="28"/>
        </w:rPr>
        <w:t xml:space="preserve"> – </w:t>
      </w:r>
      <w:proofErr w:type="spellStart"/>
      <w:r w:rsidRPr="00F031FA">
        <w:rPr>
          <w:rFonts w:ascii="Times New Roman" w:eastAsia="Calibri" w:hAnsi="Times New Roman" w:cs="Times New Roman"/>
          <w:i/>
          <w:sz w:val="28"/>
          <w:szCs w:val="28"/>
        </w:rPr>
        <w:t>ковеллин</w:t>
      </w:r>
      <w:proofErr w:type="spellEnd"/>
    </w:p>
    <w:p w14:paraId="543AD80F" w14:textId="210CF7BD"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Рисунок </w:t>
      </w:r>
      <w:r w:rsidR="003E34E7" w:rsidRPr="00F031FA">
        <w:rPr>
          <w:rFonts w:ascii="Times New Roman" w:eastAsia="Calibri" w:hAnsi="Times New Roman" w:cs="Times New Roman"/>
          <w:sz w:val="28"/>
          <w:szCs w:val="28"/>
        </w:rPr>
        <w:t>5.</w:t>
      </w:r>
      <w:r w:rsidRPr="00F031FA">
        <w:rPr>
          <w:rFonts w:ascii="Times New Roman" w:eastAsia="Calibri" w:hAnsi="Times New Roman" w:cs="Times New Roman"/>
          <w:sz w:val="28"/>
          <w:szCs w:val="28"/>
        </w:rPr>
        <w:t>2 – Аншлиф. Магнетит-халькопирит-халькозиновая минерализация</w:t>
      </w:r>
    </w:p>
    <w:p w14:paraId="707FA478" w14:textId="77777777" w:rsidR="007F229B" w:rsidRPr="00F031FA" w:rsidRDefault="007F229B" w:rsidP="00265FFD">
      <w:pPr>
        <w:spacing w:after="0"/>
        <w:ind w:firstLine="709"/>
        <w:jc w:val="both"/>
        <w:rPr>
          <w:rFonts w:ascii="Times New Roman" w:eastAsia="Calibri" w:hAnsi="Times New Roman" w:cs="Times New Roman"/>
          <w:sz w:val="28"/>
          <w:szCs w:val="28"/>
        </w:rPr>
      </w:pPr>
    </w:p>
    <w:p w14:paraId="6BD57472" w14:textId="28A3E78D" w:rsidR="007F229B" w:rsidRPr="00F031FA" w:rsidRDefault="007F229B" w:rsidP="00265FFD">
      <w:pPr>
        <w:spacing w:after="0"/>
        <w:ind w:firstLine="709"/>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В целом рудная минерализация представлена вкрапленной и реже прожилково-вкрапленной, с преобладанием сульфидных минералов меди (халькозин, халькопирит) и пирита, а также магнетита и единичных зерен куприта, самородного золота и меди. Халькозин формирует кристаллические выделения и каемки по границам халькопирита, пирит и халькопирит развиты как самостоятельные зерна и в ассоциациях, образуя сростки и включения. Магнетит формирует крупные скопления и включения, а </w:t>
      </w:r>
      <w:proofErr w:type="spellStart"/>
      <w:r w:rsidRPr="00F031FA">
        <w:rPr>
          <w:rFonts w:ascii="Times New Roman" w:eastAsia="Calibri" w:hAnsi="Times New Roman" w:cs="Times New Roman"/>
          <w:sz w:val="28"/>
          <w:szCs w:val="28"/>
        </w:rPr>
        <w:t>лейкоксен</w:t>
      </w:r>
      <w:proofErr w:type="spellEnd"/>
      <w:r w:rsidRPr="00F031FA">
        <w:rPr>
          <w:rFonts w:ascii="Times New Roman" w:eastAsia="Calibri" w:hAnsi="Times New Roman" w:cs="Times New Roman"/>
          <w:sz w:val="28"/>
          <w:szCs w:val="28"/>
        </w:rPr>
        <w:t xml:space="preserve"> присутствует в виде вторичных ксеноморфных агрегатов. Минерализация </w:t>
      </w:r>
      <w:r w:rsidRPr="00F031FA">
        <w:rPr>
          <w:rFonts w:ascii="Times New Roman" w:eastAsia="Calibri" w:hAnsi="Times New Roman" w:cs="Times New Roman"/>
          <w:sz w:val="28"/>
          <w:szCs w:val="28"/>
        </w:rPr>
        <w:lastRenderedPageBreak/>
        <w:t xml:space="preserve">характеризуется сложной текстурной структурой, обусловленной замещением первичных минералов и приуроченностью к трещинам и </w:t>
      </w:r>
      <w:proofErr w:type="spellStart"/>
      <w:r w:rsidRPr="00F031FA">
        <w:rPr>
          <w:rFonts w:ascii="Times New Roman" w:eastAsia="Calibri" w:hAnsi="Times New Roman" w:cs="Times New Roman"/>
          <w:sz w:val="28"/>
          <w:szCs w:val="28"/>
        </w:rPr>
        <w:t>интерстициям</w:t>
      </w:r>
      <w:proofErr w:type="spellEnd"/>
      <w:r w:rsidRPr="00F031FA">
        <w:rPr>
          <w:rFonts w:ascii="Times New Roman" w:eastAsia="Calibri" w:hAnsi="Times New Roman" w:cs="Times New Roman"/>
          <w:sz w:val="28"/>
          <w:szCs w:val="28"/>
        </w:rPr>
        <w:t xml:space="preserve"> в породе.</w:t>
      </w:r>
      <w:r w:rsidR="00265FFD" w:rsidRPr="00F031FA">
        <w:rPr>
          <w:rFonts w:ascii="Times New Roman" w:eastAsia="Calibri" w:hAnsi="Times New Roman" w:cs="Times New Roman"/>
          <w:sz w:val="28"/>
          <w:szCs w:val="28"/>
        </w:rPr>
        <w:t xml:space="preserve"> Детальное петрографическое описание всех петрографических разностей приведено в Приложении </w:t>
      </w:r>
      <w:r w:rsidR="00A7621D" w:rsidRPr="00F031FA">
        <w:rPr>
          <w:rFonts w:ascii="Times New Roman" w:eastAsia="Calibri" w:hAnsi="Times New Roman" w:cs="Times New Roman"/>
          <w:sz w:val="28"/>
          <w:szCs w:val="28"/>
        </w:rPr>
        <w:t>Г</w:t>
      </w:r>
      <w:r w:rsidR="00265FFD" w:rsidRPr="00F031FA">
        <w:rPr>
          <w:rFonts w:ascii="Times New Roman" w:eastAsia="Calibri" w:hAnsi="Times New Roman" w:cs="Times New Roman"/>
          <w:sz w:val="28"/>
          <w:szCs w:val="28"/>
        </w:rPr>
        <w:t>.</w:t>
      </w:r>
    </w:p>
    <w:p w14:paraId="7FA21803" w14:textId="2D86AA68" w:rsidR="001041EF" w:rsidRPr="00F031FA" w:rsidRDefault="001041EF" w:rsidP="001041E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Минеральный состав интрузивных пород комплекса </w:t>
      </w:r>
      <w:proofErr w:type="spellStart"/>
      <w:r w:rsidR="001D0E01" w:rsidRPr="00F031FA">
        <w:rPr>
          <w:rFonts w:ascii="Times New Roman" w:hAnsi="Times New Roman" w:cs="Times New Roman"/>
          <w:sz w:val="28"/>
          <w:szCs w:val="28"/>
        </w:rPr>
        <w:t>сарыколь</w:t>
      </w:r>
      <w:proofErr w:type="spellEnd"/>
      <w:r w:rsidR="001D0E0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приведен в </w:t>
      </w:r>
      <w:r w:rsidR="003F13E4" w:rsidRPr="00F031FA">
        <w:rPr>
          <w:rFonts w:ascii="Times New Roman" w:hAnsi="Times New Roman" w:cs="Times New Roman"/>
          <w:sz w:val="28"/>
          <w:szCs w:val="28"/>
        </w:rPr>
        <w:t>Приложении Г</w:t>
      </w:r>
      <w:r w:rsidRPr="00F031FA">
        <w:rPr>
          <w:rFonts w:ascii="Times New Roman" w:hAnsi="Times New Roman" w:cs="Times New Roman"/>
          <w:sz w:val="28"/>
          <w:szCs w:val="28"/>
        </w:rPr>
        <w:t xml:space="preserve">. </w:t>
      </w:r>
    </w:p>
    <w:p w14:paraId="08802E71" w14:textId="77777777" w:rsidR="001041EF" w:rsidRPr="00F031FA" w:rsidRDefault="001041EF" w:rsidP="001041E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Средний состав </w:t>
      </w:r>
      <w:proofErr w:type="spellStart"/>
      <w:r w:rsidRPr="00F031FA">
        <w:rPr>
          <w:rFonts w:ascii="Times New Roman" w:hAnsi="Times New Roman" w:cs="Times New Roman"/>
          <w:sz w:val="28"/>
          <w:szCs w:val="28"/>
        </w:rPr>
        <w:t>габбродиоритов</w:t>
      </w:r>
      <w:proofErr w:type="spellEnd"/>
      <w:r w:rsidRPr="00F031FA">
        <w:rPr>
          <w:rFonts w:ascii="Times New Roman" w:hAnsi="Times New Roman" w:cs="Times New Roman"/>
          <w:sz w:val="28"/>
          <w:szCs w:val="28"/>
        </w:rPr>
        <w:t xml:space="preserve"> и диоритов – плагиоклаз 33,3 %, кварц 23,5 %, гиперстен 12 %, ортоклаз 9.9 %, магнетит 8,9 %, слюды 4,6 %, ильменит 1,7 %, апатит 0,6 %;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 плагиоклаз 42,8 %, кварц 28,1 %, ортоклаз 13 %, гиперстен 5,3 %, магнетит 3,6 %, ильменит 0,8 %, апатит 0,4 %; </w:t>
      </w:r>
      <w:proofErr w:type="spellStart"/>
      <w:r w:rsidRPr="00F031FA">
        <w:rPr>
          <w:rFonts w:ascii="Times New Roman" w:hAnsi="Times New Roman" w:cs="Times New Roman"/>
          <w:sz w:val="28"/>
          <w:szCs w:val="28"/>
        </w:rPr>
        <w:t>плагиогранитов</w:t>
      </w:r>
      <w:proofErr w:type="spellEnd"/>
      <w:r w:rsidRPr="00F031FA">
        <w:rPr>
          <w:rFonts w:ascii="Times New Roman" w:hAnsi="Times New Roman" w:cs="Times New Roman"/>
          <w:sz w:val="28"/>
          <w:szCs w:val="28"/>
        </w:rPr>
        <w:t xml:space="preserve"> и кварцевых </w:t>
      </w:r>
      <w:proofErr w:type="spellStart"/>
      <w:r w:rsidRPr="00F031FA">
        <w:rPr>
          <w:rFonts w:ascii="Times New Roman" w:hAnsi="Times New Roman" w:cs="Times New Roman"/>
          <w:sz w:val="28"/>
          <w:szCs w:val="28"/>
        </w:rPr>
        <w:t>монцонитов</w:t>
      </w:r>
      <w:proofErr w:type="spellEnd"/>
      <w:r w:rsidRPr="00F031FA">
        <w:rPr>
          <w:rFonts w:ascii="Times New Roman" w:hAnsi="Times New Roman" w:cs="Times New Roman"/>
          <w:sz w:val="28"/>
          <w:szCs w:val="28"/>
        </w:rPr>
        <w:t xml:space="preserve"> – плагиоклаза 49,5 %, кварца 24,3 %, ортоклаза 8,8 %, гиперстена 5,2 %, слюды 2,9 %, гематита 2,8 %, магнетита 2,5 % (акцессорные апатит, </w:t>
      </w:r>
      <w:proofErr w:type="spellStart"/>
      <w:r w:rsidRPr="00F031FA">
        <w:rPr>
          <w:rFonts w:ascii="Times New Roman" w:hAnsi="Times New Roman" w:cs="Times New Roman"/>
          <w:sz w:val="28"/>
          <w:szCs w:val="28"/>
        </w:rPr>
        <w:t>диопсит</w:t>
      </w:r>
      <w:proofErr w:type="spellEnd"/>
      <w:r w:rsidRPr="00F031FA">
        <w:rPr>
          <w:rFonts w:ascii="Times New Roman" w:hAnsi="Times New Roman" w:cs="Times New Roman"/>
          <w:sz w:val="28"/>
          <w:szCs w:val="28"/>
        </w:rPr>
        <w:t>, ильменит); гранитов – кварца 40,8 %, плагиоклаза 17,7 %, ортоклаза 17,7 %, слюды 5,1 %, гиперстена 4 % (акцессорные апатит, гематит, ильменит, магнетит).</w:t>
      </w:r>
    </w:p>
    <w:p w14:paraId="5FF57F5F" w14:textId="0DB8ED8E" w:rsidR="004B56FD" w:rsidRPr="00F031FA" w:rsidRDefault="004B56FD" w:rsidP="004B56F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Средние значения химического состава интрузивных пород, сформированных в пределах различных массивов комплекса</w:t>
      </w:r>
      <w:r w:rsidR="001D0E01" w:rsidRPr="00F031FA">
        <w:rPr>
          <w:rFonts w:ascii="Times New Roman" w:hAnsi="Times New Roman" w:cs="Times New Roman"/>
          <w:sz w:val="28"/>
          <w:szCs w:val="28"/>
        </w:rPr>
        <w:t xml:space="preserve"> </w:t>
      </w:r>
      <w:proofErr w:type="spellStart"/>
      <w:r w:rsidR="001D0E01"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обобщены в Приложении Г. Геохимическая характеристика и типизация интрузивных пород месторождений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и рудопроявления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приведена на рисунках 5.3–5.5.</w:t>
      </w:r>
    </w:p>
    <w:p w14:paraId="544B1A3E" w14:textId="2D80EC15" w:rsidR="004B56FD" w:rsidRPr="00F031FA" w:rsidRDefault="004B56FD" w:rsidP="004B56FD">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Габбродиоритовые</w:t>
      </w:r>
      <w:proofErr w:type="spellEnd"/>
      <w:r w:rsidRPr="00F031FA">
        <w:rPr>
          <w:rFonts w:ascii="Times New Roman" w:hAnsi="Times New Roman" w:cs="Times New Roman"/>
          <w:sz w:val="28"/>
          <w:szCs w:val="28"/>
        </w:rPr>
        <w:t xml:space="preserve"> породы массивов </w:t>
      </w:r>
      <w:proofErr w:type="spellStart"/>
      <w:r w:rsidR="00A70BB7" w:rsidRPr="00F031FA">
        <w:rPr>
          <w:rFonts w:ascii="Times New Roman" w:hAnsi="Times New Roman" w:cs="Times New Roman"/>
          <w:sz w:val="28"/>
          <w:szCs w:val="28"/>
        </w:rPr>
        <w:t>Баимбет</w:t>
      </w:r>
      <w:proofErr w:type="spellEnd"/>
      <w:r w:rsidR="00A70BB7" w:rsidRPr="00F031FA">
        <w:rPr>
          <w:rFonts w:ascii="Times New Roman" w:hAnsi="Times New Roman" w:cs="Times New Roman"/>
          <w:sz w:val="28"/>
          <w:szCs w:val="28"/>
        </w:rPr>
        <w:t xml:space="preserve"> и </w:t>
      </w:r>
      <w:proofErr w:type="spellStart"/>
      <w:r w:rsidR="00A70BB7" w:rsidRPr="00F031FA">
        <w:rPr>
          <w:rFonts w:ascii="Times New Roman" w:hAnsi="Times New Roman" w:cs="Times New Roman"/>
          <w:sz w:val="28"/>
          <w:szCs w:val="28"/>
        </w:rPr>
        <w:t>Шет</w:t>
      </w:r>
      <w:proofErr w:type="spellEnd"/>
      <w:r w:rsidR="00A70BB7"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характеризуются пониженной кремнезёмной насыщенностью при относительно повышенных содержаниях щелочных компонентов. Для них типичны низкие концентрации кварца, значительное развитие тёмноцветных минералов и умеренное присутствие слюд.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напротив, отличаются избыточным содержанием </w:t>
      </w:r>
      <w:proofErr w:type="spellStart"/>
      <w:r w:rsidRPr="00F031FA">
        <w:rPr>
          <w:rFonts w:ascii="Times New Roman" w:hAnsi="Times New Roman" w:cs="Times New Roman"/>
          <w:sz w:val="28"/>
          <w:szCs w:val="28"/>
        </w:rPr>
        <w:t>SiO</w:t>
      </w:r>
      <w:proofErr w:type="spellEnd"/>
      <w:r w:rsidRPr="00F031FA">
        <w:rPr>
          <w:rFonts w:ascii="Times New Roman" w:hAnsi="Times New Roman" w:cs="Times New Roman"/>
          <w:sz w:val="28"/>
          <w:szCs w:val="28"/>
        </w:rPr>
        <w:t>₂ при сниженных концентрациях щелочей и характеризуются средними значениями кварца, мафических минералов и слюд.</w:t>
      </w:r>
    </w:p>
    <w:p w14:paraId="41AA4AD7" w14:textId="77777777" w:rsidR="004B56FD" w:rsidRPr="00F031FA" w:rsidRDefault="004B56FD" w:rsidP="004B56F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Плагиогранитовые разновидности демонстрируют повышенную насыщенность как кремнезёмом, так и щелочами. Для них характерно среднее содержание кварца и тёмноцветных минералов, значительное развитие полевых шпатов, а также присутствие гематита. Граниты Катайского массива выделяются высокой кремнезёмной насыщенностью при крайне низких концентрациях щелочных оксидов и характеризуются повышенным содержанием кварца и слюд при практически полном отсутствии мафических минералов (пироксенов и амфиболов).</w:t>
      </w:r>
    </w:p>
    <w:p w14:paraId="3680D5C5" w14:textId="78E4C389" w:rsidR="007F229B" w:rsidRPr="00F031FA" w:rsidRDefault="004B56FD" w:rsidP="004B56FD">
      <w:pPr>
        <w:spacing w:after="0" w:line="240" w:lineRule="auto"/>
        <w:ind w:firstLine="709"/>
        <w:jc w:val="both"/>
        <w:rPr>
          <w:rFonts w:ascii="Times New Roman" w:eastAsia="Calibri" w:hAnsi="Times New Roman" w:cs="Times New Roman"/>
          <w:sz w:val="28"/>
          <w:szCs w:val="28"/>
        </w:rPr>
      </w:pPr>
      <w:r w:rsidRPr="00F031FA">
        <w:rPr>
          <w:rFonts w:ascii="Times New Roman" w:hAnsi="Times New Roman" w:cs="Times New Roman"/>
          <w:sz w:val="28"/>
          <w:szCs w:val="28"/>
        </w:rPr>
        <w:t xml:space="preserve">В целом гранитоидные породы комплекса </w:t>
      </w:r>
      <w:proofErr w:type="spellStart"/>
      <w:r w:rsidR="001D0E01" w:rsidRPr="00F031FA">
        <w:rPr>
          <w:rFonts w:ascii="Times New Roman" w:hAnsi="Times New Roman" w:cs="Times New Roman"/>
          <w:sz w:val="28"/>
          <w:szCs w:val="28"/>
        </w:rPr>
        <w:t>Сарыколь</w:t>
      </w:r>
      <w:proofErr w:type="spellEnd"/>
      <w:r w:rsidR="001D0E0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относятся к </w:t>
      </w:r>
      <w:proofErr w:type="spellStart"/>
      <w:r w:rsidRPr="00F031FA">
        <w:rPr>
          <w:rFonts w:ascii="Times New Roman" w:hAnsi="Times New Roman" w:cs="Times New Roman"/>
          <w:sz w:val="28"/>
          <w:szCs w:val="28"/>
        </w:rPr>
        <w:t>кремнезёмоизбыточным</w:t>
      </w:r>
      <w:proofErr w:type="spellEnd"/>
      <w:r w:rsidRPr="00F031FA">
        <w:rPr>
          <w:rFonts w:ascii="Times New Roman" w:hAnsi="Times New Roman" w:cs="Times New Roman"/>
          <w:sz w:val="28"/>
          <w:szCs w:val="28"/>
        </w:rPr>
        <w:t xml:space="preserve"> образованиям и отличаются пониженной щелочностью. Диориты и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слабо насыщены кремнекислотой, характеризуются крайне низкими содержаниями щелочей и умеренной </w:t>
      </w:r>
      <w:proofErr w:type="spellStart"/>
      <w:r w:rsidRPr="00F031FA">
        <w:rPr>
          <w:rFonts w:ascii="Times New Roman" w:hAnsi="Times New Roman" w:cs="Times New Roman"/>
          <w:sz w:val="28"/>
          <w:szCs w:val="28"/>
        </w:rPr>
        <w:t>глинозёмистостью</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Плагиограниты</w:t>
      </w:r>
      <w:proofErr w:type="spellEnd"/>
      <w:r w:rsidRPr="00F031FA">
        <w:rPr>
          <w:rFonts w:ascii="Times New Roman" w:hAnsi="Times New Roman" w:cs="Times New Roman"/>
          <w:sz w:val="28"/>
          <w:szCs w:val="28"/>
        </w:rPr>
        <w:t xml:space="preserve"> и кварцевые </w:t>
      </w:r>
      <w:proofErr w:type="spellStart"/>
      <w:r w:rsidRPr="00F031FA">
        <w:rPr>
          <w:rFonts w:ascii="Times New Roman" w:hAnsi="Times New Roman" w:cs="Times New Roman"/>
          <w:sz w:val="28"/>
          <w:szCs w:val="28"/>
        </w:rPr>
        <w:t>монцониты</w:t>
      </w:r>
      <w:proofErr w:type="spellEnd"/>
      <w:r w:rsidRPr="00F031FA">
        <w:rPr>
          <w:rFonts w:ascii="Times New Roman" w:hAnsi="Times New Roman" w:cs="Times New Roman"/>
          <w:sz w:val="28"/>
          <w:szCs w:val="28"/>
        </w:rPr>
        <w:t xml:space="preserve">, напротив, демонстрируют избыточное содержание </w:t>
      </w:r>
      <w:proofErr w:type="spellStart"/>
      <w:r w:rsidRPr="00F031FA">
        <w:rPr>
          <w:rFonts w:ascii="Times New Roman" w:hAnsi="Times New Roman" w:cs="Times New Roman"/>
          <w:sz w:val="28"/>
          <w:szCs w:val="28"/>
        </w:rPr>
        <w:t>SiO</w:t>
      </w:r>
      <w:proofErr w:type="spellEnd"/>
      <w:r w:rsidRPr="00F031FA">
        <w:rPr>
          <w:rFonts w:ascii="Times New Roman" w:hAnsi="Times New Roman" w:cs="Times New Roman"/>
          <w:sz w:val="28"/>
          <w:szCs w:val="28"/>
        </w:rPr>
        <w:t xml:space="preserve">₂, умеренную </w:t>
      </w:r>
      <w:proofErr w:type="spellStart"/>
      <w:r w:rsidRPr="00F031FA">
        <w:rPr>
          <w:rFonts w:ascii="Times New Roman" w:hAnsi="Times New Roman" w:cs="Times New Roman"/>
          <w:sz w:val="28"/>
          <w:szCs w:val="28"/>
        </w:rPr>
        <w:t>глинозёмистость</w:t>
      </w:r>
      <w:proofErr w:type="spellEnd"/>
      <w:r w:rsidRPr="00F031FA">
        <w:rPr>
          <w:rFonts w:ascii="Times New Roman" w:hAnsi="Times New Roman" w:cs="Times New Roman"/>
          <w:sz w:val="28"/>
          <w:szCs w:val="28"/>
        </w:rPr>
        <w:t xml:space="preserve"> и повышенную щелочность, при этом содержание </w:t>
      </w:r>
      <w:proofErr w:type="spellStart"/>
      <w:r w:rsidRPr="00F031FA">
        <w:rPr>
          <w:rFonts w:ascii="Times New Roman" w:hAnsi="Times New Roman" w:cs="Times New Roman"/>
          <w:sz w:val="28"/>
          <w:szCs w:val="28"/>
        </w:rPr>
        <w:t>Na₂O</w:t>
      </w:r>
      <w:proofErr w:type="spellEnd"/>
      <w:r w:rsidRPr="00F031FA">
        <w:rPr>
          <w:rFonts w:ascii="Times New Roman" w:hAnsi="Times New Roman" w:cs="Times New Roman"/>
          <w:sz w:val="28"/>
          <w:szCs w:val="28"/>
        </w:rPr>
        <w:t xml:space="preserve"> в 2–3 раза превышает концентрации K₂O, что сочетается с высоким содержанием полевых шпатов и железосодержащих минералов. Гранитные разновидности характеризуются </w:t>
      </w:r>
      <w:r w:rsidRPr="00F031FA">
        <w:rPr>
          <w:rFonts w:ascii="Times New Roman" w:hAnsi="Times New Roman" w:cs="Times New Roman"/>
          <w:sz w:val="28"/>
          <w:szCs w:val="28"/>
        </w:rPr>
        <w:lastRenderedPageBreak/>
        <w:t xml:space="preserve">умеренной кремнезёмной насыщенностью, пониженной щелочностью с преобладанием K₂O над </w:t>
      </w:r>
      <w:proofErr w:type="spellStart"/>
      <w:r w:rsidRPr="00F031FA">
        <w:rPr>
          <w:rFonts w:ascii="Times New Roman" w:hAnsi="Times New Roman" w:cs="Times New Roman"/>
          <w:sz w:val="28"/>
          <w:szCs w:val="28"/>
        </w:rPr>
        <w:t>Na₂O</w:t>
      </w:r>
      <w:proofErr w:type="spellEnd"/>
      <w:r w:rsidRPr="00F031FA">
        <w:rPr>
          <w:rFonts w:ascii="Times New Roman" w:hAnsi="Times New Roman" w:cs="Times New Roman"/>
          <w:sz w:val="28"/>
          <w:szCs w:val="28"/>
        </w:rPr>
        <w:t xml:space="preserve"> в 3–5 раз, а также высоким содержанием кварца и слюд.</w:t>
      </w:r>
    </w:p>
    <w:p w14:paraId="4EE954C9" w14:textId="4400E65E" w:rsidR="005E4CCB" w:rsidRPr="00F031FA" w:rsidRDefault="005E4CCB" w:rsidP="005E4CC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031FA">
        <w:rPr>
          <w:rFonts w:ascii="Times New Roman" w:eastAsia="Times New Roman" w:hAnsi="Times New Roman" w:cs="Times New Roman"/>
          <w:noProof/>
          <w:sz w:val="24"/>
          <w:szCs w:val="24"/>
          <w:lang w:eastAsia="ru-RU"/>
        </w:rPr>
        <w:drawing>
          <wp:inline distT="0" distB="0" distL="0" distR="0" wp14:anchorId="280B2724" wp14:editId="1A8BEBF9">
            <wp:extent cx="3319145" cy="331914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319145" cy="3319145"/>
                    </a:xfrm>
                    <a:prstGeom prst="rect">
                      <a:avLst/>
                    </a:prstGeom>
                    <a:noFill/>
                    <a:ln>
                      <a:noFill/>
                    </a:ln>
                  </pic:spPr>
                </pic:pic>
              </a:graphicData>
            </a:graphic>
          </wp:inline>
        </w:drawing>
      </w:r>
    </w:p>
    <w:p w14:paraId="3F36924E" w14:textId="65B8720D" w:rsidR="0041006B" w:rsidRPr="00F031FA" w:rsidRDefault="0041006B" w:rsidP="0041006B">
      <w:pPr>
        <w:spacing w:after="0" w:line="240" w:lineRule="auto"/>
        <w:ind w:firstLine="567"/>
        <w:jc w:val="center"/>
        <w:rPr>
          <w:rFonts w:ascii="Times New Roman" w:hAnsi="Times New Roman"/>
          <w:sz w:val="26"/>
          <w:szCs w:val="26"/>
        </w:rPr>
      </w:pPr>
      <w:r w:rsidRPr="00F031FA">
        <w:rPr>
          <w:rFonts w:ascii="Times New Roman" w:hAnsi="Times New Roman"/>
          <w:sz w:val="26"/>
          <w:szCs w:val="26"/>
        </w:rPr>
        <w:t xml:space="preserve">Рисунок </w:t>
      </w:r>
      <w:r w:rsidR="00374EA6" w:rsidRPr="00F031FA">
        <w:rPr>
          <w:rFonts w:ascii="Times New Roman" w:hAnsi="Times New Roman"/>
          <w:sz w:val="26"/>
          <w:szCs w:val="26"/>
        </w:rPr>
        <w:t>5</w:t>
      </w:r>
      <w:r w:rsidRPr="00F031FA">
        <w:rPr>
          <w:rFonts w:ascii="Times New Roman" w:hAnsi="Times New Roman"/>
          <w:sz w:val="26"/>
          <w:szCs w:val="26"/>
        </w:rPr>
        <w:t>.</w:t>
      </w:r>
      <w:r w:rsidR="003E34E7" w:rsidRPr="00F031FA">
        <w:rPr>
          <w:rFonts w:ascii="Times New Roman" w:hAnsi="Times New Roman"/>
          <w:sz w:val="26"/>
          <w:szCs w:val="26"/>
        </w:rPr>
        <w:t>3</w:t>
      </w:r>
      <w:r w:rsidRPr="00F031FA">
        <w:rPr>
          <w:rFonts w:ascii="Times New Roman" w:hAnsi="Times New Roman"/>
          <w:sz w:val="26"/>
          <w:szCs w:val="26"/>
        </w:rPr>
        <w:t xml:space="preserve"> – Диаграмма геохимической классификации интрузивных пород месторождения Бала-</w:t>
      </w:r>
      <w:proofErr w:type="spellStart"/>
      <w:r w:rsidRPr="00F031FA">
        <w:rPr>
          <w:rFonts w:ascii="Times New Roman" w:hAnsi="Times New Roman"/>
          <w:sz w:val="26"/>
          <w:szCs w:val="26"/>
        </w:rPr>
        <w:t>Урпек</w:t>
      </w:r>
      <w:proofErr w:type="spellEnd"/>
      <w:r w:rsidRPr="00F031FA">
        <w:rPr>
          <w:rFonts w:ascii="Times New Roman" w:hAnsi="Times New Roman"/>
          <w:sz w:val="26"/>
          <w:szCs w:val="26"/>
        </w:rPr>
        <w:t>. (Middlemost-1985)</w:t>
      </w:r>
    </w:p>
    <w:p w14:paraId="1F3C755F" w14:textId="787E39BF" w:rsidR="0041006B" w:rsidRPr="00F031FA" w:rsidRDefault="0041006B" w:rsidP="0041006B">
      <w:pPr>
        <w:spacing w:after="0" w:line="240" w:lineRule="auto"/>
        <w:jc w:val="both"/>
      </w:pPr>
    </w:p>
    <w:p w14:paraId="21FFD629" w14:textId="7F53EF66" w:rsidR="005E4CCB" w:rsidRPr="00F031FA" w:rsidRDefault="005E4CCB" w:rsidP="005E4CC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031FA">
        <w:rPr>
          <w:rFonts w:ascii="Times New Roman" w:eastAsia="Times New Roman" w:hAnsi="Times New Roman" w:cs="Times New Roman"/>
          <w:noProof/>
          <w:sz w:val="24"/>
          <w:szCs w:val="24"/>
          <w:lang w:eastAsia="ru-RU"/>
        </w:rPr>
        <w:drawing>
          <wp:inline distT="0" distB="0" distL="0" distR="0" wp14:anchorId="32452742" wp14:editId="0739EAD2">
            <wp:extent cx="3204845" cy="320484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4845" cy="3204845"/>
                    </a:xfrm>
                    <a:prstGeom prst="rect">
                      <a:avLst/>
                    </a:prstGeom>
                    <a:noFill/>
                    <a:ln>
                      <a:noFill/>
                    </a:ln>
                  </pic:spPr>
                </pic:pic>
              </a:graphicData>
            </a:graphic>
          </wp:inline>
        </w:drawing>
      </w:r>
    </w:p>
    <w:p w14:paraId="131D114D" w14:textId="1C20D601" w:rsidR="0041006B" w:rsidRPr="00F031FA" w:rsidRDefault="0041006B" w:rsidP="007B7BD1">
      <w:pPr>
        <w:spacing w:after="0" w:line="240" w:lineRule="auto"/>
        <w:jc w:val="center"/>
      </w:pPr>
    </w:p>
    <w:p w14:paraId="32C9AA68" w14:textId="3E8F3292" w:rsidR="0041006B" w:rsidRPr="00F031FA" w:rsidRDefault="0041006B" w:rsidP="0041006B">
      <w:pPr>
        <w:spacing w:after="0" w:line="240" w:lineRule="auto"/>
        <w:ind w:firstLine="567"/>
        <w:jc w:val="center"/>
        <w:rPr>
          <w:rFonts w:ascii="Times New Roman" w:hAnsi="Times New Roman"/>
          <w:sz w:val="26"/>
          <w:szCs w:val="26"/>
        </w:rPr>
      </w:pPr>
      <w:r w:rsidRPr="00F031FA">
        <w:rPr>
          <w:rFonts w:ascii="Times New Roman" w:hAnsi="Times New Roman"/>
          <w:sz w:val="26"/>
          <w:szCs w:val="26"/>
        </w:rPr>
        <w:t xml:space="preserve">Рисунок </w:t>
      </w:r>
      <w:r w:rsidR="00374EA6" w:rsidRPr="00F031FA">
        <w:rPr>
          <w:rFonts w:ascii="Times New Roman" w:hAnsi="Times New Roman"/>
          <w:sz w:val="26"/>
          <w:szCs w:val="26"/>
        </w:rPr>
        <w:t>5</w:t>
      </w:r>
      <w:r w:rsidR="001651AF" w:rsidRPr="00F031FA">
        <w:rPr>
          <w:rFonts w:ascii="Times New Roman" w:hAnsi="Times New Roman"/>
          <w:sz w:val="26"/>
          <w:szCs w:val="26"/>
        </w:rPr>
        <w:t>.</w:t>
      </w:r>
      <w:r w:rsidR="003E34E7" w:rsidRPr="00F031FA">
        <w:rPr>
          <w:rFonts w:ascii="Times New Roman" w:hAnsi="Times New Roman"/>
          <w:sz w:val="26"/>
          <w:szCs w:val="26"/>
        </w:rPr>
        <w:t>4</w:t>
      </w:r>
      <w:r w:rsidRPr="00F031FA">
        <w:rPr>
          <w:rFonts w:ascii="Times New Roman" w:hAnsi="Times New Roman"/>
          <w:sz w:val="26"/>
          <w:szCs w:val="26"/>
        </w:rPr>
        <w:t xml:space="preserve"> – Диаграмма геохимической классификации интрузивных пород месторождения </w:t>
      </w:r>
      <w:proofErr w:type="spellStart"/>
      <w:r w:rsidRPr="00F031FA">
        <w:rPr>
          <w:rFonts w:ascii="Times New Roman" w:hAnsi="Times New Roman"/>
          <w:sz w:val="26"/>
          <w:szCs w:val="26"/>
        </w:rPr>
        <w:t>Каншокы</w:t>
      </w:r>
      <w:proofErr w:type="spellEnd"/>
      <w:r w:rsidRPr="00F031FA">
        <w:rPr>
          <w:rFonts w:ascii="Times New Roman" w:hAnsi="Times New Roman"/>
          <w:sz w:val="26"/>
          <w:szCs w:val="26"/>
        </w:rPr>
        <w:t>. (Middlemost-1985)</w:t>
      </w:r>
    </w:p>
    <w:p w14:paraId="39088584" w14:textId="01C7CD25" w:rsidR="005E4CCB" w:rsidRPr="00F031FA" w:rsidRDefault="005E4CCB" w:rsidP="005E4CC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031FA">
        <w:rPr>
          <w:rFonts w:ascii="Times New Roman" w:eastAsia="Times New Roman" w:hAnsi="Times New Roman" w:cs="Times New Roman"/>
          <w:noProof/>
          <w:sz w:val="24"/>
          <w:szCs w:val="24"/>
          <w:lang w:eastAsia="ru-RU"/>
        </w:rPr>
        <w:lastRenderedPageBreak/>
        <w:drawing>
          <wp:inline distT="0" distB="0" distL="0" distR="0" wp14:anchorId="6D92EFDB" wp14:editId="6915BF08">
            <wp:extent cx="3242945" cy="324294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42945" cy="3242945"/>
                    </a:xfrm>
                    <a:prstGeom prst="rect">
                      <a:avLst/>
                    </a:prstGeom>
                    <a:noFill/>
                    <a:ln>
                      <a:noFill/>
                    </a:ln>
                  </pic:spPr>
                </pic:pic>
              </a:graphicData>
            </a:graphic>
          </wp:inline>
        </w:drawing>
      </w:r>
    </w:p>
    <w:p w14:paraId="51001D61" w14:textId="29A6CE9D"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Рисунок </w:t>
      </w:r>
      <w:r w:rsidR="00374EA6" w:rsidRPr="00F031FA">
        <w:rPr>
          <w:rFonts w:ascii="Times New Roman" w:hAnsi="Times New Roman" w:cs="Times New Roman"/>
          <w:sz w:val="28"/>
          <w:szCs w:val="28"/>
        </w:rPr>
        <w:t>5</w:t>
      </w:r>
      <w:r w:rsidRPr="00F031FA">
        <w:rPr>
          <w:rFonts w:ascii="Times New Roman" w:hAnsi="Times New Roman" w:cs="Times New Roman"/>
          <w:sz w:val="28"/>
          <w:szCs w:val="28"/>
        </w:rPr>
        <w:t>.</w:t>
      </w:r>
      <w:r w:rsidR="003E34E7" w:rsidRPr="00F031FA">
        <w:rPr>
          <w:rFonts w:ascii="Times New Roman" w:hAnsi="Times New Roman" w:cs="Times New Roman"/>
          <w:sz w:val="28"/>
          <w:szCs w:val="28"/>
        </w:rPr>
        <w:t>5</w:t>
      </w:r>
      <w:r w:rsidRPr="00F031FA">
        <w:rPr>
          <w:rFonts w:ascii="Times New Roman" w:hAnsi="Times New Roman" w:cs="Times New Roman"/>
          <w:sz w:val="28"/>
          <w:szCs w:val="28"/>
        </w:rPr>
        <w:t xml:space="preserve"> – Диаграмма геохимической классификации интрузивных пород рудопроявления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(Middlemost-1985)</w:t>
      </w:r>
    </w:p>
    <w:p w14:paraId="0C7401CF" w14:textId="3D448035" w:rsidR="0041006B" w:rsidRPr="00F031FA" w:rsidRDefault="0041006B" w:rsidP="00D477ED">
      <w:pPr>
        <w:spacing w:after="0" w:line="240" w:lineRule="auto"/>
        <w:ind w:firstLine="709"/>
        <w:jc w:val="both"/>
        <w:rPr>
          <w:rFonts w:ascii="Times New Roman" w:hAnsi="Times New Roman" w:cs="Times New Roman"/>
          <w:sz w:val="28"/>
          <w:szCs w:val="28"/>
        </w:rPr>
      </w:pPr>
    </w:p>
    <w:p w14:paraId="5976276F" w14:textId="39F130B3"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общем, по сравнению с однотипными породами, развитыми за пределами зон минерализации, рудоносные </w:t>
      </w:r>
      <w:proofErr w:type="spellStart"/>
      <w:r w:rsidRPr="00F031FA">
        <w:rPr>
          <w:rFonts w:ascii="Times New Roman" w:hAnsi="Times New Roman" w:cs="Times New Roman"/>
          <w:sz w:val="28"/>
          <w:szCs w:val="28"/>
        </w:rPr>
        <w:t>гранитоиды</w:t>
      </w:r>
      <w:proofErr w:type="spellEnd"/>
      <w:r w:rsidRPr="00F031FA">
        <w:rPr>
          <w:rFonts w:ascii="Times New Roman" w:hAnsi="Times New Roman" w:cs="Times New Roman"/>
          <w:sz w:val="28"/>
          <w:szCs w:val="28"/>
        </w:rPr>
        <w:t xml:space="preserve"> отличаются уменьшением содержаний кремнекислоты, щелочей, магнезии, увеличением </w:t>
      </w:r>
      <w:proofErr w:type="spellStart"/>
      <w:r w:rsidRPr="00F031FA">
        <w:rPr>
          <w:rFonts w:ascii="Times New Roman" w:hAnsi="Times New Roman" w:cs="Times New Roman"/>
          <w:sz w:val="28"/>
          <w:szCs w:val="28"/>
        </w:rPr>
        <w:t>глинозёмистости</w:t>
      </w:r>
      <w:proofErr w:type="spellEnd"/>
      <w:r w:rsidRPr="00F031FA">
        <w:rPr>
          <w:rFonts w:ascii="Times New Roman" w:hAnsi="Times New Roman" w:cs="Times New Roman"/>
          <w:sz w:val="28"/>
          <w:szCs w:val="28"/>
        </w:rPr>
        <w:t xml:space="preserve"> и повышением </w:t>
      </w:r>
      <w:proofErr w:type="spellStart"/>
      <w:r w:rsidRPr="00F031FA">
        <w:rPr>
          <w:rFonts w:ascii="Times New Roman" w:hAnsi="Times New Roman" w:cs="Times New Roman"/>
          <w:sz w:val="28"/>
          <w:szCs w:val="28"/>
        </w:rPr>
        <w:t>окисленности</w:t>
      </w:r>
      <w:proofErr w:type="spellEnd"/>
      <w:r w:rsidRPr="00F031FA">
        <w:rPr>
          <w:rFonts w:ascii="Times New Roman" w:hAnsi="Times New Roman" w:cs="Times New Roman"/>
          <w:sz w:val="28"/>
          <w:szCs w:val="28"/>
        </w:rPr>
        <w:t xml:space="preserve"> железа, что характерно для большинства порфироносных </w:t>
      </w:r>
      <w:proofErr w:type="spellStart"/>
      <w:r w:rsidRPr="00F031FA">
        <w:rPr>
          <w:rFonts w:ascii="Times New Roman" w:hAnsi="Times New Roman" w:cs="Times New Roman"/>
          <w:sz w:val="28"/>
          <w:szCs w:val="28"/>
        </w:rPr>
        <w:t>гранитоидов</w:t>
      </w:r>
      <w:proofErr w:type="spellEnd"/>
      <w:r w:rsidRPr="00F031FA">
        <w:rPr>
          <w:rFonts w:ascii="Times New Roman" w:hAnsi="Times New Roman" w:cs="Times New Roman"/>
          <w:sz w:val="28"/>
          <w:szCs w:val="28"/>
        </w:rPr>
        <w:t xml:space="preserve"> Казахстана и Центральной Азии [</w:t>
      </w:r>
      <w:r w:rsidR="00CC7B56" w:rsidRPr="00F031FA">
        <w:rPr>
          <w:rFonts w:ascii="Times New Roman" w:hAnsi="Times New Roman" w:cs="Times New Roman"/>
          <w:sz w:val="28"/>
          <w:szCs w:val="28"/>
        </w:rPr>
        <w:t>6</w:t>
      </w:r>
      <w:r w:rsidR="00272588" w:rsidRPr="00F031FA">
        <w:rPr>
          <w:rFonts w:ascii="Times New Roman" w:hAnsi="Times New Roman" w:cs="Times New Roman"/>
          <w:sz w:val="28"/>
          <w:szCs w:val="28"/>
        </w:rPr>
        <w:t>5</w:t>
      </w:r>
      <w:r w:rsidR="00CC7B56" w:rsidRPr="00F031FA">
        <w:rPr>
          <w:rFonts w:ascii="Times New Roman" w:hAnsi="Times New Roman" w:cs="Times New Roman"/>
          <w:sz w:val="28"/>
          <w:szCs w:val="28"/>
        </w:rPr>
        <w:t>-6</w:t>
      </w:r>
      <w:r w:rsidR="00272588" w:rsidRPr="00F031FA">
        <w:rPr>
          <w:rFonts w:ascii="Times New Roman" w:hAnsi="Times New Roman" w:cs="Times New Roman"/>
          <w:sz w:val="28"/>
          <w:szCs w:val="28"/>
        </w:rPr>
        <w:t>8</w:t>
      </w:r>
      <w:r w:rsidRPr="00F031FA">
        <w:rPr>
          <w:rFonts w:ascii="Times New Roman" w:hAnsi="Times New Roman" w:cs="Times New Roman"/>
          <w:sz w:val="28"/>
          <w:szCs w:val="28"/>
        </w:rPr>
        <w:t>].</w:t>
      </w:r>
    </w:p>
    <w:p w14:paraId="24D3A0DF" w14:textId="62A4A436" w:rsidR="0041006B" w:rsidRPr="00F031FA" w:rsidRDefault="002F075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работах А. А. </w:t>
      </w:r>
      <w:proofErr w:type="spellStart"/>
      <w:r w:rsidRPr="00F031FA">
        <w:rPr>
          <w:rFonts w:ascii="Times New Roman" w:hAnsi="Times New Roman" w:cs="Times New Roman"/>
          <w:sz w:val="28"/>
          <w:szCs w:val="28"/>
        </w:rPr>
        <w:t>Маракушева</w:t>
      </w:r>
      <w:proofErr w:type="spellEnd"/>
      <w:r w:rsidRPr="00F031FA">
        <w:rPr>
          <w:rFonts w:ascii="Times New Roman" w:hAnsi="Times New Roman" w:cs="Times New Roman"/>
          <w:sz w:val="28"/>
          <w:szCs w:val="28"/>
        </w:rPr>
        <w:t xml:space="preserve"> показано, что ключевое значение в процессах аккумуляции рудного вещества имеет магматическая дифференциация, протекающая при кристаллизации водо-</w:t>
      </w:r>
      <w:proofErr w:type="spellStart"/>
      <w:r w:rsidRPr="00F031FA">
        <w:rPr>
          <w:rFonts w:ascii="Times New Roman" w:hAnsi="Times New Roman" w:cs="Times New Roman"/>
          <w:sz w:val="28"/>
          <w:szCs w:val="28"/>
        </w:rPr>
        <w:t>газонасыщенных</w:t>
      </w:r>
      <w:proofErr w:type="spellEnd"/>
      <w:r w:rsidRPr="00F031FA">
        <w:rPr>
          <w:rFonts w:ascii="Times New Roman" w:hAnsi="Times New Roman" w:cs="Times New Roman"/>
          <w:sz w:val="28"/>
          <w:szCs w:val="28"/>
        </w:rPr>
        <w:t xml:space="preserve"> магм, характеризующихся повышенными значениями калиево-натриевого соотношения. В этой связи 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целесообразно рассматривать как генетически связанное с продуктами эволюции дифференцированных водо-</w:t>
      </w:r>
      <w:proofErr w:type="spellStart"/>
      <w:r w:rsidRPr="00F031FA">
        <w:rPr>
          <w:rFonts w:ascii="Times New Roman" w:hAnsi="Times New Roman" w:cs="Times New Roman"/>
          <w:sz w:val="28"/>
          <w:szCs w:val="28"/>
        </w:rPr>
        <w:t>газонасыщенных</w:t>
      </w:r>
      <w:proofErr w:type="spellEnd"/>
      <w:r w:rsidRPr="00F031FA">
        <w:rPr>
          <w:rFonts w:ascii="Times New Roman" w:hAnsi="Times New Roman" w:cs="Times New Roman"/>
          <w:sz w:val="28"/>
          <w:szCs w:val="28"/>
        </w:rPr>
        <w:t xml:space="preserve"> магм, представленными порфирами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Последние соответствуют интрузивным телам, сформировавшимся на завершающих стадиях геосинклинального развития региона и проявившимся в условиях ограниченного магматического раскрытия («закрытый» тип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w:t>
      </w:r>
      <w:r w:rsidR="0041006B" w:rsidRPr="00F031FA">
        <w:rPr>
          <w:rFonts w:ascii="Times New Roman" w:hAnsi="Times New Roman" w:cs="Times New Roman"/>
          <w:sz w:val="28"/>
          <w:szCs w:val="28"/>
        </w:rPr>
        <w:t xml:space="preserve"> </w:t>
      </w:r>
    </w:p>
    <w:p w14:paraId="261B629D" w14:textId="488B8955" w:rsidR="00B76022" w:rsidRPr="00F031FA" w:rsidRDefault="002F0756" w:rsidP="00B7602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Сравнительный анализ химического и минерального состава </w:t>
      </w:r>
      <w:proofErr w:type="spellStart"/>
      <w:r w:rsidRPr="00F031FA">
        <w:rPr>
          <w:rFonts w:ascii="Times New Roman" w:hAnsi="Times New Roman" w:cs="Times New Roman"/>
          <w:sz w:val="28"/>
          <w:szCs w:val="28"/>
        </w:rPr>
        <w:t>гранитоидов</w:t>
      </w:r>
      <w:proofErr w:type="spellEnd"/>
      <w:r w:rsidRPr="00F031FA">
        <w:rPr>
          <w:rFonts w:ascii="Times New Roman" w:hAnsi="Times New Roman" w:cs="Times New Roman"/>
          <w:sz w:val="28"/>
          <w:szCs w:val="28"/>
        </w:rPr>
        <w:t xml:space="preserve"> массивов </w:t>
      </w:r>
      <w:proofErr w:type="spellStart"/>
      <w:r w:rsidRPr="00F031FA">
        <w:rPr>
          <w:rFonts w:ascii="Times New Roman" w:hAnsi="Times New Roman" w:cs="Times New Roman"/>
          <w:sz w:val="28"/>
          <w:szCs w:val="28"/>
        </w:rPr>
        <w:t>Баимбет</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Шет</w:t>
      </w:r>
      <w:proofErr w:type="spellEnd"/>
      <w:r w:rsidRPr="00F031FA">
        <w:rPr>
          <w:rFonts w:ascii="Times New Roman" w:hAnsi="Times New Roman" w:cs="Times New Roman"/>
          <w:sz w:val="28"/>
          <w:szCs w:val="28"/>
        </w:rPr>
        <w:t xml:space="preserve"> и Катай не выявил принципиальных различий между изученными объектами. </w:t>
      </w:r>
      <w:r w:rsidR="00B76022" w:rsidRPr="00F031FA">
        <w:rPr>
          <w:rFonts w:ascii="Times New Roman" w:hAnsi="Times New Roman" w:cs="Times New Roman"/>
          <w:sz w:val="28"/>
          <w:szCs w:val="28"/>
        </w:rPr>
        <w:t xml:space="preserve"> </w:t>
      </w:r>
    </w:p>
    <w:p w14:paraId="5DA81008" w14:textId="71D32692" w:rsidR="0041006B" w:rsidRPr="00F031FA" w:rsidRDefault="002F0756"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Совокупность признаков, позволяющих разграничить рудоносные образования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безрудные</w:t>
      </w:r>
      <w:proofErr w:type="spellEnd"/>
      <w:r w:rsidRPr="00F031FA">
        <w:rPr>
          <w:rFonts w:ascii="Times New Roman" w:hAnsi="Times New Roman" w:cs="Times New Roman"/>
          <w:sz w:val="28"/>
          <w:szCs w:val="28"/>
        </w:rPr>
        <w:t xml:space="preserve"> интрузивные массивы, может быть сформулирована следующим образом</w:t>
      </w:r>
      <w:r w:rsidR="0041006B" w:rsidRPr="00F031FA">
        <w:rPr>
          <w:rFonts w:ascii="Times New Roman" w:hAnsi="Times New Roman" w:cs="Times New Roman"/>
          <w:sz w:val="28"/>
          <w:szCs w:val="28"/>
        </w:rPr>
        <w:t>:</w:t>
      </w:r>
    </w:p>
    <w:p w14:paraId="65F1BA42" w14:textId="77777777" w:rsidR="006F6233" w:rsidRPr="00F031FA" w:rsidRDefault="0041006B" w:rsidP="006F623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1) </w:t>
      </w:r>
      <w:r w:rsidR="006F6233" w:rsidRPr="00F031FA">
        <w:rPr>
          <w:rFonts w:ascii="Times New Roman" w:hAnsi="Times New Roman" w:cs="Times New Roman"/>
          <w:sz w:val="28"/>
          <w:szCs w:val="28"/>
        </w:rPr>
        <w:t xml:space="preserve">наибольший рудный потенциал проявляют локальные участки массивов, в пределах которых сосредоточены многостадийные, резко </w:t>
      </w:r>
      <w:r w:rsidR="006F6233" w:rsidRPr="00F031FA">
        <w:rPr>
          <w:rFonts w:ascii="Times New Roman" w:hAnsi="Times New Roman" w:cs="Times New Roman"/>
          <w:sz w:val="28"/>
          <w:szCs w:val="28"/>
        </w:rPr>
        <w:lastRenderedPageBreak/>
        <w:t>дифференцированные интрузивные тела, сформированные в условиях повышенной тектонической подвижности;</w:t>
      </w:r>
    </w:p>
    <w:p w14:paraId="0BB2DFF1" w14:textId="77777777" w:rsidR="006F6233" w:rsidRPr="00F031FA" w:rsidRDefault="006F6233" w:rsidP="006F623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2) рудоносные породы, как правило, </w:t>
      </w:r>
      <w:proofErr w:type="spellStart"/>
      <w:r w:rsidRPr="00F031FA">
        <w:rPr>
          <w:rFonts w:ascii="Times New Roman" w:hAnsi="Times New Roman" w:cs="Times New Roman"/>
          <w:sz w:val="28"/>
          <w:szCs w:val="28"/>
        </w:rPr>
        <w:t>пространственно</w:t>
      </w:r>
      <w:proofErr w:type="spellEnd"/>
      <w:r w:rsidRPr="00F031FA">
        <w:rPr>
          <w:rFonts w:ascii="Times New Roman" w:hAnsi="Times New Roman" w:cs="Times New Roman"/>
          <w:sz w:val="28"/>
          <w:szCs w:val="28"/>
        </w:rPr>
        <w:t xml:space="preserve"> связаны с глубинными разломными структурами, а также с зонами интенсивной трещиноватости, развитыми в контактных областях малых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и вмещающих толщ; </w:t>
      </w:r>
    </w:p>
    <w:p w14:paraId="6B0E9ABE" w14:textId="13454920" w:rsidR="0041006B" w:rsidRPr="00F031FA" w:rsidRDefault="0041006B" w:rsidP="006F6233">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 </w:t>
      </w:r>
      <w:r w:rsidR="006F6233" w:rsidRPr="00F031FA">
        <w:rPr>
          <w:rFonts w:ascii="Times New Roman" w:hAnsi="Times New Roman" w:cs="Times New Roman"/>
          <w:sz w:val="28"/>
          <w:szCs w:val="28"/>
        </w:rPr>
        <w:t xml:space="preserve">порфироносные интрузии комплекса </w:t>
      </w:r>
      <w:proofErr w:type="spellStart"/>
      <w:r w:rsidR="006F6233" w:rsidRPr="00F031FA">
        <w:rPr>
          <w:rFonts w:ascii="Times New Roman" w:hAnsi="Times New Roman" w:cs="Times New Roman"/>
          <w:sz w:val="28"/>
          <w:szCs w:val="28"/>
        </w:rPr>
        <w:t>Сарыколь</w:t>
      </w:r>
      <w:proofErr w:type="spellEnd"/>
      <w:r w:rsidR="006F6233" w:rsidRPr="00F031FA">
        <w:rPr>
          <w:rFonts w:ascii="Times New Roman" w:hAnsi="Times New Roman" w:cs="Times New Roman"/>
          <w:sz w:val="28"/>
          <w:szCs w:val="28"/>
        </w:rPr>
        <w:t xml:space="preserve"> выделяются характерным набором петрохимических параметров, включающим повышенную кремнезёмную насыщенность в сочетании с увеличенными значениями </w:t>
      </w:r>
      <w:proofErr w:type="spellStart"/>
      <w:r w:rsidR="006F6233" w:rsidRPr="00F031FA">
        <w:rPr>
          <w:rFonts w:ascii="Times New Roman" w:hAnsi="Times New Roman" w:cs="Times New Roman"/>
          <w:sz w:val="28"/>
          <w:szCs w:val="28"/>
        </w:rPr>
        <w:t>глинозёмистости</w:t>
      </w:r>
      <w:proofErr w:type="spellEnd"/>
      <w:r w:rsidR="006F6233" w:rsidRPr="00F031FA">
        <w:rPr>
          <w:rFonts w:ascii="Times New Roman" w:hAnsi="Times New Roman" w:cs="Times New Roman"/>
          <w:sz w:val="28"/>
          <w:szCs w:val="28"/>
        </w:rPr>
        <w:t xml:space="preserve"> и окисленного железа, при общем снижении доли щелочных компонентов и магнезиальных соединений;</w:t>
      </w:r>
    </w:p>
    <w:p w14:paraId="5031B683" w14:textId="075AB5D2" w:rsidR="00B76022" w:rsidRPr="00F031FA" w:rsidRDefault="0041006B" w:rsidP="00B7602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4) </w:t>
      </w:r>
      <w:r w:rsidR="006F6233" w:rsidRPr="00F031FA">
        <w:rPr>
          <w:rFonts w:ascii="Times New Roman" w:hAnsi="Times New Roman" w:cs="Times New Roman"/>
          <w:sz w:val="28"/>
          <w:szCs w:val="28"/>
        </w:rPr>
        <w:t xml:space="preserve">рудоносные интрузивные тела отличаются преобладанием натрового типа щелочности, что отражается в доминировании плагиоклазовых фаз в их составе, а также в пониженных показателях </w:t>
      </w:r>
      <w:proofErr w:type="spellStart"/>
      <w:r w:rsidR="006F6233" w:rsidRPr="00F031FA">
        <w:rPr>
          <w:rFonts w:ascii="Times New Roman" w:hAnsi="Times New Roman" w:cs="Times New Roman"/>
          <w:sz w:val="28"/>
          <w:szCs w:val="28"/>
        </w:rPr>
        <w:t>известковистости</w:t>
      </w:r>
      <w:proofErr w:type="spellEnd"/>
      <w:r w:rsidR="006F6233" w:rsidRPr="00F031FA">
        <w:rPr>
          <w:rFonts w:ascii="Times New Roman" w:hAnsi="Times New Roman" w:cs="Times New Roman"/>
          <w:sz w:val="28"/>
          <w:szCs w:val="28"/>
        </w:rPr>
        <w:t xml:space="preserve"> и </w:t>
      </w:r>
      <w:proofErr w:type="spellStart"/>
      <w:r w:rsidR="006F6233" w:rsidRPr="00F031FA">
        <w:rPr>
          <w:rFonts w:ascii="Times New Roman" w:hAnsi="Times New Roman" w:cs="Times New Roman"/>
          <w:sz w:val="28"/>
          <w:szCs w:val="28"/>
        </w:rPr>
        <w:t>магнезиальности</w:t>
      </w:r>
      <w:proofErr w:type="spellEnd"/>
      <w:r w:rsidR="006F6233" w:rsidRPr="00F031FA">
        <w:rPr>
          <w:rFonts w:ascii="Times New Roman" w:hAnsi="Times New Roman" w:cs="Times New Roman"/>
          <w:sz w:val="28"/>
          <w:szCs w:val="28"/>
        </w:rPr>
        <w:t xml:space="preserve"> пород.</w:t>
      </w:r>
    </w:p>
    <w:p w14:paraId="4C82D4C0" w14:textId="0C74BF93" w:rsidR="0041006B" w:rsidRPr="00F031FA" w:rsidRDefault="006F6233" w:rsidP="00573DA4">
      <w:pPr>
        <w:spacing w:after="0" w:line="240" w:lineRule="auto"/>
        <w:ind w:firstLine="709"/>
        <w:jc w:val="both"/>
        <w:rPr>
          <w:rFonts w:ascii="Times New Roman" w:hAnsi="Times New Roman" w:cs="Times New Roman"/>
          <w:sz w:val="28"/>
          <w:szCs w:val="28"/>
        </w:rPr>
        <w:sectPr w:rsidR="0041006B" w:rsidRPr="00F031FA" w:rsidSect="00754B8F">
          <w:footerReference w:type="default" r:id="rId60"/>
          <w:type w:val="continuous"/>
          <w:pgSz w:w="11906" w:h="16838"/>
          <w:pgMar w:top="1134" w:right="850" w:bottom="1134" w:left="1701" w:header="708" w:footer="708" w:gutter="0"/>
          <w:cols w:space="708"/>
          <w:docGrid w:linePitch="360"/>
        </w:sectPr>
      </w:pPr>
      <w:r w:rsidRPr="00F031FA">
        <w:rPr>
          <w:rFonts w:ascii="Times New Roman" w:hAnsi="Times New Roman" w:cs="Times New Roman"/>
          <w:sz w:val="28"/>
          <w:szCs w:val="28"/>
        </w:rPr>
        <w:t xml:space="preserve">Результаты геохимической характеристики пород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представлены в Приложении Г. Для данных пород типичны стабильно повышенные концентрации меди, молибдена и серебра, многократно превосходящие их </w:t>
      </w:r>
      <w:proofErr w:type="spellStart"/>
      <w:r w:rsidRPr="00F031FA">
        <w:rPr>
          <w:rFonts w:ascii="Times New Roman" w:hAnsi="Times New Roman" w:cs="Times New Roman"/>
          <w:sz w:val="28"/>
          <w:szCs w:val="28"/>
        </w:rPr>
        <w:t>кларковые</w:t>
      </w:r>
      <w:proofErr w:type="spellEnd"/>
      <w:r w:rsidRPr="00F031FA">
        <w:rPr>
          <w:rFonts w:ascii="Times New Roman" w:hAnsi="Times New Roman" w:cs="Times New Roman"/>
          <w:sz w:val="28"/>
          <w:szCs w:val="28"/>
        </w:rPr>
        <w:t xml:space="preserve"> значения в земной коре. Указанная особенность отчётливо проявляется в результатах спектрального анализа силикатных образцов.</w:t>
      </w:r>
      <w:r w:rsidR="0041006B"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Содержания свинца, цинка, а также группы </w:t>
      </w:r>
      <w:proofErr w:type="spellStart"/>
      <w:r w:rsidRPr="00F031FA">
        <w:rPr>
          <w:rFonts w:ascii="Times New Roman" w:hAnsi="Times New Roman" w:cs="Times New Roman"/>
          <w:sz w:val="28"/>
          <w:szCs w:val="28"/>
        </w:rPr>
        <w:t>сидерофильных</w:t>
      </w:r>
      <w:proofErr w:type="spellEnd"/>
      <w:r w:rsidRPr="00F031FA">
        <w:rPr>
          <w:rFonts w:ascii="Times New Roman" w:hAnsi="Times New Roman" w:cs="Times New Roman"/>
          <w:sz w:val="28"/>
          <w:szCs w:val="28"/>
        </w:rPr>
        <w:t xml:space="preserve"> элементов отличаются значительной вариабельностью, при этом во многих случаях соответствуют </w:t>
      </w:r>
      <w:proofErr w:type="spellStart"/>
      <w:r w:rsidRPr="00F031FA">
        <w:rPr>
          <w:rFonts w:ascii="Times New Roman" w:hAnsi="Times New Roman" w:cs="Times New Roman"/>
          <w:sz w:val="28"/>
          <w:szCs w:val="28"/>
        </w:rPr>
        <w:t>кларковым</w:t>
      </w:r>
      <w:proofErr w:type="spellEnd"/>
      <w:r w:rsidRPr="00F031FA">
        <w:rPr>
          <w:rFonts w:ascii="Times New Roman" w:hAnsi="Times New Roman" w:cs="Times New Roman"/>
          <w:sz w:val="28"/>
          <w:szCs w:val="28"/>
        </w:rPr>
        <w:t xml:space="preserve"> уровням либо умеренно превышают их. </w:t>
      </w:r>
    </w:p>
    <w:p w14:paraId="1C573A2C" w14:textId="3068D847" w:rsidR="008F7A15" w:rsidRPr="00F031FA" w:rsidRDefault="006F6233" w:rsidP="006D3CF9">
      <w:pPr>
        <w:spacing w:after="0" w:line="240" w:lineRule="auto"/>
        <w:ind w:firstLine="709"/>
        <w:jc w:val="both"/>
        <w:rPr>
          <w:rFonts w:ascii="Times New Roman" w:hAnsi="Times New Roman"/>
          <w:sz w:val="26"/>
          <w:szCs w:val="26"/>
        </w:rPr>
      </w:pPr>
      <w:r w:rsidRPr="00F031FA">
        <w:rPr>
          <w:rFonts w:ascii="Times New Roman" w:hAnsi="Times New Roman" w:cs="Times New Roman"/>
          <w:sz w:val="28"/>
          <w:szCs w:val="28"/>
        </w:rPr>
        <w:t>Анализ элементного состава пород, приуроченных к различным объектам, свидетельствует о том, что в пределах месторождений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фиксируются повышенные концентрации меди и золота, резкая неоднородность распределения серебра и молибдена, тогда как свинец и цинк проявляются на уровнях, незначительно превышающих </w:t>
      </w:r>
      <w:proofErr w:type="spellStart"/>
      <w:r w:rsidRPr="00F031FA">
        <w:rPr>
          <w:rFonts w:ascii="Times New Roman" w:hAnsi="Times New Roman" w:cs="Times New Roman"/>
          <w:sz w:val="28"/>
          <w:szCs w:val="28"/>
        </w:rPr>
        <w:t>кларковые</w:t>
      </w:r>
      <w:proofErr w:type="spellEnd"/>
      <w:r w:rsidRPr="00F031FA">
        <w:rPr>
          <w:rFonts w:ascii="Times New Roman" w:hAnsi="Times New Roman" w:cs="Times New Roman"/>
          <w:sz w:val="28"/>
          <w:szCs w:val="28"/>
        </w:rPr>
        <w:t xml:space="preserve"> значения, а содержания </w:t>
      </w:r>
      <w:proofErr w:type="spellStart"/>
      <w:r w:rsidRPr="00F031FA">
        <w:rPr>
          <w:rFonts w:ascii="Times New Roman" w:hAnsi="Times New Roman" w:cs="Times New Roman"/>
          <w:sz w:val="28"/>
          <w:szCs w:val="28"/>
        </w:rPr>
        <w:t>сидерофильных</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литофильных</w:t>
      </w:r>
      <w:proofErr w:type="spellEnd"/>
      <w:r w:rsidRPr="00F031FA">
        <w:rPr>
          <w:rFonts w:ascii="Times New Roman" w:hAnsi="Times New Roman" w:cs="Times New Roman"/>
          <w:sz w:val="28"/>
          <w:szCs w:val="28"/>
        </w:rPr>
        <w:t xml:space="preserve"> элементов остаются пониженными. По сравнению с ранее описанными месторождениями рудопроявление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характеризуется сниженным уровнем медной минерализации при относительном увеличении содержания вольфрама. В совокупности породы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демонстрируют тенденцию к обогащению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и Ag, повышенные концентрации Au в гранодиоритовых породах и низкую насыщенность редкими и </w:t>
      </w:r>
      <w:proofErr w:type="spellStart"/>
      <w:r w:rsidRPr="00F031FA">
        <w:rPr>
          <w:rFonts w:ascii="Times New Roman" w:hAnsi="Times New Roman" w:cs="Times New Roman"/>
          <w:sz w:val="28"/>
          <w:szCs w:val="28"/>
        </w:rPr>
        <w:t>редкометальными</w:t>
      </w:r>
      <w:proofErr w:type="spellEnd"/>
      <w:r w:rsidRPr="00F031FA">
        <w:rPr>
          <w:rFonts w:ascii="Times New Roman" w:hAnsi="Times New Roman" w:cs="Times New Roman"/>
          <w:sz w:val="28"/>
          <w:szCs w:val="28"/>
        </w:rPr>
        <w:t xml:space="preserve"> компонентами. </w:t>
      </w:r>
      <w:r w:rsidR="006D3CF9" w:rsidRPr="00F031FA">
        <w:rPr>
          <w:rFonts w:ascii="Times New Roman" w:hAnsi="Times New Roman" w:cs="Times New Roman"/>
          <w:sz w:val="28"/>
          <w:szCs w:val="28"/>
        </w:rPr>
        <w:t xml:space="preserve">Геохимические особенности пород и породообразующих минералов имеют определяющее значение при оценке рудоносного потенциала интрузивов. Медь является основным </w:t>
      </w:r>
      <w:proofErr w:type="spellStart"/>
      <w:r w:rsidR="006D3CF9" w:rsidRPr="00F031FA">
        <w:rPr>
          <w:rFonts w:ascii="Times New Roman" w:hAnsi="Times New Roman" w:cs="Times New Roman"/>
          <w:sz w:val="28"/>
          <w:szCs w:val="28"/>
        </w:rPr>
        <w:t>рудогенным</w:t>
      </w:r>
      <w:proofErr w:type="spellEnd"/>
      <w:r w:rsidR="006D3CF9" w:rsidRPr="00F031FA">
        <w:rPr>
          <w:rFonts w:ascii="Times New Roman" w:hAnsi="Times New Roman" w:cs="Times New Roman"/>
          <w:sz w:val="28"/>
          <w:szCs w:val="28"/>
        </w:rPr>
        <w:t xml:space="preserve"> элементом и демонстрирует тенденцию к концентрации в верхних частях интрузивных штоков, что можно наблюдать на рисунках 5.6–5.12, при этом её содержания в неизменённых породах глубоких уровней значительно превышают средние значения для </w:t>
      </w:r>
      <w:proofErr w:type="spellStart"/>
      <w:r w:rsidR="006D3CF9" w:rsidRPr="00F031FA">
        <w:rPr>
          <w:rFonts w:ascii="Times New Roman" w:hAnsi="Times New Roman" w:cs="Times New Roman"/>
          <w:sz w:val="28"/>
          <w:szCs w:val="28"/>
        </w:rPr>
        <w:t>гранодиоритов</w:t>
      </w:r>
      <w:proofErr w:type="spellEnd"/>
      <w:r w:rsidR="006D3CF9" w:rsidRPr="00F031FA">
        <w:rPr>
          <w:rFonts w:ascii="Times New Roman" w:hAnsi="Times New Roman" w:cs="Times New Roman"/>
          <w:sz w:val="28"/>
          <w:szCs w:val="28"/>
        </w:rPr>
        <w:t xml:space="preserve"> </w:t>
      </w:r>
      <w:r w:rsidR="006D3CF9" w:rsidRPr="00F031FA">
        <w:rPr>
          <w:rFonts w:ascii="Times New Roman" w:hAnsi="Times New Roman" w:cs="Times New Roman"/>
          <w:color w:val="000000" w:themeColor="text1"/>
          <w:sz w:val="28"/>
          <w:szCs w:val="28"/>
        </w:rPr>
        <w:t>Чингиз-Тарбагатайской СФЗ, пород земной коры и кислых разностей (рис</w:t>
      </w:r>
      <w:r w:rsidR="007B5B6C" w:rsidRPr="00F031FA">
        <w:rPr>
          <w:rFonts w:ascii="Times New Roman" w:hAnsi="Times New Roman" w:cs="Times New Roman"/>
          <w:color w:val="000000" w:themeColor="text1"/>
          <w:sz w:val="28"/>
          <w:szCs w:val="28"/>
        </w:rPr>
        <w:t>унки</w:t>
      </w:r>
      <w:r w:rsidR="006D3CF9" w:rsidRPr="00F031FA">
        <w:rPr>
          <w:rFonts w:ascii="Times New Roman" w:hAnsi="Times New Roman" w:cs="Times New Roman"/>
          <w:color w:val="000000" w:themeColor="text1"/>
          <w:sz w:val="28"/>
          <w:szCs w:val="28"/>
        </w:rPr>
        <w:t xml:space="preserve"> 5.8, 5.9).</w:t>
      </w:r>
    </w:p>
    <w:p w14:paraId="595F6B52" w14:textId="1D63F5DE"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502C7397" wp14:editId="3FA3A57B">
            <wp:extent cx="5704205" cy="8610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61" cstate="print">
                      <a:extLst>
                        <a:ext uri="{28A0092B-C50C-407E-A947-70E740481C1C}">
                          <a14:useLocalDpi xmlns:a14="http://schemas.microsoft.com/office/drawing/2010/main" val="0"/>
                        </a:ext>
                      </a:extLst>
                    </a:blip>
                    <a:srcRect l="7857" t="7944" r="11171" b="5598"/>
                    <a:stretch>
                      <a:fillRect/>
                    </a:stretch>
                  </pic:blipFill>
                  <pic:spPr bwMode="auto">
                    <a:xfrm>
                      <a:off x="0" y="0"/>
                      <a:ext cx="5704205" cy="8610600"/>
                    </a:xfrm>
                    <a:prstGeom prst="rect">
                      <a:avLst/>
                    </a:prstGeom>
                    <a:noFill/>
                    <a:ln>
                      <a:noFill/>
                    </a:ln>
                  </pic:spPr>
                </pic:pic>
              </a:graphicData>
            </a:graphic>
          </wp:inline>
        </w:drawing>
      </w:r>
    </w:p>
    <w:p w14:paraId="3CA5119D" w14:textId="6D0E5D7A"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w:t>
      </w:r>
      <w:r w:rsidR="003E34E7" w:rsidRPr="00F031FA">
        <w:rPr>
          <w:rFonts w:ascii="Times New Roman" w:hAnsi="Times New Roman"/>
          <w:sz w:val="26"/>
          <w:szCs w:val="26"/>
        </w:rPr>
        <w:t>6</w:t>
      </w:r>
      <w:r w:rsidRPr="00F031FA">
        <w:rPr>
          <w:rFonts w:ascii="Times New Roman" w:hAnsi="Times New Roman"/>
          <w:sz w:val="26"/>
          <w:szCs w:val="26"/>
        </w:rPr>
        <w:t xml:space="preserve"> – Геолого-геохимическая колонка скважины № 19 участка </w:t>
      </w:r>
    </w:p>
    <w:p w14:paraId="23A1924C" w14:textId="4DF6A152" w:rsidR="008F7A15" w:rsidRPr="00F031FA" w:rsidRDefault="008F7A15" w:rsidP="008F7A15">
      <w:pPr>
        <w:spacing w:after="0" w:line="312" w:lineRule="auto"/>
        <w:ind w:firstLine="567"/>
        <w:jc w:val="center"/>
        <w:rPr>
          <w:rFonts w:ascii="Times New Roman" w:hAnsi="Times New Roman"/>
          <w:sz w:val="26"/>
          <w:szCs w:val="26"/>
        </w:rPr>
      </w:pPr>
      <w:r w:rsidRPr="00F031FA">
        <w:rPr>
          <w:rFonts w:ascii="Times New Roman" w:hAnsi="Times New Roman"/>
          <w:sz w:val="26"/>
          <w:szCs w:val="26"/>
        </w:rPr>
        <w:t>Бала-</w:t>
      </w:r>
      <w:proofErr w:type="spellStart"/>
      <w:r w:rsidRPr="00F031FA">
        <w:rPr>
          <w:rFonts w:ascii="Times New Roman" w:hAnsi="Times New Roman"/>
          <w:sz w:val="26"/>
          <w:szCs w:val="26"/>
        </w:rPr>
        <w:t>Урпек</w:t>
      </w:r>
      <w:proofErr w:type="spellEnd"/>
      <w:r w:rsidR="00AD45D4" w:rsidRPr="00F031FA">
        <w:rPr>
          <w:rFonts w:ascii="Times New Roman" w:hAnsi="Times New Roman"/>
          <w:sz w:val="26"/>
          <w:szCs w:val="26"/>
        </w:rPr>
        <w:t xml:space="preserve"> </w:t>
      </w:r>
    </w:p>
    <w:p w14:paraId="0876346C" w14:textId="7818AE42" w:rsidR="008F7A15" w:rsidRPr="00F031FA" w:rsidRDefault="008F7A15" w:rsidP="008F7A15">
      <w:pPr>
        <w:spacing w:after="0" w:line="312" w:lineRule="auto"/>
        <w:jc w:val="center"/>
        <w:rPr>
          <w:rFonts w:ascii="Times New Roman" w:hAnsi="Times New Roman"/>
          <w:noProof/>
          <w:sz w:val="26"/>
          <w:szCs w:val="26"/>
          <w:lang w:eastAsia="ru-RU"/>
        </w:rPr>
      </w:pPr>
      <w:r w:rsidRPr="00F031FA">
        <w:rPr>
          <w:rFonts w:ascii="Times New Roman" w:hAnsi="Times New Roman"/>
          <w:sz w:val="26"/>
          <w:szCs w:val="26"/>
        </w:rPr>
        <w:lastRenderedPageBreak/>
        <w:t xml:space="preserve"> </w:t>
      </w:r>
      <w:r w:rsidRPr="00F031FA">
        <w:rPr>
          <w:rFonts w:ascii="Times New Roman" w:hAnsi="Times New Roman"/>
          <w:noProof/>
          <w:sz w:val="26"/>
          <w:szCs w:val="26"/>
          <w:lang w:eastAsia="ru-RU"/>
        </w:rPr>
        <w:drawing>
          <wp:inline distT="0" distB="0" distL="0" distR="0" wp14:anchorId="545B54E0" wp14:editId="4B27598F">
            <wp:extent cx="5464810" cy="8414657"/>
            <wp:effectExtent l="0" t="0" r="2540" b="571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62" cstate="print">
                      <a:extLst>
                        <a:ext uri="{28A0092B-C50C-407E-A947-70E740481C1C}">
                          <a14:useLocalDpi xmlns:a14="http://schemas.microsoft.com/office/drawing/2010/main" val="0"/>
                        </a:ext>
                      </a:extLst>
                    </a:blip>
                    <a:srcRect l="9140" t="7375" r="10368" b="4236"/>
                    <a:stretch>
                      <a:fillRect/>
                    </a:stretch>
                  </pic:blipFill>
                  <pic:spPr bwMode="auto">
                    <a:xfrm>
                      <a:off x="0" y="0"/>
                      <a:ext cx="5465516" cy="8415744"/>
                    </a:xfrm>
                    <a:prstGeom prst="rect">
                      <a:avLst/>
                    </a:prstGeom>
                    <a:noFill/>
                    <a:ln>
                      <a:noFill/>
                    </a:ln>
                  </pic:spPr>
                </pic:pic>
              </a:graphicData>
            </a:graphic>
          </wp:inline>
        </w:drawing>
      </w:r>
    </w:p>
    <w:p w14:paraId="39C5B94C" w14:textId="77777777" w:rsidR="008F7A15" w:rsidRPr="00F031FA" w:rsidRDefault="008F7A15" w:rsidP="008F7A15">
      <w:pPr>
        <w:spacing w:after="0" w:line="312" w:lineRule="auto"/>
        <w:jc w:val="center"/>
        <w:rPr>
          <w:rFonts w:ascii="Times New Roman" w:hAnsi="Times New Roman"/>
          <w:sz w:val="26"/>
          <w:szCs w:val="26"/>
        </w:rPr>
      </w:pPr>
    </w:p>
    <w:p w14:paraId="71627CF0" w14:textId="49F1011E"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w:t>
      </w:r>
      <w:r w:rsidR="003E34E7" w:rsidRPr="00F031FA">
        <w:rPr>
          <w:rFonts w:ascii="Times New Roman" w:hAnsi="Times New Roman"/>
          <w:sz w:val="26"/>
          <w:szCs w:val="26"/>
        </w:rPr>
        <w:t>7</w:t>
      </w:r>
      <w:r w:rsidRPr="00F031FA">
        <w:rPr>
          <w:rFonts w:ascii="Times New Roman" w:hAnsi="Times New Roman"/>
          <w:sz w:val="26"/>
          <w:szCs w:val="26"/>
        </w:rPr>
        <w:t xml:space="preserve"> – Геолого-геохимическая колонка скважины № 26 участка </w:t>
      </w:r>
    </w:p>
    <w:p w14:paraId="6A5FE557" w14:textId="77777777" w:rsidR="008F7A15" w:rsidRPr="00F031FA" w:rsidRDefault="008F7A15" w:rsidP="008F7A15">
      <w:pPr>
        <w:spacing w:after="0" w:line="312" w:lineRule="auto"/>
        <w:ind w:firstLine="567"/>
        <w:jc w:val="center"/>
        <w:rPr>
          <w:rFonts w:ascii="Times New Roman" w:hAnsi="Times New Roman"/>
          <w:sz w:val="26"/>
          <w:szCs w:val="26"/>
        </w:rPr>
      </w:pPr>
      <w:r w:rsidRPr="00F031FA">
        <w:rPr>
          <w:rFonts w:ascii="Times New Roman" w:hAnsi="Times New Roman"/>
          <w:sz w:val="26"/>
          <w:szCs w:val="26"/>
        </w:rPr>
        <w:t>Бала-</w:t>
      </w:r>
      <w:proofErr w:type="spellStart"/>
      <w:r w:rsidRPr="00F031FA">
        <w:rPr>
          <w:rFonts w:ascii="Times New Roman" w:hAnsi="Times New Roman"/>
          <w:sz w:val="26"/>
          <w:szCs w:val="26"/>
        </w:rPr>
        <w:t>Урпек</w:t>
      </w:r>
      <w:proofErr w:type="spellEnd"/>
    </w:p>
    <w:p w14:paraId="7BEE3902" w14:textId="07A1D9B0"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4ED3FA3A" wp14:editId="67FD9DF6">
            <wp:extent cx="5247005" cy="8697595"/>
            <wp:effectExtent l="0" t="0" r="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63">
                      <a:extLst>
                        <a:ext uri="{28A0092B-C50C-407E-A947-70E740481C1C}">
                          <a14:useLocalDpi xmlns:a14="http://schemas.microsoft.com/office/drawing/2010/main" val="0"/>
                        </a:ext>
                      </a:extLst>
                    </a:blip>
                    <a:srcRect l="13950" t="8963" r="13576" b="6052"/>
                    <a:stretch>
                      <a:fillRect/>
                    </a:stretch>
                  </pic:blipFill>
                  <pic:spPr bwMode="auto">
                    <a:xfrm>
                      <a:off x="0" y="0"/>
                      <a:ext cx="5247005" cy="8697595"/>
                    </a:xfrm>
                    <a:prstGeom prst="rect">
                      <a:avLst/>
                    </a:prstGeom>
                    <a:noFill/>
                    <a:ln>
                      <a:noFill/>
                    </a:ln>
                  </pic:spPr>
                </pic:pic>
              </a:graphicData>
            </a:graphic>
          </wp:inline>
        </w:drawing>
      </w:r>
    </w:p>
    <w:p w14:paraId="7D0DEBF9" w14:textId="76123123"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w:t>
      </w:r>
      <w:r w:rsidR="003E34E7" w:rsidRPr="00F031FA">
        <w:rPr>
          <w:rFonts w:ascii="Times New Roman" w:hAnsi="Times New Roman"/>
          <w:sz w:val="26"/>
          <w:szCs w:val="26"/>
        </w:rPr>
        <w:t>8</w:t>
      </w:r>
      <w:r w:rsidRPr="00F031FA">
        <w:rPr>
          <w:rFonts w:ascii="Times New Roman" w:hAnsi="Times New Roman"/>
          <w:sz w:val="26"/>
          <w:szCs w:val="26"/>
        </w:rPr>
        <w:t xml:space="preserve"> – Геолого-геохимическая колонка скважины № 15 участка </w:t>
      </w:r>
    </w:p>
    <w:p w14:paraId="1A229F2E" w14:textId="77777777" w:rsidR="008F7A15" w:rsidRPr="00F031FA" w:rsidRDefault="008F7A15" w:rsidP="008F7A15">
      <w:pPr>
        <w:spacing w:after="0" w:line="312" w:lineRule="auto"/>
        <w:ind w:firstLine="567"/>
        <w:jc w:val="center"/>
        <w:rPr>
          <w:rFonts w:ascii="Times New Roman" w:hAnsi="Times New Roman"/>
          <w:sz w:val="26"/>
          <w:szCs w:val="26"/>
        </w:rPr>
      </w:pPr>
      <w:r w:rsidRPr="00F031FA">
        <w:rPr>
          <w:rFonts w:ascii="Times New Roman" w:hAnsi="Times New Roman"/>
          <w:sz w:val="26"/>
          <w:szCs w:val="26"/>
        </w:rPr>
        <w:t>Бала-</w:t>
      </w:r>
      <w:proofErr w:type="spellStart"/>
      <w:r w:rsidRPr="00F031FA">
        <w:rPr>
          <w:rFonts w:ascii="Times New Roman" w:hAnsi="Times New Roman"/>
          <w:sz w:val="26"/>
          <w:szCs w:val="26"/>
        </w:rPr>
        <w:t>Урпек</w:t>
      </w:r>
      <w:proofErr w:type="spellEnd"/>
    </w:p>
    <w:p w14:paraId="3D415498" w14:textId="6E24D2FB"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35336FA4" wp14:editId="23CC42A1">
            <wp:extent cx="5290185" cy="8261985"/>
            <wp:effectExtent l="0" t="0" r="5715" b="571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64">
                      <a:extLst>
                        <a:ext uri="{28A0092B-C50C-407E-A947-70E740481C1C}">
                          <a14:useLocalDpi xmlns:a14="http://schemas.microsoft.com/office/drawing/2010/main" val="0"/>
                        </a:ext>
                      </a:extLst>
                    </a:blip>
                    <a:srcRect l="12025" t="7149" r="9727" b="3668"/>
                    <a:stretch>
                      <a:fillRect/>
                    </a:stretch>
                  </pic:blipFill>
                  <pic:spPr bwMode="auto">
                    <a:xfrm>
                      <a:off x="0" y="0"/>
                      <a:ext cx="5290185" cy="8261985"/>
                    </a:xfrm>
                    <a:prstGeom prst="rect">
                      <a:avLst/>
                    </a:prstGeom>
                    <a:noFill/>
                    <a:ln>
                      <a:noFill/>
                    </a:ln>
                  </pic:spPr>
                </pic:pic>
              </a:graphicData>
            </a:graphic>
          </wp:inline>
        </w:drawing>
      </w:r>
    </w:p>
    <w:p w14:paraId="0E571D7E" w14:textId="77777777" w:rsidR="008F7A15" w:rsidRPr="00F031FA" w:rsidRDefault="008F7A15" w:rsidP="008F7A15">
      <w:pPr>
        <w:spacing w:after="0" w:line="312" w:lineRule="auto"/>
        <w:ind w:firstLine="567"/>
        <w:jc w:val="center"/>
        <w:rPr>
          <w:rFonts w:ascii="Times New Roman" w:hAnsi="Times New Roman"/>
          <w:sz w:val="26"/>
          <w:szCs w:val="26"/>
        </w:rPr>
      </w:pPr>
    </w:p>
    <w:p w14:paraId="3F132F2F" w14:textId="30DA4058"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w:t>
      </w:r>
      <w:r w:rsidR="003E34E7" w:rsidRPr="00F031FA">
        <w:rPr>
          <w:rFonts w:ascii="Times New Roman" w:hAnsi="Times New Roman"/>
          <w:sz w:val="26"/>
          <w:szCs w:val="26"/>
        </w:rPr>
        <w:t>9</w:t>
      </w:r>
      <w:r w:rsidRPr="00F031FA">
        <w:rPr>
          <w:rFonts w:ascii="Times New Roman" w:hAnsi="Times New Roman"/>
          <w:sz w:val="26"/>
          <w:szCs w:val="26"/>
        </w:rPr>
        <w:t xml:space="preserve"> – Геолого-геохимическая колонка скважины № 72 участка </w:t>
      </w:r>
      <w:proofErr w:type="spellStart"/>
      <w:r w:rsidRPr="00F031FA">
        <w:rPr>
          <w:rFonts w:ascii="Times New Roman" w:hAnsi="Times New Roman"/>
          <w:sz w:val="26"/>
          <w:szCs w:val="26"/>
        </w:rPr>
        <w:t>Каншокы</w:t>
      </w:r>
      <w:proofErr w:type="spellEnd"/>
      <w:r w:rsidRPr="00F031FA">
        <w:rPr>
          <w:rFonts w:ascii="Times New Roman" w:hAnsi="Times New Roman"/>
          <w:sz w:val="26"/>
          <w:szCs w:val="26"/>
        </w:rPr>
        <w:t xml:space="preserve"> </w:t>
      </w:r>
    </w:p>
    <w:p w14:paraId="5E05F1B1" w14:textId="77777777" w:rsidR="008F7A15" w:rsidRPr="00F031FA" w:rsidRDefault="008F7A15" w:rsidP="008F7A15">
      <w:pPr>
        <w:spacing w:after="0" w:line="312" w:lineRule="auto"/>
        <w:ind w:firstLine="567"/>
        <w:jc w:val="both"/>
        <w:rPr>
          <w:rFonts w:ascii="Times New Roman" w:hAnsi="Times New Roman"/>
          <w:sz w:val="26"/>
          <w:szCs w:val="26"/>
        </w:rPr>
      </w:pPr>
    </w:p>
    <w:p w14:paraId="2516086A" w14:textId="377C2E71"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114EC7FD" wp14:editId="73DEF343">
            <wp:extent cx="5312410" cy="8512810"/>
            <wp:effectExtent l="0" t="0" r="254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65" cstate="print">
                      <a:extLst>
                        <a:ext uri="{28A0092B-C50C-407E-A947-70E740481C1C}">
                          <a14:useLocalDpi xmlns:a14="http://schemas.microsoft.com/office/drawing/2010/main" val="0"/>
                        </a:ext>
                      </a:extLst>
                    </a:blip>
                    <a:srcRect l="9300" t="6581" r="12453" b="4578"/>
                    <a:stretch>
                      <a:fillRect/>
                    </a:stretch>
                  </pic:blipFill>
                  <pic:spPr bwMode="auto">
                    <a:xfrm>
                      <a:off x="0" y="0"/>
                      <a:ext cx="5312410" cy="8512810"/>
                    </a:xfrm>
                    <a:prstGeom prst="rect">
                      <a:avLst/>
                    </a:prstGeom>
                    <a:noFill/>
                    <a:ln>
                      <a:noFill/>
                    </a:ln>
                  </pic:spPr>
                </pic:pic>
              </a:graphicData>
            </a:graphic>
          </wp:inline>
        </w:drawing>
      </w:r>
    </w:p>
    <w:p w14:paraId="594DA0AD" w14:textId="77777777" w:rsidR="008F7A15" w:rsidRPr="00F031FA" w:rsidRDefault="008F7A15" w:rsidP="008F7A15">
      <w:pPr>
        <w:spacing w:after="0" w:line="312" w:lineRule="auto"/>
        <w:ind w:firstLine="567"/>
        <w:jc w:val="center"/>
        <w:rPr>
          <w:rFonts w:ascii="Times New Roman" w:hAnsi="Times New Roman"/>
          <w:sz w:val="26"/>
          <w:szCs w:val="26"/>
        </w:rPr>
      </w:pPr>
    </w:p>
    <w:p w14:paraId="1219E258" w14:textId="32B28C2D"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w:t>
      </w:r>
      <w:r w:rsidR="003E34E7" w:rsidRPr="00F031FA">
        <w:rPr>
          <w:rFonts w:ascii="Times New Roman" w:hAnsi="Times New Roman"/>
          <w:sz w:val="26"/>
          <w:szCs w:val="26"/>
        </w:rPr>
        <w:t>10</w:t>
      </w:r>
      <w:r w:rsidRPr="00F031FA">
        <w:rPr>
          <w:rFonts w:ascii="Times New Roman" w:hAnsi="Times New Roman"/>
          <w:sz w:val="26"/>
          <w:szCs w:val="26"/>
        </w:rPr>
        <w:t xml:space="preserve"> – Геолого-геохимическая колонка скважины № 63 участка </w:t>
      </w:r>
      <w:proofErr w:type="spellStart"/>
      <w:r w:rsidRPr="00F031FA">
        <w:rPr>
          <w:rFonts w:ascii="Times New Roman" w:hAnsi="Times New Roman"/>
          <w:sz w:val="26"/>
          <w:szCs w:val="26"/>
        </w:rPr>
        <w:t>Каншокы</w:t>
      </w:r>
      <w:proofErr w:type="spellEnd"/>
    </w:p>
    <w:p w14:paraId="060D071D" w14:textId="15319A95"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165AED7C" wp14:editId="062A05EA">
            <wp:extent cx="5682615" cy="86868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66">
                      <a:extLst>
                        <a:ext uri="{28A0092B-C50C-407E-A947-70E740481C1C}">
                          <a14:useLocalDpi xmlns:a14="http://schemas.microsoft.com/office/drawing/2010/main" val="0"/>
                        </a:ext>
                      </a:extLst>
                    </a:blip>
                    <a:srcRect l="12762" t="8369" r="7553" b="5397"/>
                    <a:stretch>
                      <a:fillRect/>
                    </a:stretch>
                  </pic:blipFill>
                  <pic:spPr bwMode="auto">
                    <a:xfrm>
                      <a:off x="0" y="0"/>
                      <a:ext cx="5682615" cy="8686800"/>
                    </a:xfrm>
                    <a:prstGeom prst="rect">
                      <a:avLst/>
                    </a:prstGeom>
                    <a:noFill/>
                    <a:ln>
                      <a:noFill/>
                    </a:ln>
                  </pic:spPr>
                </pic:pic>
              </a:graphicData>
            </a:graphic>
          </wp:inline>
        </w:drawing>
      </w:r>
    </w:p>
    <w:p w14:paraId="3CD69F67" w14:textId="31F5DD60"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5.1</w:t>
      </w:r>
      <w:r w:rsidR="003E34E7" w:rsidRPr="00F031FA">
        <w:rPr>
          <w:rFonts w:ascii="Times New Roman" w:hAnsi="Times New Roman"/>
          <w:sz w:val="26"/>
          <w:szCs w:val="26"/>
        </w:rPr>
        <w:t>1</w:t>
      </w:r>
      <w:r w:rsidRPr="00F031FA">
        <w:rPr>
          <w:rFonts w:ascii="Times New Roman" w:hAnsi="Times New Roman"/>
          <w:sz w:val="26"/>
          <w:szCs w:val="26"/>
        </w:rPr>
        <w:t xml:space="preserve"> – Геолого-геохимическая колонка скважины № 2 участка </w:t>
      </w:r>
    </w:p>
    <w:p w14:paraId="10AE1148" w14:textId="77777777" w:rsidR="008F7A15" w:rsidRPr="00F031FA" w:rsidRDefault="008F7A15" w:rsidP="008F7A15">
      <w:pPr>
        <w:spacing w:after="0" w:line="312" w:lineRule="auto"/>
        <w:ind w:firstLine="567"/>
        <w:jc w:val="center"/>
        <w:rPr>
          <w:rFonts w:ascii="Times New Roman" w:hAnsi="Times New Roman"/>
          <w:sz w:val="26"/>
          <w:szCs w:val="26"/>
        </w:rPr>
      </w:pPr>
      <w:proofErr w:type="spellStart"/>
      <w:r w:rsidRPr="00F031FA">
        <w:rPr>
          <w:rFonts w:ascii="Times New Roman" w:hAnsi="Times New Roman"/>
          <w:sz w:val="26"/>
          <w:szCs w:val="26"/>
        </w:rPr>
        <w:t>Аргынбайсыз</w:t>
      </w:r>
      <w:proofErr w:type="spellEnd"/>
    </w:p>
    <w:p w14:paraId="00D9A8FD" w14:textId="30B01AF4"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395566D8" wp14:editId="3C35B7F5">
            <wp:extent cx="5725795" cy="8642985"/>
            <wp:effectExtent l="0" t="0" r="8255"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67" cstate="print">
                      <a:extLst>
                        <a:ext uri="{28A0092B-C50C-407E-A947-70E740481C1C}">
                          <a14:useLocalDpi xmlns:a14="http://schemas.microsoft.com/office/drawing/2010/main" val="0"/>
                        </a:ext>
                      </a:extLst>
                    </a:blip>
                    <a:srcRect l="12666" t="8510" r="7483" b="6165"/>
                    <a:stretch>
                      <a:fillRect/>
                    </a:stretch>
                  </pic:blipFill>
                  <pic:spPr bwMode="auto">
                    <a:xfrm>
                      <a:off x="0" y="0"/>
                      <a:ext cx="5725795" cy="8642985"/>
                    </a:xfrm>
                    <a:prstGeom prst="rect">
                      <a:avLst/>
                    </a:prstGeom>
                    <a:noFill/>
                    <a:ln>
                      <a:noFill/>
                    </a:ln>
                  </pic:spPr>
                </pic:pic>
              </a:graphicData>
            </a:graphic>
          </wp:inline>
        </w:drawing>
      </w:r>
    </w:p>
    <w:p w14:paraId="39349D5F" w14:textId="2BE841A1" w:rsidR="008F7A15" w:rsidRPr="00F031FA" w:rsidRDefault="008F7A15" w:rsidP="008F7A15">
      <w:pPr>
        <w:spacing w:after="0" w:line="312" w:lineRule="auto"/>
        <w:jc w:val="center"/>
        <w:rPr>
          <w:rFonts w:ascii="Times New Roman" w:hAnsi="Times New Roman"/>
          <w:sz w:val="26"/>
          <w:szCs w:val="26"/>
        </w:rPr>
      </w:pPr>
      <w:r w:rsidRPr="00F031FA">
        <w:rPr>
          <w:rFonts w:ascii="Times New Roman" w:hAnsi="Times New Roman"/>
          <w:sz w:val="26"/>
          <w:szCs w:val="26"/>
        </w:rPr>
        <w:t>Рисунок 5.1</w:t>
      </w:r>
      <w:r w:rsidR="003E34E7" w:rsidRPr="00F031FA">
        <w:rPr>
          <w:rFonts w:ascii="Times New Roman" w:hAnsi="Times New Roman"/>
          <w:sz w:val="26"/>
          <w:szCs w:val="26"/>
        </w:rPr>
        <w:t>2</w:t>
      </w:r>
      <w:r w:rsidRPr="00F031FA">
        <w:rPr>
          <w:rFonts w:ascii="Times New Roman" w:hAnsi="Times New Roman"/>
          <w:sz w:val="26"/>
          <w:szCs w:val="26"/>
        </w:rPr>
        <w:t xml:space="preserve"> – Геолого-геохимическая колонка скважины № 3 участка </w:t>
      </w:r>
    </w:p>
    <w:p w14:paraId="3286067A" w14:textId="77777777" w:rsidR="008F7A15" w:rsidRPr="00F031FA" w:rsidRDefault="008F7A15" w:rsidP="008F7A15">
      <w:pPr>
        <w:spacing w:after="0" w:line="312" w:lineRule="auto"/>
        <w:ind w:firstLine="567"/>
        <w:jc w:val="center"/>
        <w:rPr>
          <w:rFonts w:ascii="Times New Roman" w:hAnsi="Times New Roman"/>
          <w:sz w:val="26"/>
          <w:szCs w:val="26"/>
        </w:rPr>
      </w:pPr>
      <w:proofErr w:type="spellStart"/>
      <w:r w:rsidRPr="00F031FA">
        <w:rPr>
          <w:rFonts w:ascii="Times New Roman" w:hAnsi="Times New Roman"/>
          <w:sz w:val="26"/>
          <w:szCs w:val="26"/>
        </w:rPr>
        <w:t>Аргынбайсыз</w:t>
      </w:r>
      <w:proofErr w:type="spellEnd"/>
    </w:p>
    <w:p w14:paraId="293ABC2E" w14:textId="6229893E"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Такой характер распределения меди свойственен медно-порфировым месторождениям </w:t>
      </w:r>
      <w:proofErr w:type="spellStart"/>
      <w:r w:rsidRPr="00F031FA">
        <w:rPr>
          <w:rFonts w:ascii="Times New Roman" w:hAnsi="Times New Roman" w:cs="Times New Roman"/>
          <w:sz w:val="28"/>
          <w:szCs w:val="28"/>
        </w:rPr>
        <w:t>Алмалыкского</w:t>
      </w:r>
      <w:proofErr w:type="spellEnd"/>
      <w:r w:rsidRPr="00F031FA">
        <w:rPr>
          <w:rFonts w:ascii="Times New Roman" w:hAnsi="Times New Roman" w:cs="Times New Roman"/>
          <w:sz w:val="28"/>
          <w:szCs w:val="28"/>
        </w:rPr>
        <w:t xml:space="preserve"> рудного района в Узбекистане [</w:t>
      </w:r>
      <w:r w:rsidR="00272588" w:rsidRPr="00F031FA">
        <w:rPr>
          <w:rFonts w:ascii="Times New Roman" w:hAnsi="Times New Roman" w:cs="Times New Roman"/>
          <w:sz w:val="28"/>
          <w:szCs w:val="28"/>
        </w:rPr>
        <w:t>61</w:t>
      </w:r>
      <w:r w:rsidRPr="00F031FA">
        <w:rPr>
          <w:rFonts w:ascii="Times New Roman" w:hAnsi="Times New Roman" w:cs="Times New Roman"/>
          <w:sz w:val="28"/>
          <w:szCs w:val="28"/>
        </w:rPr>
        <w:t>], Центрального Казахстана [</w:t>
      </w:r>
      <w:r w:rsidR="00272588" w:rsidRPr="00F031FA">
        <w:rPr>
          <w:rFonts w:ascii="Times New Roman" w:hAnsi="Times New Roman" w:cs="Times New Roman"/>
          <w:sz w:val="28"/>
          <w:szCs w:val="28"/>
        </w:rPr>
        <w:t>60</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6</w:t>
      </w:r>
      <w:r w:rsidR="00272588" w:rsidRPr="00F031FA">
        <w:rPr>
          <w:rFonts w:ascii="Times New Roman" w:hAnsi="Times New Roman" w:cs="Times New Roman"/>
          <w:sz w:val="28"/>
          <w:szCs w:val="28"/>
        </w:rPr>
        <w:t>5</w:t>
      </w:r>
      <w:r w:rsidR="0025347B" w:rsidRPr="00F031FA">
        <w:rPr>
          <w:rFonts w:ascii="Times New Roman" w:hAnsi="Times New Roman" w:cs="Times New Roman"/>
          <w:sz w:val="28"/>
          <w:szCs w:val="28"/>
        </w:rPr>
        <w:t>, 6</w:t>
      </w:r>
      <w:r w:rsidR="00272588" w:rsidRPr="00F031FA">
        <w:rPr>
          <w:rFonts w:ascii="Times New Roman" w:hAnsi="Times New Roman" w:cs="Times New Roman"/>
          <w:sz w:val="28"/>
          <w:szCs w:val="28"/>
        </w:rPr>
        <w:t>6</w:t>
      </w:r>
      <w:r w:rsidRPr="00F031FA">
        <w:rPr>
          <w:rFonts w:ascii="Times New Roman" w:hAnsi="Times New Roman" w:cs="Times New Roman"/>
          <w:sz w:val="28"/>
          <w:szCs w:val="28"/>
        </w:rPr>
        <w:t>] и многим месторождениям мира [6</w:t>
      </w:r>
      <w:r w:rsidR="00272588" w:rsidRPr="00F031FA">
        <w:rPr>
          <w:rFonts w:ascii="Times New Roman" w:hAnsi="Times New Roman" w:cs="Times New Roman"/>
          <w:sz w:val="28"/>
          <w:szCs w:val="28"/>
        </w:rPr>
        <w:t>9</w:t>
      </w:r>
      <w:r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70</w:t>
      </w:r>
      <w:r w:rsidRPr="00F031FA">
        <w:rPr>
          <w:rFonts w:ascii="Times New Roman" w:hAnsi="Times New Roman" w:cs="Times New Roman"/>
          <w:sz w:val="28"/>
          <w:szCs w:val="28"/>
        </w:rPr>
        <w:t xml:space="preserve">]. </w:t>
      </w:r>
    </w:p>
    <w:p w14:paraId="178BC7D1" w14:textId="77777777"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Значительная </w:t>
      </w:r>
      <w:proofErr w:type="spellStart"/>
      <w:r w:rsidRPr="00F031FA">
        <w:rPr>
          <w:rFonts w:ascii="Times New Roman" w:hAnsi="Times New Roman" w:cs="Times New Roman"/>
          <w:sz w:val="28"/>
          <w:szCs w:val="28"/>
        </w:rPr>
        <w:t>обогащённость</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гранодиоит</w:t>
      </w:r>
      <w:proofErr w:type="spellEnd"/>
      <w:r w:rsidRPr="00F031FA">
        <w:rPr>
          <w:rFonts w:ascii="Times New Roman" w:hAnsi="Times New Roman" w:cs="Times New Roman"/>
          <w:sz w:val="28"/>
          <w:szCs w:val="28"/>
        </w:rPr>
        <w:t xml:space="preserve">-порфиров главными рудными элементами однозначно свидетельствует об их положительной геохимической и металлогенической специализации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Чингиз - </w:t>
      </w:r>
      <w:proofErr w:type="spellStart"/>
      <w:r w:rsidRPr="00F031FA">
        <w:rPr>
          <w:rFonts w:ascii="Times New Roman" w:hAnsi="Times New Roman" w:cs="Times New Roman"/>
          <w:sz w:val="28"/>
          <w:szCs w:val="28"/>
        </w:rPr>
        <w:t>Таргабатайского</w:t>
      </w:r>
      <w:proofErr w:type="spellEnd"/>
      <w:r w:rsidRPr="00F031FA">
        <w:rPr>
          <w:rFonts w:ascii="Times New Roman" w:hAnsi="Times New Roman" w:cs="Times New Roman"/>
          <w:sz w:val="28"/>
          <w:szCs w:val="28"/>
        </w:rPr>
        <w:t xml:space="preserve"> сектора земной коры. </w:t>
      </w:r>
    </w:p>
    <w:p w14:paraId="687D6CF2" w14:textId="77777777"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Повышенные же содержания меди и молибдена в штоках гранитоидных массивов подтверждает главенствующую роль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в рудообразовании и </w:t>
      </w:r>
      <w:proofErr w:type="spellStart"/>
      <w:r w:rsidRPr="00F031FA">
        <w:rPr>
          <w:rFonts w:ascii="Times New Roman" w:hAnsi="Times New Roman" w:cs="Times New Roman"/>
          <w:sz w:val="28"/>
          <w:szCs w:val="28"/>
        </w:rPr>
        <w:t>унаследованность</w:t>
      </w:r>
      <w:proofErr w:type="spellEnd"/>
      <w:r w:rsidRPr="00F031FA">
        <w:rPr>
          <w:rFonts w:ascii="Times New Roman" w:hAnsi="Times New Roman" w:cs="Times New Roman"/>
          <w:sz w:val="28"/>
          <w:szCs w:val="28"/>
        </w:rPr>
        <w:t xml:space="preserve"> их продуктивности от ранних фаз.</w:t>
      </w:r>
    </w:p>
    <w:p w14:paraId="2EC97FD1" w14:textId="683445BE" w:rsidR="0041006B" w:rsidRPr="00F031FA" w:rsidRDefault="006D3CF9"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Анализ показывает наличие корреляционных связей рудных элементов с породообразующими оксидными компонентами. Повышенные концентрации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и благородных металлов приурочены к породам с более высоким уровнем щелочности и пониженными значениями </w:t>
      </w:r>
      <w:proofErr w:type="spellStart"/>
      <w:r w:rsidRPr="00F031FA">
        <w:rPr>
          <w:rFonts w:ascii="Times New Roman" w:hAnsi="Times New Roman" w:cs="Times New Roman"/>
          <w:sz w:val="28"/>
          <w:szCs w:val="28"/>
        </w:rPr>
        <w:t>Na₂O</w:t>
      </w:r>
      <w:proofErr w:type="spellEnd"/>
      <w:r w:rsidRPr="00F031FA">
        <w:rPr>
          <w:rFonts w:ascii="Times New Roman" w:hAnsi="Times New Roman" w:cs="Times New Roman"/>
          <w:sz w:val="28"/>
          <w:szCs w:val="28"/>
        </w:rPr>
        <w:t xml:space="preserve">/K₂O. При этом медь преимущественно связана с тёмноцветными минералами и положительно коррелирует с показателями </w:t>
      </w:r>
      <w:proofErr w:type="spellStart"/>
      <w:r w:rsidRPr="00F031FA">
        <w:rPr>
          <w:rFonts w:ascii="Times New Roman" w:hAnsi="Times New Roman" w:cs="Times New Roman"/>
          <w:sz w:val="28"/>
          <w:szCs w:val="28"/>
        </w:rPr>
        <w:t>железистости</w:t>
      </w:r>
      <w:proofErr w:type="spellEnd"/>
      <w:r w:rsidRPr="00F031FA">
        <w:rPr>
          <w:rFonts w:ascii="Times New Roman" w:hAnsi="Times New Roman" w:cs="Times New Roman"/>
          <w:sz w:val="28"/>
          <w:szCs w:val="28"/>
        </w:rPr>
        <w:t xml:space="preserve">. </w:t>
      </w:r>
      <w:r w:rsidR="0041006B" w:rsidRPr="00F031FA">
        <w:rPr>
          <w:rFonts w:ascii="Times New Roman" w:hAnsi="Times New Roman" w:cs="Times New Roman"/>
          <w:sz w:val="28"/>
          <w:szCs w:val="28"/>
        </w:rPr>
        <w:t xml:space="preserve"> </w:t>
      </w:r>
    </w:p>
    <w:p w14:paraId="09FB5B46" w14:textId="3472F45B" w:rsidR="009805D5" w:rsidRPr="00F031FA" w:rsidRDefault="009805D5"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Анализ петрологических и геохимических характеристик продуктивных порфировых интрузивов позволяет сформулировать следующее:</w:t>
      </w:r>
    </w:p>
    <w:p w14:paraId="48E8A2DE" w14:textId="53E4C235"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1) </w:t>
      </w:r>
      <w:proofErr w:type="spellStart"/>
      <w:r w:rsidR="009805D5" w:rsidRPr="00F031FA">
        <w:rPr>
          <w:rFonts w:ascii="Times New Roman" w:hAnsi="Times New Roman" w:cs="Times New Roman"/>
          <w:sz w:val="28"/>
          <w:szCs w:val="28"/>
        </w:rPr>
        <w:t>гранитоиды</w:t>
      </w:r>
      <w:proofErr w:type="spellEnd"/>
      <w:r w:rsidR="009805D5" w:rsidRPr="00F031FA">
        <w:rPr>
          <w:rFonts w:ascii="Times New Roman" w:hAnsi="Times New Roman" w:cs="Times New Roman"/>
          <w:sz w:val="28"/>
          <w:szCs w:val="28"/>
        </w:rPr>
        <w:t xml:space="preserve"> комплекса отличаются </w:t>
      </w:r>
      <w:proofErr w:type="spellStart"/>
      <w:r w:rsidR="009805D5" w:rsidRPr="00F031FA">
        <w:rPr>
          <w:rFonts w:ascii="Times New Roman" w:hAnsi="Times New Roman" w:cs="Times New Roman"/>
          <w:sz w:val="28"/>
          <w:szCs w:val="28"/>
        </w:rPr>
        <w:t>халькофильно-сидерофильной</w:t>
      </w:r>
      <w:proofErr w:type="spellEnd"/>
      <w:r w:rsidR="009805D5" w:rsidRPr="00F031FA">
        <w:rPr>
          <w:rFonts w:ascii="Times New Roman" w:hAnsi="Times New Roman" w:cs="Times New Roman"/>
          <w:sz w:val="28"/>
          <w:szCs w:val="28"/>
        </w:rPr>
        <w:t xml:space="preserve"> специализацией с доминирующим обогащением </w:t>
      </w:r>
      <w:proofErr w:type="spellStart"/>
      <w:r w:rsidR="009805D5" w:rsidRPr="00F031FA">
        <w:rPr>
          <w:rFonts w:ascii="Times New Roman" w:hAnsi="Times New Roman" w:cs="Times New Roman"/>
          <w:sz w:val="28"/>
          <w:szCs w:val="28"/>
        </w:rPr>
        <w:t>Cu</w:t>
      </w:r>
      <w:proofErr w:type="spellEnd"/>
      <w:r w:rsidR="009805D5" w:rsidRPr="00F031FA">
        <w:rPr>
          <w:rFonts w:ascii="Times New Roman" w:hAnsi="Times New Roman" w:cs="Times New Roman"/>
          <w:sz w:val="28"/>
          <w:szCs w:val="28"/>
        </w:rPr>
        <w:t xml:space="preserve">, </w:t>
      </w:r>
      <w:proofErr w:type="spellStart"/>
      <w:r w:rsidR="009805D5" w:rsidRPr="00F031FA">
        <w:rPr>
          <w:rFonts w:ascii="Times New Roman" w:hAnsi="Times New Roman" w:cs="Times New Roman"/>
          <w:sz w:val="28"/>
          <w:szCs w:val="28"/>
        </w:rPr>
        <w:t>Mo</w:t>
      </w:r>
      <w:proofErr w:type="spellEnd"/>
      <w:r w:rsidR="009805D5" w:rsidRPr="00F031FA">
        <w:rPr>
          <w:rFonts w:ascii="Times New Roman" w:hAnsi="Times New Roman" w:cs="Times New Roman"/>
          <w:sz w:val="28"/>
          <w:szCs w:val="28"/>
        </w:rPr>
        <w:t xml:space="preserve"> и Ag относительно </w:t>
      </w:r>
      <w:proofErr w:type="spellStart"/>
      <w:r w:rsidR="009805D5" w:rsidRPr="00F031FA">
        <w:rPr>
          <w:rFonts w:ascii="Times New Roman" w:hAnsi="Times New Roman" w:cs="Times New Roman"/>
          <w:sz w:val="28"/>
          <w:szCs w:val="28"/>
        </w:rPr>
        <w:t>кларковых</w:t>
      </w:r>
      <w:proofErr w:type="spellEnd"/>
      <w:r w:rsidR="009805D5" w:rsidRPr="00F031FA">
        <w:rPr>
          <w:rFonts w:ascii="Times New Roman" w:hAnsi="Times New Roman" w:cs="Times New Roman"/>
          <w:sz w:val="28"/>
          <w:szCs w:val="28"/>
        </w:rPr>
        <w:t xml:space="preserve"> уровней</w:t>
      </w:r>
      <w:r w:rsidR="007757CC" w:rsidRPr="00F031FA">
        <w:rPr>
          <w:rFonts w:ascii="Times New Roman" w:hAnsi="Times New Roman" w:cs="Times New Roman"/>
          <w:sz w:val="28"/>
          <w:szCs w:val="28"/>
        </w:rPr>
        <w:t>;</w:t>
      </w:r>
      <w:r w:rsidRPr="00F031FA">
        <w:rPr>
          <w:rFonts w:ascii="Times New Roman" w:hAnsi="Times New Roman" w:cs="Times New Roman"/>
          <w:sz w:val="28"/>
          <w:szCs w:val="28"/>
        </w:rPr>
        <w:t xml:space="preserve"> </w:t>
      </w:r>
    </w:p>
    <w:p w14:paraId="1FBCEB61" w14:textId="60AA44DA"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2) </w:t>
      </w:r>
      <w:r w:rsidR="009805D5" w:rsidRPr="00F031FA">
        <w:rPr>
          <w:rFonts w:ascii="Times New Roman" w:hAnsi="Times New Roman" w:cs="Times New Roman"/>
          <w:sz w:val="28"/>
          <w:szCs w:val="28"/>
        </w:rPr>
        <w:t>порфировые апофизы, тела и штоки по совокупности петрографических, петрохимических и геохимических признаков являются однородными образованиями</w:t>
      </w:r>
      <w:r w:rsidR="007757CC" w:rsidRPr="00F031FA">
        <w:rPr>
          <w:rFonts w:ascii="Times New Roman" w:hAnsi="Times New Roman" w:cs="Times New Roman"/>
          <w:sz w:val="28"/>
          <w:szCs w:val="28"/>
        </w:rPr>
        <w:t>;</w:t>
      </w:r>
    </w:p>
    <w:p w14:paraId="2D9EB2B8" w14:textId="2A4D8283"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3) </w:t>
      </w:r>
      <w:r w:rsidR="009805D5" w:rsidRPr="00F031FA">
        <w:rPr>
          <w:rFonts w:ascii="Times New Roman" w:hAnsi="Times New Roman" w:cs="Times New Roman"/>
          <w:sz w:val="28"/>
          <w:szCs w:val="28"/>
        </w:rPr>
        <w:t xml:space="preserve">порфировые штоки </w:t>
      </w:r>
      <w:proofErr w:type="spellStart"/>
      <w:r w:rsidR="009805D5" w:rsidRPr="00F031FA">
        <w:rPr>
          <w:rFonts w:ascii="Times New Roman" w:hAnsi="Times New Roman" w:cs="Times New Roman"/>
          <w:sz w:val="28"/>
          <w:szCs w:val="28"/>
        </w:rPr>
        <w:t>зональны</w:t>
      </w:r>
      <w:proofErr w:type="spellEnd"/>
      <w:r w:rsidR="009805D5" w:rsidRPr="00F031FA">
        <w:rPr>
          <w:rFonts w:ascii="Times New Roman" w:hAnsi="Times New Roman" w:cs="Times New Roman"/>
          <w:sz w:val="28"/>
          <w:szCs w:val="28"/>
        </w:rPr>
        <w:t xml:space="preserve"> по структуре, минералогии и распределению рудных компонентов: от порфировых разностей в апикальных частях к порфировидным на глубинных уровнях, с соответствующим укрупнением минералов</w:t>
      </w:r>
      <w:r w:rsidR="00D15570" w:rsidRPr="00F031FA">
        <w:rPr>
          <w:rFonts w:ascii="Times New Roman" w:hAnsi="Times New Roman" w:cs="Times New Roman"/>
          <w:sz w:val="28"/>
          <w:szCs w:val="28"/>
        </w:rPr>
        <w:t>;</w:t>
      </w:r>
    </w:p>
    <w:p w14:paraId="3C3B0573" w14:textId="70F92847"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4) </w:t>
      </w:r>
      <w:r w:rsidR="00E800DF" w:rsidRPr="00F031FA">
        <w:rPr>
          <w:rFonts w:ascii="Times New Roman" w:hAnsi="Times New Roman" w:cs="Times New Roman"/>
          <w:sz w:val="28"/>
          <w:szCs w:val="28"/>
        </w:rPr>
        <w:t xml:space="preserve">рудовмещающие интрузии относятся к средним субщелочным породам натриево-калиевой специализации (кварцевые диориты и </w:t>
      </w:r>
      <w:proofErr w:type="spellStart"/>
      <w:r w:rsidR="00E800DF" w:rsidRPr="00F031FA">
        <w:rPr>
          <w:rFonts w:ascii="Times New Roman" w:hAnsi="Times New Roman" w:cs="Times New Roman"/>
          <w:sz w:val="28"/>
          <w:szCs w:val="28"/>
        </w:rPr>
        <w:t>гранодиориты</w:t>
      </w:r>
      <w:proofErr w:type="spellEnd"/>
      <w:r w:rsidR="00E800DF" w:rsidRPr="00F031FA">
        <w:rPr>
          <w:rFonts w:ascii="Times New Roman" w:hAnsi="Times New Roman" w:cs="Times New Roman"/>
          <w:sz w:val="28"/>
          <w:szCs w:val="28"/>
        </w:rPr>
        <w:t xml:space="preserve">) и по составу близки к </w:t>
      </w:r>
      <w:proofErr w:type="spellStart"/>
      <w:r w:rsidR="00E800DF" w:rsidRPr="00F031FA">
        <w:rPr>
          <w:rFonts w:ascii="Times New Roman" w:hAnsi="Times New Roman" w:cs="Times New Roman"/>
          <w:sz w:val="28"/>
          <w:szCs w:val="28"/>
        </w:rPr>
        <w:t>гранодиоритам</w:t>
      </w:r>
      <w:proofErr w:type="spellEnd"/>
      <w:r w:rsidR="00E800DF" w:rsidRPr="00F031FA">
        <w:rPr>
          <w:rFonts w:ascii="Times New Roman" w:hAnsi="Times New Roman" w:cs="Times New Roman"/>
          <w:sz w:val="28"/>
          <w:szCs w:val="28"/>
        </w:rPr>
        <w:t xml:space="preserve"> </w:t>
      </w:r>
      <w:proofErr w:type="spellStart"/>
      <w:r w:rsidR="00E800DF" w:rsidRPr="00F031FA">
        <w:rPr>
          <w:rFonts w:ascii="Times New Roman" w:hAnsi="Times New Roman" w:cs="Times New Roman"/>
          <w:sz w:val="28"/>
          <w:szCs w:val="28"/>
        </w:rPr>
        <w:t>Алмалыкского</w:t>
      </w:r>
      <w:proofErr w:type="spellEnd"/>
      <w:r w:rsidR="00E800DF" w:rsidRPr="00F031FA">
        <w:rPr>
          <w:rFonts w:ascii="Times New Roman" w:hAnsi="Times New Roman" w:cs="Times New Roman"/>
          <w:sz w:val="28"/>
          <w:szCs w:val="28"/>
        </w:rPr>
        <w:t xml:space="preserve"> района Средней Азии;</w:t>
      </w:r>
    </w:p>
    <w:p w14:paraId="3F4CE6FE" w14:textId="244C8C32"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5)</w:t>
      </w:r>
      <w:r w:rsidR="00E800DF" w:rsidRPr="00F031FA">
        <w:rPr>
          <w:rFonts w:ascii="Times New Roman" w:hAnsi="Times New Roman" w:cs="Times New Roman"/>
          <w:sz w:val="28"/>
          <w:szCs w:val="28"/>
        </w:rPr>
        <w:t xml:space="preserve"> гранодиоритовые интрузии комплекса </w:t>
      </w:r>
      <w:proofErr w:type="spellStart"/>
      <w:r w:rsidR="00E800DF" w:rsidRPr="00F031FA">
        <w:rPr>
          <w:rFonts w:ascii="Times New Roman" w:hAnsi="Times New Roman" w:cs="Times New Roman"/>
          <w:sz w:val="28"/>
          <w:szCs w:val="28"/>
        </w:rPr>
        <w:t>Сарыколь</w:t>
      </w:r>
      <w:proofErr w:type="spellEnd"/>
      <w:r w:rsidR="00E800DF" w:rsidRPr="00F031FA">
        <w:rPr>
          <w:rFonts w:ascii="Times New Roman" w:hAnsi="Times New Roman" w:cs="Times New Roman"/>
          <w:sz w:val="28"/>
          <w:szCs w:val="28"/>
        </w:rPr>
        <w:t>, приуроченные к Чингиз-</w:t>
      </w:r>
      <w:proofErr w:type="spellStart"/>
      <w:r w:rsidR="00E800DF" w:rsidRPr="00F031FA">
        <w:rPr>
          <w:rFonts w:ascii="Times New Roman" w:hAnsi="Times New Roman" w:cs="Times New Roman"/>
          <w:sz w:val="28"/>
          <w:szCs w:val="28"/>
        </w:rPr>
        <w:t>Таргатайской</w:t>
      </w:r>
      <w:proofErr w:type="spellEnd"/>
      <w:r w:rsidR="00E800DF" w:rsidRPr="00F031FA">
        <w:rPr>
          <w:rFonts w:ascii="Times New Roman" w:hAnsi="Times New Roman" w:cs="Times New Roman"/>
          <w:sz w:val="28"/>
          <w:szCs w:val="28"/>
        </w:rPr>
        <w:t xml:space="preserve"> СФЗ, </w:t>
      </w:r>
      <w:proofErr w:type="spellStart"/>
      <w:r w:rsidR="00E800DF" w:rsidRPr="00F031FA">
        <w:rPr>
          <w:rFonts w:ascii="Times New Roman" w:hAnsi="Times New Roman" w:cs="Times New Roman"/>
          <w:sz w:val="28"/>
          <w:szCs w:val="28"/>
        </w:rPr>
        <w:t>геохимически</w:t>
      </w:r>
      <w:proofErr w:type="spellEnd"/>
      <w:r w:rsidR="00E800DF" w:rsidRPr="00F031FA">
        <w:rPr>
          <w:rFonts w:ascii="Times New Roman" w:hAnsi="Times New Roman" w:cs="Times New Roman"/>
          <w:sz w:val="28"/>
          <w:szCs w:val="28"/>
        </w:rPr>
        <w:t xml:space="preserve"> ориентированы на </w:t>
      </w:r>
      <w:proofErr w:type="spellStart"/>
      <w:r w:rsidR="00E800DF" w:rsidRPr="00F031FA">
        <w:rPr>
          <w:rFonts w:ascii="Times New Roman" w:hAnsi="Times New Roman" w:cs="Times New Roman"/>
          <w:sz w:val="28"/>
          <w:szCs w:val="28"/>
        </w:rPr>
        <w:t>Cu</w:t>
      </w:r>
      <w:proofErr w:type="spellEnd"/>
      <w:r w:rsidR="00E800DF" w:rsidRPr="00F031FA">
        <w:rPr>
          <w:rFonts w:ascii="Times New Roman" w:hAnsi="Times New Roman" w:cs="Times New Roman"/>
          <w:sz w:val="28"/>
          <w:szCs w:val="28"/>
        </w:rPr>
        <w:t>–</w:t>
      </w:r>
      <w:proofErr w:type="spellStart"/>
      <w:r w:rsidR="00E800DF" w:rsidRPr="00F031FA">
        <w:rPr>
          <w:rFonts w:ascii="Times New Roman" w:hAnsi="Times New Roman" w:cs="Times New Roman"/>
          <w:sz w:val="28"/>
          <w:szCs w:val="28"/>
        </w:rPr>
        <w:t>Mo</w:t>
      </w:r>
      <w:proofErr w:type="spellEnd"/>
      <w:r w:rsidR="00E800DF" w:rsidRPr="00F031FA">
        <w:rPr>
          <w:rFonts w:ascii="Times New Roman" w:hAnsi="Times New Roman" w:cs="Times New Roman"/>
          <w:sz w:val="28"/>
          <w:szCs w:val="28"/>
        </w:rPr>
        <w:t xml:space="preserve">-специализацию, типичную для медно-порфировых систем. Максимальное обогащение рудными элементами фиксируется в верхних апикальных и </w:t>
      </w:r>
      <w:proofErr w:type="spellStart"/>
      <w:r w:rsidR="00E800DF" w:rsidRPr="00F031FA">
        <w:rPr>
          <w:rFonts w:ascii="Times New Roman" w:hAnsi="Times New Roman" w:cs="Times New Roman"/>
          <w:sz w:val="28"/>
          <w:szCs w:val="28"/>
        </w:rPr>
        <w:t>апофизных</w:t>
      </w:r>
      <w:proofErr w:type="spellEnd"/>
      <w:r w:rsidR="00E800DF" w:rsidRPr="00F031FA">
        <w:rPr>
          <w:rFonts w:ascii="Times New Roman" w:hAnsi="Times New Roman" w:cs="Times New Roman"/>
          <w:sz w:val="28"/>
          <w:szCs w:val="28"/>
        </w:rPr>
        <w:t xml:space="preserve"> частях интрузивов и в сопряжённых вулканогенно-осадочных толщах андезит-базальтовой формации. В глубинных уровнях интрузивных тел концентрации меди и молибдена уменьшаются и в </w:t>
      </w:r>
      <w:proofErr w:type="spellStart"/>
      <w:r w:rsidR="00E800DF" w:rsidRPr="00F031FA">
        <w:rPr>
          <w:rFonts w:ascii="Times New Roman" w:hAnsi="Times New Roman" w:cs="Times New Roman"/>
          <w:sz w:val="28"/>
          <w:szCs w:val="28"/>
        </w:rPr>
        <w:t>безрудных</w:t>
      </w:r>
      <w:proofErr w:type="spellEnd"/>
      <w:r w:rsidR="00E800DF" w:rsidRPr="00F031FA">
        <w:rPr>
          <w:rFonts w:ascii="Times New Roman" w:hAnsi="Times New Roman" w:cs="Times New Roman"/>
          <w:sz w:val="28"/>
          <w:szCs w:val="28"/>
        </w:rPr>
        <w:t xml:space="preserve"> зонах не превышают 3–5-кратных </w:t>
      </w:r>
      <w:proofErr w:type="spellStart"/>
      <w:r w:rsidR="00E800DF" w:rsidRPr="00F031FA">
        <w:rPr>
          <w:rFonts w:ascii="Times New Roman" w:hAnsi="Times New Roman" w:cs="Times New Roman"/>
          <w:sz w:val="28"/>
          <w:szCs w:val="28"/>
        </w:rPr>
        <w:t>кларковых</w:t>
      </w:r>
      <w:proofErr w:type="spellEnd"/>
      <w:r w:rsidR="00E800DF" w:rsidRPr="00F031FA">
        <w:rPr>
          <w:rFonts w:ascii="Times New Roman" w:hAnsi="Times New Roman" w:cs="Times New Roman"/>
          <w:sz w:val="28"/>
          <w:szCs w:val="28"/>
        </w:rPr>
        <w:t xml:space="preserve"> значений</w:t>
      </w:r>
      <w:r w:rsidR="007757CC" w:rsidRPr="00F031FA">
        <w:rPr>
          <w:rFonts w:ascii="Times New Roman" w:hAnsi="Times New Roman" w:cs="Times New Roman"/>
          <w:sz w:val="28"/>
          <w:szCs w:val="28"/>
        </w:rPr>
        <w:t>;</w:t>
      </w:r>
    </w:p>
    <w:p w14:paraId="04466C6D" w14:textId="0D26FCE6" w:rsidR="0041006B" w:rsidRPr="00F031FA" w:rsidRDefault="004100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6) </w:t>
      </w:r>
      <w:r w:rsidR="00CB6F6B" w:rsidRPr="00F031FA">
        <w:rPr>
          <w:rFonts w:ascii="Times New Roman" w:hAnsi="Times New Roman" w:cs="Times New Roman"/>
          <w:sz w:val="28"/>
          <w:szCs w:val="28"/>
        </w:rPr>
        <w:t>п</w:t>
      </w:r>
      <w:r w:rsidR="00E800DF" w:rsidRPr="00F031FA">
        <w:rPr>
          <w:rFonts w:ascii="Times New Roman" w:hAnsi="Times New Roman" w:cs="Times New Roman"/>
          <w:sz w:val="28"/>
          <w:szCs w:val="28"/>
        </w:rPr>
        <w:t xml:space="preserve">ерспективность интрузивов на медно-порфировое </w:t>
      </w:r>
      <w:proofErr w:type="spellStart"/>
      <w:r w:rsidR="00E800DF" w:rsidRPr="00F031FA">
        <w:rPr>
          <w:rFonts w:ascii="Times New Roman" w:hAnsi="Times New Roman" w:cs="Times New Roman"/>
          <w:sz w:val="28"/>
          <w:szCs w:val="28"/>
        </w:rPr>
        <w:t>оруденение</w:t>
      </w:r>
      <w:proofErr w:type="spellEnd"/>
      <w:r w:rsidR="00E800DF" w:rsidRPr="00F031FA">
        <w:rPr>
          <w:rFonts w:ascii="Times New Roman" w:hAnsi="Times New Roman" w:cs="Times New Roman"/>
          <w:sz w:val="28"/>
          <w:szCs w:val="28"/>
        </w:rPr>
        <w:t xml:space="preserve"> связана с апикальными и </w:t>
      </w:r>
      <w:proofErr w:type="spellStart"/>
      <w:r w:rsidR="00E800DF" w:rsidRPr="00F031FA">
        <w:rPr>
          <w:rFonts w:ascii="Times New Roman" w:hAnsi="Times New Roman" w:cs="Times New Roman"/>
          <w:sz w:val="28"/>
          <w:szCs w:val="28"/>
        </w:rPr>
        <w:t>апофизными</w:t>
      </w:r>
      <w:proofErr w:type="spellEnd"/>
      <w:r w:rsidR="00E800DF" w:rsidRPr="00F031FA">
        <w:rPr>
          <w:rFonts w:ascii="Times New Roman" w:hAnsi="Times New Roman" w:cs="Times New Roman"/>
          <w:sz w:val="28"/>
          <w:szCs w:val="28"/>
        </w:rPr>
        <w:t xml:space="preserve"> частями тел, включая их эндо- и </w:t>
      </w:r>
      <w:proofErr w:type="spellStart"/>
      <w:r w:rsidR="00E800DF" w:rsidRPr="00F031FA">
        <w:rPr>
          <w:rFonts w:ascii="Times New Roman" w:hAnsi="Times New Roman" w:cs="Times New Roman"/>
          <w:sz w:val="28"/>
          <w:szCs w:val="28"/>
        </w:rPr>
        <w:t>экзоконтакты</w:t>
      </w:r>
      <w:proofErr w:type="spellEnd"/>
      <w:r w:rsidR="00E800DF" w:rsidRPr="00F031FA">
        <w:rPr>
          <w:rFonts w:ascii="Times New Roman" w:hAnsi="Times New Roman" w:cs="Times New Roman"/>
          <w:sz w:val="28"/>
          <w:szCs w:val="28"/>
        </w:rPr>
        <w:t xml:space="preserve">, где развиты </w:t>
      </w:r>
      <w:proofErr w:type="spellStart"/>
      <w:r w:rsidR="00E800DF" w:rsidRPr="00F031FA">
        <w:rPr>
          <w:rFonts w:ascii="Times New Roman" w:hAnsi="Times New Roman" w:cs="Times New Roman"/>
          <w:sz w:val="28"/>
          <w:szCs w:val="28"/>
        </w:rPr>
        <w:t>разнопорфировые</w:t>
      </w:r>
      <w:proofErr w:type="spellEnd"/>
      <w:r w:rsidR="00E800DF" w:rsidRPr="00F031FA">
        <w:rPr>
          <w:rFonts w:ascii="Times New Roman" w:hAnsi="Times New Roman" w:cs="Times New Roman"/>
          <w:sz w:val="28"/>
          <w:szCs w:val="28"/>
        </w:rPr>
        <w:t xml:space="preserve"> структуры с микрозернистой матрицей и преобладает натровый тип щелочности. Глубинные </w:t>
      </w:r>
      <w:proofErr w:type="spellStart"/>
      <w:r w:rsidR="00E800DF" w:rsidRPr="00F031FA">
        <w:rPr>
          <w:rFonts w:ascii="Times New Roman" w:hAnsi="Times New Roman" w:cs="Times New Roman"/>
          <w:sz w:val="28"/>
          <w:szCs w:val="28"/>
        </w:rPr>
        <w:t>безрудные</w:t>
      </w:r>
      <w:proofErr w:type="spellEnd"/>
      <w:r w:rsidR="00E800DF" w:rsidRPr="00F031FA">
        <w:rPr>
          <w:rFonts w:ascii="Times New Roman" w:hAnsi="Times New Roman" w:cs="Times New Roman"/>
          <w:sz w:val="28"/>
          <w:szCs w:val="28"/>
        </w:rPr>
        <w:t xml:space="preserve"> срезы отличаются порфировидным и </w:t>
      </w:r>
      <w:proofErr w:type="spellStart"/>
      <w:r w:rsidR="00E800DF" w:rsidRPr="00F031FA">
        <w:rPr>
          <w:rFonts w:ascii="Times New Roman" w:hAnsi="Times New Roman" w:cs="Times New Roman"/>
          <w:sz w:val="28"/>
          <w:szCs w:val="28"/>
        </w:rPr>
        <w:t>неравномернозернистым</w:t>
      </w:r>
      <w:proofErr w:type="spellEnd"/>
      <w:r w:rsidR="00E800DF" w:rsidRPr="00F031FA">
        <w:rPr>
          <w:rFonts w:ascii="Times New Roman" w:hAnsi="Times New Roman" w:cs="Times New Roman"/>
          <w:sz w:val="28"/>
          <w:szCs w:val="28"/>
        </w:rPr>
        <w:t xml:space="preserve"> строением, </w:t>
      </w:r>
      <w:r w:rsidR="00E800DF" w:rsidRPr="00F031FA">
        <w:rPr>
          <w:rFonts w:ascii="Times New Roman" w:hAnsi="Times New Roman" w:cs="Times New Roman"/>
          <w:sz w:val="28"/>
          <w:szCs w:val="28"/>
        </w:rPr>
        <w:lastRenderedPageBreak/>
        <w:t xml:space="preserve">сокращением </w:t>
      </w:r>
      <w:proofErr w:type="spellStart"/>
      <w:r w:rsidR="00E800DF" w:rsidRPr="00F031FA">
        <w:rPr>
          <w:rFonts w:ascii="Times New Roman" w:hAnsi="Times New Roman" w:cs="Times New Roman"/>
          <w:sz w:val="28"/>
          <w:szCs w:val="28"/>
        </w:rPr>
        <w:t>фенокристаллов</w:t>
      </w:r>
      <w:proofErr w:type="spellEnd"/>
      <w:r w:rsidR="00E800DF" w:rsidRPr="00F031FA">
        <w:rPr>
          <w:rFonts w:ascii="Times New Roman" w:hAnsi="Times New Roman" w:cs="Times New Roman"/>
          <w:sz w:val="28"/>
          <w:szCs w:val="28"/>
        </w:rPr>
        <w:t xml:space="preserve"> </w:t>
      </w:r>
      <w:proofErr w:type="spellStart"/>
      <w:r w:rsidR="00E800DF" w:rsidRPr="00F031FA">
        <w:rPr>
          <w:rFonts w:ascii="Times New Roman" w:hAnsi="Times New Roman" w:cs="Times New Roman"/>
          <w:sz w:val="28"/>
          <w:szCs w:val="28"/>
        </w:rPr>
        <w:t>калишпата</w:t>
      </w:r>
      <w:proofErr w:type="spellEnd"/>
      <w:r w:rsidR="00E800DF" w:rsidRPr="00F031FA">
        <w:rPr>
          <w:rFonts w:ascii="Times New Roman" w:hAnsi="Times New Roman" w:cs="Times New Roman"/>
          <w:sz w:val="28"/>
          <w:szCs w:val="28"/>
        </w:rPr>
        <w:t xml:space="preserve"> и преобладанием калиевого типа щелочности.</w:t>
      </w:r>
    </w:p>
    <w:p w14:paraId="7533AE72" w14:textId="1D7853D6" w:rsidR="0041006B" w:rsidRPr="00F031FA" w:rsidRDefault="00CB6F6B"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Промышленно значимыми являются объекты, где эрозионный срез вскрывает рудоносные части магматических систем при ограниченной мощности перекрывающих толщ. Медно-порфировые месторождения представляют собой элементы таких систем и характеризуются совокупностью взаимосвязанных признаков, используемых в качестве поисково-оценочных критериев: магматических, структурно-метасоматических, минералогических, гидротермальных, геохимических и геофизических.</w:t>
      </w:r>
    </w:p>
    <w:p w14:paraId="2C350180" w14:textId="7F9326E4" w:rsidR="00CB6F6B" w:rsidRPr="00F031FA" w:rsidRDefault="00CB6F6B" w:rsidP="00D477ED">
      <w:pPr>
        <w:spacing w:after="0" w:line="240" w:lineRule="auto"/>
        <w:ind w:firstLine="709"/>
        <w:jc w:val="both"/>
        <w:rPr>
          <w:rFonts w:ascii="Times New Roman" w:hAnsi="Times New Roman" w:cs="Times New Roman"/>
          <w:sz w:val="28"/>
          <w:szCs w:val="28"/>
        </w:rPr>
      </w:pPr>
    </w:p>
    <w:p w14:paraId="21189174" w14:textId="77777777" w:rsidR="00DB4BE0" w:rsidRPr="00F031FA" w:rsidRDefault="00DB4BE0" w:rsidP="00DB4BE0">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 xml:space="preserve">5.2 Комплекс факторов контроля медно-молибденового порфирового </w:t>
      </w:r>
      <w:proofErr w:type="spellStart"/>
      <w:r w:rsidRPr="00F031FA">
        <w:rPr>
          <w:rFonts w:ascii="Times New Roman" w:hAnsi="Times New Roman" w:cs="Times New Roman"/>
          <w:b/>
          <w:bCs/>
          <w:sz w:val="28"/>
          <w:szCs w:val="28"/>
        </w:rPr>
        <w:t>оруденения</w:t>
      </w:r>
      <w:proofErr w:type="spellEnd"/>
    </w:p>
    <w:p w14:paraId="4B47EB3E" w14:textId="77777777" w:rsidR="00DB4BE0" w:rsidRPr="00F031FA" w:rsidRDefault="00DB4BE0" w:rsidP="00D477ED">
      <w:pPr>
        <w:spacing w:after="0" w:line="240" w:lineRule="auto"/>
        <w:ind w:firstLine="709"/>
        <w:jc w:val="both"/>
        <w:rPr>
          <w:rFonts w:ascii="Times New Roman" w:hAnsi="Times New Roman" w:cs="Times New Roman"/>
          <w:sz w:val="28"/>
          <w:szCs w:val="28"/>
        </w:rPr>
      </w:pPr>
    </w:p>
    <w:p w14:paraId="68BB9ADA" w14:textId="12D50084" w:rsidR="0041006B" w:rsidRPr="00F031FA" w:rsidRDefault="00DB4BE0" w:rsidP="00D477ED">
      <w:pPr>
        <w:spacing w:after="0" w:line="240" w:lineRule="auto"/>
        <w:ind w:firstLine="709"/>
        <w:jc w:val="both"/>
        <w:rPr>
          <w:rFonts w:ascii="Times New Roman" w:hAnsi="Times New Roman" w:cs="Times New Roman"/>
          <w:i/>
          <w:iCs/>
          <w:color w:val="FF0000"/>
          <w:sz w:val="28"/>
          <w:szCs w:val="28"/>
        </w:rPr>
      </w:pPr>
      <w:r w:rsidRPr="00F031FA">
        <w:rPr>
          <w:rFonts w:ascii="Times New Roman" w:hAnsi="Times New Roman" w:cs="Times New Roman"/>
          <w:i/>
          <w:iCs/>
          <w:sz w:val="28"/>
          <w:szCs w:val="28"/>
        </w:rPr>
        <w:t>М</w:t>
      </w:r>
      <w:r w:rsidR="008E3D44" w:rsidRPr="00F031FA">
        <w:rPr>
          <w:rFonts w:ascii="Times New Roman" w:hAnsi="Times New Roman" w:cs="Times New Roman"/>
          <w:i/>
          <w:iCs/>
          <w:sz w:val="28"/>
          <w:szCs w:val="28"/>
        </w:rPr>
        <w:t>агматически</w:t>
      </w:r>
      <w:r w:rsidR="00CB6F6B" w:rsidRPr="00F031FA">
        <w:rPr>
          <w:rFonts w:ascii="Times New Roman" w:hAnsi="Times New Roman" w:cs="Times New Roman"/>
          <w:i/>
          <w:iCs/>
          <w:sz w:val="28"/>
          <w:szCs w:val="28"/>
        </w:rPr>
        <w:t>й</w:t>
      </w:r>
      <w:r w:rsidR="008E3D44" w:rsidRPr="00F031FA">
        <w:rPr>
          <w:rFonts w:ascii="Times New Roman" w:hAnsi="Times New Roman" w:cs="Times New Roman"/>
          <w:i/>
          <w:iCs/>
          <w:sz w:val="28"/>
          <w:szCs w:val="28"/>
        </w:rPr>
        <w:t xml:space="preserve"> </w:t>
      </w:r>
    </w:p>
    <w:p w14:paraId="7D8E6ABA" w14:textId="77777777" w:rsidR="0083312E" w:rsidRPr="00F031FA" w:rsidRDefault="0083312E" w:rsidP="00833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Формирование порфировых месторождений в первую очередь обусловлено развитием интрузивного магматизма определённого формационного типа. В каледонских складчатых областях основной этап рудообразования приурочен к завершающей стадии складчатых процессов, охватывающей конец силура — начало девона, когда происходило формирование месторождений в </w:t>
      </w:r>
      <w:proofErr w:type="spellStart"/>
      <w:r w:rsidRPr="00F031FA">
        <w:rPr>
          <w:rFonts w:ascii="Times New Roman" w:hAnsi="Times New Roman" w:cs="Times New Roman"/>
          <w:sz w:val="28"/>
          <w:szCs w:val="28"/>
        </w:rPr>
        <w:t>прибортовых</w:t>
      </w:r>
      <w:proofErr w:type="spellEnd"/>
      <w:r w:rsidRPr="00F031FA">
        <w:rPr>
          <w:rFonts w:ascii="Times New Roman" w:hAnsi="Times New Roman" w:cs="Times New Roman"/>
          <w:sz w:val="28"/>
          <w:szCs w:val="28"/>
        </w:rPr>
        <w:t xml:space="preserve"> зонах геосинклиналей.</w:t>
      </w:r>
    </w:p>
    <w:p w14:paraId="56D7F5C8" w14:textId="2E1A8DCD" w:rsidR="0083312E" w:rsidRPr="00F031FA" w:rsidRDefault="0083312E" w:rsidP="00833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период главной фазы складчатости позднего силура происходит становление многостадийного диорит–</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–гранитного комплекса типа</w:t>
      </w:r>
      <w:r w:rsidR="001D0E01" w:rsidRPr="00F031FA">
        <w:rPr>
          <w:rFonts w:ascii="Times New Roman" w:hAnsi="Times New Roman" w:cs="Times New Roman"/>
          <w:sz w:val="28"/>
          <w:szCs w:val="28"/>
        </w:rPr>
        <w:t xml:space="preserve"> </w:t>
      </w:r>
      <w:proofErr w:type="spellStart"/>
      <w:r w:rsidR="001D0E01"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с которым генетически связана основная часть медно-порфировых проявлений региона. Порфировые интрузивные тела, внедряющиеся в толщи раннегеосинклинальных андезит-</w:t>
      </w:r>
      <w:proofErr w:type="spellStart"/>
      <w:r w:rsidRPr="00F031FA">
        <w:rPr>
          <w:rFonts w:ascii="Times New Roman" w:hAnsi="Times New Roman" w:cs="Times New Roman"/>
          <w:sz w:val="28"/>
          <w:szCs w:val="28"/>
        </w:rPr>
        <w:t>дацитовых</w:t>
      </w:r>
      <w:proofErr w:type="spellEnd"/>
      <w:r w:rsidRPr="00F031FA">
        <w:rPr>
          <w:rFonts w:ascii="Times New Roman" w:hAnsi="Times New Roman" w:cs="Times New Roman"/>
          <w:sz w:val="28"/>
          <w:szCs w:val="28"/>
        </w:rPr>
        <w:t xml:space="preserve"> и спилит-кератофировых формаций, представлены диоритами,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сиенодиоритами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плагиогранитами</w:t>
      </w:r>
      <w:proofErr w:type="spellEnd"/>
      <w:r w:rsidRPr="00F031FA">
        <w:rPr>
          <w:rFonts w:ascii="Times New Roman" w:hAnsi="Times New Roman" w:cs="Times New Roman"/>
          <w:sz w:val="28"/>
          <w:szCs w:val="28"/>
        </w:rPr>
        <w:t xml:space="preserve">, а также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 xml:space="preserve">-порфирами. В составе эффузивных пород, вмещающих данные интрузии, преобладают андезиты и </w:t>
      </w:r>
      <w:proofErr w:type="spellStart"/>
      <w:r w:rsidRPr="00F031FA">
        <w:rPr>
          <w:rFonts w:ascii="Times New Roman" w:hAnsi="Times New Roman" w:cs="Times New Roman"/>
          <w:sz w:val="28"/>
          <w:szCs w:val="28"/>
        </w:rPr>
        <w:t>андезитобазальты</w:t>
      </w:r>
      <w:proofErr w:type="spellEnd"/>
      <w:r w:rsidRPr="00F031FA">
        <w:rPr>
          <w:rFonts w:ascii="Times New Roman" w:hAnsi="Times New Roman" w:cs="Times New Roman"/>
          <w:sz w:val="28"/>
          <w:szCs w:val="28"/>
        </w:rPr>
        <w:t>.</w:t>
      </w:r>
    </w:p>
    <w:p w14:paraId="2DC828FB" w14:textId="6326100C" w:rsidR="0041006B" w:rsidRPr="00F031FA" w:rsidRDefault="0083312E" w:rsidP="00833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Рудоносные порфировые интрузивы соответствуют заключительным этапам развития </w:t>
      </w:r>
      <w:proofErr w:type="spellStart"/>
      <w:r w:rsidRPr="00F031FA">
        <w:rPr>
          <w:rFonts w:ascii="Times New Roman" w:hAnsi="Times New Roman" w:cs="Times New Roman"/>
          <w:sz w:val="28"/>
          <w:szCs w:val="28"/>
        </w:rPr>
        <w:t>гомодромных</w:t>
      </w:r>
      <w:proofErr w:type="spellEnd"/>
      <w:r w:rsidRPr="00F031FA">
        <w:rPr>
          <w:rFonts w:ascii="Times New Roman" w:hAnsi="Times New Roman" w:cs="Times New Roman"/>
          <w:sz w:val="28"/>
          <w:szCs w:val="28"/>
        </w:rPr>
        <w:t xml:space="preserve"> магматических серий и представляют собой поздние дифференцированные фазы многофазных плутонов умеренно кислого гранитоидного состава либо субвулканические тела дифференцированных вулканогенных формаций андезитового ряда. Совместно с интрузивными аналогами они образуют единые вулканоплутонические ассоциации. Установлено, что степень дифференциации магматических комплексов напрямую влияет на их рудный потенциал: чем более полно выражена магматическая эволюция, тем выше перспективность соответствующих узлов в отношении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w:t>
      </w:r>
    </w:p>
    <w:p w14:paraId="278BDE32" w14:textId="12640306" w:rsidR="0083312E" w:rsidRPr="00F031FA" w:rsidRDefault="0083312E" w:rsidP="00833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Интрузивные образования палеозойского возраста в пределах Чингиз-Тарбагатайской </w:t>
      </w:r>
      <w:r w:rsidR="00097F16" w:rsidRPr="00F031FA">
        <w:rPr>
          <w:rFonts w:ascii="Times New Roman" w:hAnsi="Times New Roman" w:cs="Times New Roman"/>
          <w:sz w:val="28"/>
          <w:szCs w:val="28"/>
        </w:rPr>
        <w:t>СФЗ</w:t>
      </w:r>
      <w:r w:rsidRPr="00F031FA">
        <w:rPr>
          <w:rFonts w:ascii="Times New Roman" w:hAnsi="Times New Roman" w:cs="Times New Roman"/>
          <w:sz w:val="28"/>
          <w:szCs w:val="28"/>
        </w:rPr>
        <w:t xml:space="preserve"> представлены разнообразными морфологическими типами тел, включая штоки </w:t>
      </w:r>
      <w:r w:rsidR="00097F16"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Западное, апофизы </w:t>
      </w:r>
      <w:r w:rsidR="00097F16"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тела неправильной формы и системы даек. По вещественному составу они сложены диоритами,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 xml:space="preserve">-порфирами, гранит-порфирами и </w:t>
      </w:r>
      <w:r w:rsidRPr="00F031FA">
        <w:rPr>
          <w:rFonts w:ascii="Times New Roman" w:hAnsi="Times New Roman" w:cs="Times New Roman"/>
          <w:sz w:val="28"/>
          <w:szCs w:val="28"/>
        </w:rPr>
        <w:lastRenderedPageBreak/>
        <w:t xml:space="preserve">кварцевыми </w:t>
      </w:r>
      <w:proofErr w:type="spellStart"/>
      <w:r w:rsidRPr="00F031FA">
        <w:rPr>
          <w:rFonts w:ascii="Times New Roman" w:hAnsi="Times New Roman" w:cs="Times New Roman"/>
          <w:sz w:val="28"/>
          <w:szCs w:val="28"/>
        </w:rPr>
        <w:t>монцонит</w:t>
      </w:r>
      <w:proofErr w:type="spellEnd"/>
      <w:r w:rsidRPr="00F031FA">
        <w:rPr>
          <w:rFonts w:ascii="Times New Roman" w:hAnsi="Times New Roman" w:cs="Times New Roman"/>
          <w:sz w:val="28"/>
          <w:szCs w:val="28"/>
        </w:rPr>
        <w:t>-порфирами. Эти интрузии проявляют тесную пространственную ассоциацию с вмещающими дифференцированными вулканитами базальт–андезит–</w:t>
      </w:r>
      <w:proofErr w:type="spellStart"/>
      <w:r w:rsidRPr="00F031FA">
        <w:rPr>
          <w:rFonts w:ascii="Times New Roman" w:hAnsi="Times New Roman" w:cs="Times New Roman"/>
          <w:sz w:val="28"/>
          <w:szCs w:val="28"/>
        </w:rPr>
        <w:t>трахидацитовой</w:t>
      </w:r>
      <w:proofErr w:type="spellEnd"/>
      <w:r w:rsidRPr="00F031FA">
        <w:rPr>
          <w:rFonts w:ascii="Times New Roman" w:hAnsi="Times New Roman" w:cs="Times New Roman"/>
          <w:sz w:val="28"/>
          <w:szCs w:val="28"/>
        </w:rPr>
        <w:t xml:space="preserve"> формации и рассматриваются как продукты эволюции базальтовых магматических расплавов.</w:t>
      </w:r>
    </w:p>
    <w:p w14:paraId="72D8DECD" w14:textId="33D1E5CD" w:rsidR="0041006B" w:rsidRPr="00F031FA" w:rsidRDefault="0083312E" w:rsidP="0083312E">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Рудная минерализация локализуется как непосредственно в пределах порфировых интрузивных тел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w:t>
      </w:r>
      <w:r w:rsidR="00097F16" w:rsidRPr="00F031FA">
        <w:rPr>
          <w:rFonts w:ascii="Times New Roman" w:hAnsi="Times New Roman" w:cs="Times New Roman"/>
          <w:sz w:val="28"/>
          <w:szCs w:val="28"/>
        </w:rPr>
        <w:t xml:space="preserve">Западное, </w:t>
      </w:r>
      <w:r w:rsidRPr="00F031FA">
        <w:rPr>
          <w:rFonts w:ascii="Times New Roman" w:hAnsi="Times New Roman" w:cs="Times New Roman"/>
          <w:sz w:val="28"/>
          <w:szCs w:val="28"/>
        </w:rPr>
        <w:t xml:space="preserve">Катайское,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преимущественно в зонах их контактов, так и в экзоконтактовых областях среди вулканических толщ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Карабай</w:t>
      </w:r>
      <w:proofErr w:type="spellEnd"/>
      <w:r w:rsidRPr="00F031FA">
        <w:rPr>
          <w:rFonts w:ascii="Times New Roman" w:hAnsi="Times New Roman" w:cs="Times New Roman"/>
          <w:sz w:val="28"/>
          <w:szCs w:val="28"/>
        </w:rPr>
        <w:t xml:space="preserve">, Карасу, </w:t>
      </w:r>
      <w:proofErr w:type="spellStart"/>
      <w:r w:rsidRPr="00F031FA">
        <w:rPr>
          <w:rFonts w:ascii="Times New Roman" w:hAnsi="Times New Roman" w:cs="Times New Roman"/>
          <w:sz w:val="28"/>
          <w:szCs w:val="28"/>
        </w:rPr>
        <w:t>Бельбастау</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При этом основная концентрация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связана с поздними </w:t>
      </w:r>
      <w:proofErr w:type="spellStart"/>
      <w:r w:rsidRPr="00F031FA">
        <w:rPr>
          <w:rFonts w:ascii="Times New Roman" w:hAnsi="Times New Roman" w:cs="Times New Roman"/>
          <w:sz w:val="28"/>
          <w:szCs w:val="28"/>
        </w:rPr>
        <w:t>штокообразными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гранодиоритового и диоритового состава, а также с участками развития даек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диорит-порфиров и </w:t>
      </w:r>
      <w:proofErr w:type="spellStart"/>
      <w:r w:rsidRPr="00F031FA">
        <w:rPr>
          <w:rFonts w:ascii="Times New Roman" w:hAnsi="Times New Roman" w:cs="Times New Roman"/>
          <w:sz w:val="28"/>
          <w:szCs w:val="28"/>
        </w:rPr>
        <w:t>монцонит</w:t>
      </w:r>
      <w:proofErr w:type="spellEnd"/>
      <w:r w:rsidRPr="00F031FA">
        <w:rPr>
          <w:rFonts w:ascii="Times New Roman" w:hAnsi="Times New Roman" w:cs="Times New Roman"/>
          <w:sz w:val="28"/>
          <w:szCs w:val="28"/>
        </w:rPr>
        <w:t>-порфиров.</w:t>
      </w:r>
    </w:p>
    <w:p w14:paraId="00A280BB" w14:textId="1360FDC4" w:rsidR="00EB1DA4" w:rsidRPr="00F031FA" w:rsidRDefault="00097F16" w:rsidP="00EB1DA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пределах месторождения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рудная минерализация связана как с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-порфировыми интрузивными образованиями, представляющими собой </w:t>
      </w:r>
      <w:proofErr w:type="spellStart"/>
      <w:r w:rsidRPr="00F031FA">
        <w:rPr>
          <w:rFonts w:ascii="Times New Roman" w:hAnsi="Times New Roman" w:cs="Times New Roman"/>
          <w:sz w:val="28"/>
          <w:szCs w:val="28"/>
        </w:rPr>
        <w:t>апофизное</w:t>
      </w:r>
      <w:proofErr w:type="spellEnd"/>
      <w:r w:rsidRPr="00F031FA">
        <w:rPr>
          <w:rFonts w:ascii="Times New Roman" w:hAnsi="Times New Roman" w:cs="Times New Roman"/>
          <w:sz w:val="28"/>
          <w:szCs w:val="28"/>
        </w:rPr>
        <w:t xml:space="preserve"> ответвление крупного гранитоидного массива </w:t>
      </w:r>
      <w:proofErr w:type="spellStart"/>
      <w:r w:rsidRPr="00F031FA">
        <w:rPr>
          <w:rFonts w:ascii="Times New Roman" w:hAnsi="Times New Roman" w:cs="Times New Roman"/>
          <w:sz w:val="28"/>
          <w:szCs w:val="28"/>
        </w:rPr>
        <w:t>Баимбет</w:t>
      </w:r>
      <w:proofErr w:type="spellEnd"/>
      <w:r w:rsidRPr="00F031FA">
        <w:rPr>
          <w:rFonts w:ascii="Times New Roman" w:hAnsi="Times New Roman" w:cs="Times New Roman"/>
          <w:sz w:val="28"/>
          <w:szCs w:val="28"/>
        </w:rPr>
        <w:t xml:space="preserve"> позднесилурийского возраста, относящегося к интрузивному комплексу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(рис</w:t>
      </w:r>
      <w:r w:rsidR="007B5B6C" w:rsidRPr="00F031FA">
        <w:rPr>
          <w:rFonts w:ascii="Times New Roman" w:hAnsi="Times New Roman" w:cs="Times New Roman"/>
          <w:sz w:val="28"/>
          <w:szCs w:val="28"/>
        </w:rPr>
        <w:t>унки</w:t>
      </w:r>
      <w:r w:rsidRPr="00F031FA">
        <w:rPr>
          <w:rFonts w:ascii="Times New Roman" w:hAnsi="Times New Roman" w:cs="Times New Roman"/>
          <w:sz w:val="28"/>
          <w:szCs w:val="28"/>
        </w:rPr>
        <w:t xml:space="preserve"> 3.8–3.10), так и с зонами их </w:t>
      </w:r>
      <w:proofErr w:type="spellStart"/>
      <w:r w:rsidRPr="00F031FA">
        <w:rPr>
          <w:rFonts w:ascii="Times New Roman" w:hAnsi="Times New Roman" w:cs="Times New Roman"/>
          <w:sz w:val="28"/>
          <w:szCs w:val="28"/>
        </w:rPr>
        <w:t>экзоконтактов</w:t>
      </w:r>
      <w:proofErr w:type="spellEnd"/>
      <w:r w:rsidRPr="00F031FA">
        <w:rPr>
          <w:rFonts w:ascii="Times New Roman" w:hAnsi="Times New Roman" w:cs="Times New Roman"/>
          <w:sz w:val="28"/>
          <w:szCs w:val="28"/>
        </w:rPr>
        <w:t xml:space="preserve">. Кроме того, проявления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зафиксированы во вмещающих вулканических породах верхнеордовикского возраста.</w:t>
      </w:r>
    </w:p>
    <w:p w14:paraId="293C107B" w14:textId="2FE126BD" w:rsidR="00097F16" w:rsidRPr="00F031FA" w:rsidRDefault="00097F16" w:rsidP="00097F1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Рудная минерализация месторождения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связана с </w:t>
      </w:r>
      <w:proofErr w:type="spellStart"/>
      <w:r w:rsidRPr="00F031FA">
        <w:rPr>
          <w:rFonts w:ascii="Times New Roman" w:hAnsi="Times New Roman" w:cs="Times New Roman"/>
          <w:sz w:val="28"/>
          <w:szCs w:val="28"/>
        </w:rPr>
        <w:t>апофизным</w:t>
      </w:r>
      <w:proofErr w:type="spellEnd"/>
      <w:r w:rsidRPr="00F031FA">
        <w:rPr>
          <w:rFonts w:ascii="Times New Roman" w:hAnsi="Times New Roman" w:cs="Times New Roman"/>
          <w:sz w:val="28"/>
          <w:szCs w:val="28"/>
        </w:rPr>
        <w:t xml:space="preserve"> ответвлением интрузивного массива </w:t>
      </w:r>
      <w:proofErr w:type="spellStart"/>
      <w:r w:rsidR="00A70BB7" w:rsidRPr="00F031FA">
        <w:rPr>
          <w:rFonts w:ascii="Times New Roman" w:hAnsi="Times New Roman" w:cs="Times New Roman"/>
          <w:sz w:val="28"/>
          <w:szCs w:val="28"/>
        </w:rPr>
        <w:t>Шет</w:t>
      </w:r>
      <w:proofErr w:type="spellEnd"/>
      <w:r w:rsidR="00A70BB7" w:rsidRPr="00F031FA">
        <w:rPr>
          <w:rFonts w:ascii="Times New Roman" w:hAnsi="Times New Roman" w:cs="Times New Roman"/>
          <w:sz w:val="28"/>
          <w:szCs w:val="28"/>
        </w:rPr>
        <w:t xml:space="preserve"> </w:t>
      </w:r>
      <w:r w:rsidRPr="00F031FA">
        <w:rPr>
          <w:rFonts w:ascii="Times New Roman" w:hAnsi="Times New Roman" w:cs="Times New Roman"/>
          <w:sz w:val="28"/>
          <w:szCs w:val="28"/>
        </w:rPr>
        <w:t>гранодиоритового состава, относящегося к интрузивному комплексу</w:t>
      </w:r>
      <w:r w:rsidR="00A70BB7" w:rsidRPr="00F031FA">
        <w:rPr>
          <w:rFonts w:ascii="Times New Roman" w:hAnsi="Times New Roman" w:cs="Times New Roman"/>
          <w:sz w:val="28"/>
          <w:szCs w:val="28"/>
        </w:rPr>
        <w:t xml:space="preserve"> </w:t>
      </w:r>
      <w:proofErr w:type="spellStart"/>
      <w:r w:rsidR="00A70BB7"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Проявления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отмечаются как в пределах собственно гранодиоритовых пород, которые в экзоконтактовых зонах переходят в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-порфировые разности, так и во вмещающих вулканогенно-осадочных толщах ордовикского возраста (рис</w:t>
      </w:r>
      <w:r w:rsidR="007B5B6C" w:rsidRPr="00F031FA">
        <w:rPr>
          <w:rFonts w:ascii="Times New Roman" w:hAnsi="Times New Roman" w:cs="Times New Roman"/>
          <w:sz w:val="28"/>
          <w:szCs w:val="28"/>
        </w:rPr>
        <w:t>унки</w:t>
      </w:r>
      <w:r w:rsidRPr="00F031FA">
        <w:rPr>
          <w:rFonts w:ascii="Times New Roman" w:hAnsi="Times New Roman" w:cs="Times New Roman"/>
          <w:sz w:val="28"/>
          <w:szCs w:val="28"/>
        </w:rPr>
        <w:t xml:space="preserve"> 3.11, 3.12).</w:t>
      </w:r>
    </w:p>
    <w:p w14:paraId="65691A8D" w14:textId="3D5E9EF9" w:rsidR="00EB1DA4" w:rsidRPr="00F031FA" w:rsidRDefault="00097F16" w:rsidP="00097F1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Пространственная приуроченность рудной минерализации к экзоконтактовой зоне гранодиоритовых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второй фазы, а также её наложение на ранее изменённые кварцевые порфиры, диоритовые порфириты,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-порфиры завершающих стадий интрузивного магматизма и окружающие породы указывают на генетическую связь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 магматическим источником, сформировавшим апофиз массива </w:t>
      </w:r>
      <w:proofErr w:type="spellStart"/>
      <w:r w:rsidR="00A70BB7" w:rsidRPr="00F031FA">
        <w:rPr>
          <w:rFonts w:ascii="Times New Roman" w:hAnsi="Times New Roman" w:cs="Times New Roman"/>
          <w:sz w:val="28"/>
          <w:szCs w:val="28"/>
        </w:rPr>
        <w:t>Шет</w:t>
      </w:r>
      <w:proofErr w:type="spellEnd"/>
      <w:r w:rsidR="00A70BB7" w:rsidRPr="00F031FA">
        <w:rPr>
          <w:rFonts w:ascii="Times New Roman" w:hAnsi="Times New Roman" w:cs="Times New Roman"/>
          <w:sz w:val="28"/>
          <w:szCs w:val="28"/>
        </w:rPr>
        <w:t xml:space="preserve"> </w:t>
      </w:r>
      <w:r w:rsidRPr="00F031FA">
        <w:rPr>
          <w:rFonts w:ascii="Times New Roman" w:hAnsi="Times New Roman" w:cs="Times New Roman"/>
          <w:sz w:val="28"/>
          <w:szCs w:val="28"/>
        </w:rPr>
        <w:t>и последующую серию малых порфировых интрузивных тел.</w:t>
      </w:r>
    </w:p>
    <w:p w14:paraId="659BD346" w14:textId="6543A7F1" w:rsidR="00DE3349" w:rsidRPr="00F031FA" w:rsidRDefault="00DE3349" w:rsidP="00DE334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Рудные проявления, приуроченные к Катайскому массиву, контролируются поздними стадиями эволюции сложно дифференцированного гранитоидного интрузива и, по всей вероятности, генетически связаны с магматизмом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Проявления минерализации локализуются как в пределах интрузивного массива, так и в его экзоконтактовых зонах, затрагивая стратифицированные вмещающие породы кембрийского возраста (рис</w:t>
      </w:r>
      <w:r w:rsidR="007B5B6C" w:rsidRPr="00F031FA">
        <w:rPr>
          <w:rFonts w:ascii="Times New Roman" w:hAnsi="Times New Roman" w:cs="Times New Roman"/>
          <w:sz w:val="28"/>
          <w:szCs w:val="28"/>
        </w:rPr>
        <w:t>унок</w:t>
      </w:r>
      <w:r w:rsidRPr="00F031FA">
        <w:rPr>
          <w:rFonts w:ascii="Times New Roman" w:hAnsi="Times New Roman" w:cs="Times New Roman"/>
          <w:sz w:val="28"/>
          <w:szCs w:val="28"/>
        </w:rPr>
        <w:t xml:space="preserve"> 3.13).</w:t>
      </w:r>
    </w:p>
    <w:p w14:paraId="0B6A2F88" w14:textId="4411B597" w:rsidR="0041006B" w:rsidRPr="00F031FA" w:rsidRDefault="00DE3349" w:rsidP="00DE3349">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Минерализованная зона вытянута вдоль контактной области на расстояние до 18 км, при изменяющейся мощности от первых десятков до 1000 м, и отличается резко неравномерным, кустовым характером распределения рудных тел. В качестве основных рудовмещающих образований выступают </w:t>
      </w:r>
      <w:r w:rsidRPr="00F031FA">
        <w:rPr>
          <w:rFonts w:ascii="Times New Roman" w:hAnsi="Times New Roman" w:cs="Times New Roman"/>
          <w:sz w:val="28"/>
          <w:szCs w:val="28"/>
        </w:rPr>
        <w:lastRenderedPageBreak/>
        <w:t xml:space="preserve">диоритовые и гранодиоритовые разности, </w:t>
      </w:r>
      <w:proofErr w:type="spellStart"/>
      <w:r w:rsidRPr="00F031FA">
        <w:rPr>
          <w:rFonts w:ascii="Times New Roman" w:hAnsi="Times New Roman" w:cs="Times New Roman"/>
          <w:sz w:val="28"/>
          <w:szCs w:val="28"/>
        </w:rPr>
        <w:t>плагиограниты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 xml:space="preserve">-порфиры, а также </w:t>
      </w:r>
      <w:proofErr w:type="spellStart"/>
      <w:r w:rsidRPr="00F031FA">
        <w:rPr>
          <w:rFonts w:ascii="Times New Roman" w:hAnsi="Times New Roman" w:cs="Times New Roman"/>
          <w:sz w:val="28"/>
          <w:szCs w:val="28"/>
        </w:rPr>
        <w:t>микрокварциты</w:t>
      </w:r>
      <w:proofErr w:type="spellEnd"/>
      <w:r w:rsidRPr="00F031FA">
        <w:rPr>
          <w:rFonts w:ascii="Times New Roman" w:hAnsi="Times New Roman" w:cs="Times New Roman"/>
          <w:sz w:val="28"/>
          <w:szCs w:val="28"/>
        </w:rPr>
        <w:t xml:space="preserve"> (рис</w:t>
      </w:r>
      <w:r w:rsidR="007B5B6C" w:rsidRPr="00F031FA">
        <w:rPr>
          <w:rFonts w:ascii="Times New Roman" w:hAnsi="Times New Roman" w:cs="Times New Roman"/>
          <w:sz w:val="28"/>
          <w:szCs w:val="28"/>
        </w:rPr>
        <w:t>унки</w:t>
      </w:r>
      <w:r w:rsidRPr="00F031FA">
        <w:rPr>
          <w:rFonts w:ascii="Times New Roman" w:hAnsi="Times New Roman" w:cs="Times New Roman"/>
          <w:sz w:val="28"/>
          <w:szCs w:val="28"/>
        </w:rPr>
        <w:t xml:space="preserve"> 3.14, 3.15).</w:t>
      </w:r>
    </w:p>
    <w:p w14:paraId="06BB0943" w14:textId="20B4592B" w:rsidR="00DC5C5F" w:rsidRPr="00F031FA" w:rsidRDefault="00DC5C5F"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Западное рудопроявление контролируется одноимённым интрузивным телом, относимым к </w:t>
      </w:r>
      <w:proofErr w:type="spellStart"/>
      <w:r w:rsidRPr="00F031FA">
        <w:rPr>
          <w:rFonts w:ascii="Times New Roman" w:hAnsi="Times New Roman" w:cs="Times New Roman"/>
          <w:sz w:val="28"/>
          <w:szCs w:val="28"/>
        </w:rPr>
        <w:t>Космурунскому</w:t>
      </w:r>
      <w:proofErr w:type="spellEnd"/>
      <w:r w:rsidRPr="00F031FA">
        <w:rPr>
          <w:rFonts w:ascii="Times New Roman" w:hAnsi="Times New Roman" w:cs="Times New Roman"/>
          <w:sz w:val="28"/>
          <w:szCs w:val="28"/>
        </w:rPr>
        <w:t xml:space="preserve"> комплексу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-диоритового состава, которое внедряется в толщу силурийских вулканогенных образований, сложенных преимущественно андезитовыми и андезитобазальтовыми порфиритами с прослоями песчаников и алевролитов (рис</w:t>
      </w:r>
      <w:r w:rsidR="00AA038B" w:rsidRPr="00F031FA">
        <w:rPr>
          <w:rFonts w:ascii="Times New Roman" w:hAnsi="Times New Roman" w:cs="Times New Roman"/>
          <w:sz w:val="28"/>
          <w:szCs w:val="28"/>
        </w:rPr>
        <w:t>унок</w:t>
      </w:r>
      <w:r w:rsidRPr="00F031FA">
        <w:rPr>
          <w:rFonts w:ascii="Times New Roman" w:hAnsi="Times New Roman" w:cs="Times New Roman"/>
          <w:sz w:val="28"/>
          <w:szCs w:val="28"/>
        </w:rPr>
        <w:t xml:space="preserve"> 3.18). Интрузив характеризуется близкой к </w:t>
      </w:r>
      <w:proofErr w:type="spellStart"/>
      <w:r w:rsidRPr="00F031FA">
        <w:rPr>
          <w:rFonts w:ascii="Times New Roman" w:hAnsi="Times New Roman" w:cs="Times New Roman"/>
          <w:sz w:val="28"/>
          <w:szCs w:val="28"/>
        </w:rPr>
        <w:t>изометричной</w:t>
      </w:r>
      <w:proofErr w:type="spellEnd"/>
      <w:r w:rsidRPr="00F031FA">
        <w:rPr>
          <w:rFonts w:ascii="Times New Roman" w:hAnsi="Times New Roman" w:cs="Times New Roman"/>
          <w:sz w:val="28"/>
          <w:szCs w:val="28"/>
        </w:rPr>
        <w:t xml:space="preserve"> формой и имеет поперечные размеры порядка 1,5 км. Внутреннее строение массива определяется доминированием гранодиоритовых разностей, при подчинённом развитии диоритов и диорит-порфиритов. Гораздо реже в его пределах фиксируются граниты, </w:t>
      </w:r>
      <w:proofErr w:type="spellStart"/>
      <w:r w:rsidRPr="00F031FA">
        <w:rPr>
          <w:rFonts w:ascii="Times New Roman" w:hAnsi="Times New Roman" w:cs="Times New Roman"/>
          <w:sz w:val="28"/>
          <w:szCs w:val="28"/>
        </w:rPr>
        <w:t>сиено-гранодиориты</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сиено</w:t>
      </w:r>
      <w:proofErr w:type="spellEnd"/>
      <w:r w:rsidRPr="00F031FA">
        <w:rPr>
          <w:rFonts w:ascii="Times New Roman" w:hAnsi="Times New Roman" w:cs="Times New Roman"/>
          <w:sz w:val="28"/>
          <w:szCs w:val="28"/>
        </w:rPr>
        <w:t>-диориты.</w:t>
      </w:r>
      <w:r w:rsidR="00857EF1"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роявления</w:t>
      </w:r>
      <w:proofErr w:type="spellEnd"/>
      <w:r w:rsidRPr="00F031FA">
        <w:rPr>
          <w:rFonts w:ascii="Times New Roman" w:hAnsi="Times New Roman" w:cs="Times New Roman"/>
          <w:sz w:val="28"/>
          <w:szCs w:val="28"/>
        </w:rPr>
        <w:t xml:space="preserve"> медного, медно-молибденового и золотого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Шунайской</w:t>
      </w:r>
      <w:proofErr w:type="spellEnd"/>
      <w:r w:rsidRPr="00F031FA">
        <w:rPr>
          <w:rFonts w:ascii="Times New Roman" w:hAnsi="Times New Roman" w:cs="Times New Roman"/>
          <w:sz w:val="28"/>
          <w:szCs w:val="28"/>
        </w:rPr>
        <w:t xml:space="preserve"> группы локализуются в пределах массивов вторичных кварцитов и приурочены к крупной вулканотектонической зоне. В границах данной структуры развиты малые интрузивные образования диорит-,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монцонит</w:t>
      </w:r>
      <w:proofErr w:type="spellEnd"/>
      <w:r w:rsidRPr="00F031FA">
        <w:rPr>
          <w:rFonts w:ascii="Times New Roman" w:hAnsi="Times New Roman" w:cs="Times New Roman"/>
          <w:sz w:val="28"/>
          <w:szCs w:val="28"/>
        </w:rPr>
        <w:t xml:space="preserve">-порфирового состава, которые, по всей вероятности, генетически связаны с магматизмом интрузивного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w:t>
      </w:r>
    </w:p>
    <w:p w14:paraId="211B7DF7" w14:textId="70562FA5" w:rsidR="0041006B" w:rsidRPr="00F031FA" w:rsidRDefault="00DC5C5F" w:rsidP="00DC5C5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Интрузивные породы рудоносной ассоциации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в среднем относятся к нормально-щелочным либо слабощелочным образованиям. Вмещающие рудную минерализацию разности характеризуются содержанием </w:t>
      </w:r>
      <w:proofErr w:type="spellStart"/>
      <w:r w:rsidRPr="00F031FA">
        <w:rPr>
          <w:rFonts w:ascii="Times New Roman" w:hAnsi="Times New Roman" w:cs="Times New Roman"/>
          <w:sz w:val="28"/>
          <w:szCs w:val="28"/>
        </w:rPr>
        <w:t>SiO</w:t>
      </w:r>
      <w:proofErr w:type="spellEnd"/>
      <w:r w:rsidRPr="00F031FA">
        <w:rPr>
          <w:rFonts w:ascii="Times New Roman" w:hAnsi="Times New Roman" w:cs="Times New Roman"/>
          <w:sz w:val="28"/>
          <w:szCs w:val="28"/>
        </w:rPr>
        <w:t xml:space="preserve">₂ в пределах 55–72 %, при этом суммарная концентрация щелочных компонентов, как правило, не превышает 6 %, а калиевая составляющая составляет порядка одной пятой — одной четверти от общей суммы щелочей (Приложение </w:t>
      </w:r>
      <w:r w:rsidR="00110B9C" w:rsidRPr="00F031FA">
        <w:rPr>
          <w:rFonts w:ascii="Times New Roman" w:hAnsi="Times New Roman" w:cs="Times New Roman"/>
          <w:sz w:val="28"/>
          <w:szCs w:val="28"/>
        </w:rPr>
        <w:t>Д</w:t>
      </w:r>
      <w:r w:rsidRPr="00F031FA">
        <w:rPr>
          <w:rFonts w:ascii="Times New Roman" w:hAnsi="Times New Roman" w:cs="Times New Roman"/>
          <w:sz w:val="28"/>
          <w:szCs w:val="28"/>
        </w:rPr>
        <w:t xml:space="preserve">). Дифференциация массивов по кислому направлению сопровождалась изменением </w:t>
      </w:r>
      <w:proofErr w:type="spellStart"/>
      <w:r w:rsidRPr="00F031FA">
        <w:rPr>
          <w:rFonts w:ascii="Times New Roman" w:hAnsi="Times New Roman" w:cs="Times New Roman"/>
          <w:sz w:val="28"/>
          <w:szCs w:val="28"/>
        </w:rPr>
        <w:t>щёлочного</w:t>
      </w:r>
      <w:proofErr w:type="spellEnd"/>
      <w:r w:rsidRPr="00F031FA">
        <w:rPr>
          <w:rFonts w:ascii="Times New Roman" w:hAnsi="Times New Roman" w:cs="Times New Roman"/>
          <w:sz w:val="28"/>
          <w:szCs w:val="28"/>
        </w:rPr>
        <w:t xml:space="preserve"> баланса пород, выраженным главным образом в увеличении доли натрия. Гранитоидные интрузии, несущие рудную минерализацию, отличаются устойчивым обогащением </w:t>
      </w:r>
      <w:proofErr w:type="spellStart"/>
      <w:r w:rsidRPr="00F031FA">
        <w:rPr>
          <w:rFonts w:ascii="Times New Roman" w:hAnsi="Times New Roman" w:cs="Times New Roman"/>
          <w:sz w:val="28"/>
          <w:szCs w:val="28"/>
        </w:rPr>
        <w:t>рудогенными</w:t>
      </w:r>
      <w:proofErr w:type="spellEnd"/>
      <w:r w:rsidRPr="00F031FA">
        <w:rPr>
          <w:rFonts w:ascii="Times New Roman" w:hAnsi="Times New Roman" w:cs="Times New Roman"/>
          <w:sz w:val="28"/>
          <w:szCs w:val="28"/>
        </w:rPr>
        <w:t xml:space="preserve"> элементами, включая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Ag и Au, а также повышенными содержаниями Zn, Co и Ni (Приложение </w:t>
      </w:r>
      <w:r w:rsidR="00110B9C" w:rsidRPr="00F031FA">
        <w:rPr>
          <w:rFonts w:ascii="Times New Roman" w:hAnsi="Times New Roman" w:cs="Times New Roman"/>
          <w:sz w:val="28"/>
          <w:szCs w:val="28"/>
        </w:rPr>
        <w:t>Д</w:t>
      </w:r>
      <w:r w:rsidRPr="00F031FA">
        <w:rPr>
          <w:rFonts w:ascii="Times New Roman" w:hAnsi="Times New Roman" w:cs="Times New Roman"/>
          <w:sz w:val="28"/>
          <w:szCs w:val="28"/>
        </w:rPr>
        <w:t>).</w:t>
      </w:r>
    </w:p>
    <w:p w14:paraId="6E0EF62D" w14:textId="0BF679B7" w:rsidR="0041006B" w:rsidRPr="00F031FA" w:rsidRDefault="00131972" w:rsidP="00D477ED">
      <w:pPr>
        <w:spacing w:after="0" w:line="240" w:lineRule="auto"/>
        <w:ind w:firstLine="709"/>
        <w:jc w:val="both"/>
        <w:rPr>
          <w:rFonts w:ascii="Times New Roman" w:hAnsi="Times New Roman" w:cs="Times New Roman"/>
          <w:i/>
          <w:iCs/>
          <w:color w:val="FF0000"/>
          <w:sz w:val="28"/>
          <w:szCs w:val="28"/>
        </w:rPr>
      </w:pPr>
      <w:r w:rsidRPr="00F031FA">
        <w:rPr>
          <w:rFonts w:ascii="Times New Roman" w:hAnsi="Times New Roman" w:cs="Times New Roman"/>
          <w:i/>
          <w:iCs/>
          <w:sz w:val="28"/>
          <w:szCs w:val="28"/>
        </w:rPr>
        <w:t>С</w:t>
      </w:r>
      <w:r w:rsidR="008E3D44" w:rsidRPr="00F031FA">
        <w:rPr>
          <w:rFonts w:ascii="Times New Roman" w:hAnsi="Times New Roman" w:cs="Times New Roman"/>
          <w:i/>
          <w:iCs/>
          <w:sz w:val="28"/>
          <w:szCs w:val="28"/>
        </w:rPr>
        <w:t>труктурно-морфологически</w:t>
      </w:r>
      <w:r w:rsidR="00DC5C5F" w:rsidRPr="00F031FA">
        <w:rPr>
          <w:rFonts w:ascii="Times New Roman" w:hAnsi="Times New Roman" w:cs="Times New Roman"/>
          <w:i/>
          <w:iCs/>
          <w:sz w:val="28"/>
          <w:szCs w:val="28"/>
        </w:rPr>
        <w:t>й</w:t>
      </w:r>
    </w:p>
    <w:p w14:paraId="5DD6AADE" w14:textId="624BEDB0" w:rsidR="0041006B" w:rsidRPr="00F031FA" w:rsidRDefault="00DC5C5F" w:rsidP="00DC5C5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Халькопирит-пиритовая прожилково-вкрапленная минерализация с участием молибденита, установленная на месторождениях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а также на рудопроявлениях Западное, Катайское, Карасу, </w:t>
      </w:r>
      <w:proofErr w:type="spellStart"/>
      <w:r w:rsidRPr="00F031FA">
        <w:rPr>
          <w:rFonts w:ascii="Times New Roman" w:hAnsi="Times New Roman" w:cs="Times New Roman"/>
          <w:sz w:val="28"/>
          <w:szCs w:val="28"/>
        </w:rPr>
        <w:t>Аргынбайсаз</w:t>
      </w:r>
      <w:proofErr w:type="spellEnd"/>
      <w:r w:rsidRPr="00F031FA">
        <w:rPr>
          <w:rFonts w:ascii="Times New Roman" w:hAnsi="Times New Roman" w:cs="Times New Roman"/>
          <w:sz w:val="28"/>
          <w:szCs w:val="28"/>
        </w:rPr>
        <w:t xml:space="preserve"> и ряде других объектов, формируется в узлах структурного сопряжения глубинных разломов с купольными структурами и </w:t>
      </w:r>
      <w:proofErr w:type="spellStart"/>
      <w:r w:rsidRPr="00F031FA">
        <w:rPr>
          <w:rFonts w:ascii="Times New Roman" w:hAnsi="Times New Roman" w:cs="Times New Roman"/>
          <w:sz w:val="28"/>
          <w:szCs w:val="28"/>
        </w:rPr>
        <w:t>апофизными</w:t>
      </w:r>
      <w:proofErr w:type="spellEnd"/>
      <w:r w:rsidRPr="00F031FA">
        <w:rPr>
          <w:rFonts w:ascii="Times New Roman" w:hAnsi="Times New Roman" w:cs="Times New Roman"/>
          <w:sz w:val="28"/>
          <w:szCs w:val="28"/>
        </w:rPr>
        <w:t xml:space="preserve"> элементами гранитоидных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Рудные скопления развиты в пределах штокверковых зон, которые в вертикальном разрезе выражены крутопадающими, столбообразными телами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Карасу) и контролируются областями повышенной трещиноватости пород. Для отдельных объектов, в частности месторождения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характерно развитие рудных тел </w:t>
      </w:r>
      <w:proofErr w:type="spellStart"/>
      <w:r w:rsidRPr="00F031FA">
        <w:rPr>
          <w:rFonts w:ascii="Times New Roman" w:hAnsi="Times New Roman" w:cs="Times New Roman"/>
          <w:sz w:val="28"/>
          <w:szCs w:val="28"/>
        </w:rPr>
        <w:t>пластообразной</w:t>
      </w:r>
      <w:proofErr w:type="spellEnd"/>
      <w:r w:rsidRPr="00F031FA">
        <w:rPr>
          <w:rFonts w:ascii="Times New Roman" w:hAnsi="Times New Roman" w:cs="Times New Roman"/>
          <w:sz w:val="28"/>
          <w:szCs w:val="28"/>
        </w:rPr>
        <w:t xml:space="preserve"> морфологии, в плане близких к </w:t>
      </w:r>
      <w:proofErr w:type="spellStart"/>
      <w:r w:rsidRPr="00F031FA">
        <w:rPr>
          <w:rFonts w:ascii="Times New Roman" w:hAnsi="Times New Roman" w:cs="Times New Roman"/>
          <w:sz w:val="28"/>
          <w:szCs w:val="28"/>
        </w:rPr>
        <w:t>изометричным</w:t>
      </w:r>
      <w:proofErr w:type="spellEnd"/>
      <w:r w:rsidRPr="00F031FA">
        <w:rPr>
          <w:rFonts w:ascii="Times New Roman" w:hAnsi="Times New Roman" w:cs="Times New Roman"/>
          <w:sz w:val="28"/>
          <w:szCs w:val="28"/>
        </w:rPr>
        <w:t xml:space="preserve"> очертаниям. Контуры рудных зон, как правило, размыты: минерализованные участки постепенно переходят в слабоминерализованные и далее в практически неизменённые породы, где содержания рудных </w:t>
      </w:r>
      <w:r w:rsidRPr="00F031FA">
        <w:rPr>
          <w:rFonts w:ascii="Times New Roman" w:hAnsi="Times New Roman" w:cs="Times New Roman"/>
          <w:sz w:val="28"/>
          <w:szCs w:val="28"/>
        </w:rPr>
        <w:lastRenderedPageBreak/>
        <w:t xml:space="preserve">элементов снижаются от бедных до фоновых уровней. В пространственном отношении рудная минерализация преимущественно приурочена к эндоконтактовым зонам гранитоидных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вытянутых вдоль глубинной </w:t>
      </w:r>
      <w:proofErr w:type="spellStart"/>
      <w:r w:rsidRPr="00F031FA">
        <w:rPr>
          <w:rFonts w:ascii="Times New Roman" w:hAnsi="Times New Roman" w:cs="Times New Roman"/>
          <w:sz w:val="28"/>
          <w:szCs w:val="28"/>
        </w:rPr>
        <w:t>Чингизской</w:t>
      </w:r>
      <w:proofErr w:type="spellEnd"/>
      <w:r w:rsidRPr="00F031FA">
        <w:rPr>
          <w:rFonts w:ascii="Times New Roman" w:hAnsi="Times New Roman" w:cs="Times New Roman"/>
          <w:sz w:val="28"/>
          <w:szCs w:val="28"/>
        </w:rPr>
        <w:t xml:space="preserve"> разломной структуры.</w:t>
      </w:r>
      <w:r w:rsidR="0041006B" w:rsidRPr="00F031FA">
        <w:rPr>
          <w:rFonts w:ascii="Times New Roman" w:hAnsi="Times New Roman" w:cs="Times New Roman"/>
          <w:sz w:val="28"/>
          <w:szCs w:val="28"/>
        </w:rPr>
        <w:t xml:space="preserve"> </w:t>
      </w:r>
      <w:r w:rsidRPr="00F031FA">
        <w:rPr>
          <w:rFonts w:ascii="Times New Roman" w:hAnsi="Times New Roman" w:cs="Times New Roman"/>
          <w:sz w:val="28"/>
          <w:szCs w:val="28"/>
        </w:rPr>
        <w:t>Пространственное распределение рудной минерализации в пределах зоны носит узловой характер: рудные участки приурочены к областям пересечения глубинных разломных структур, тогда как сами рудные тела размещаются в системе трещин, оперяющих эти разломы. В пределах месторождения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установлено развитие крутопадающих разломов северо-западного и </w:t>
      </w:r>
      <w:proofErr w:type="spellStart"/>
      <w:r w:rsidRPr="00F031FA">
        <w:rPr>
          <w:rFonts w:ascii="Times New Roman" w:hAnsi="Times New Roman" w:cs="Times New Roman"/>
          <w:sz w:val="28"/>
          <w:szCs w:val="28"/>
        </w:rPr>
        <w:t>субширотного</w:t>
      </w:r>
      <w:proofErr w:type="spellEnd"/>
      <w:r w:rsidRPr="00F031FA">
        <w:rPr>
          <w:rFonts w:ascii="Times New Roman" w:hAnsi="Times New Roman" w:cs="Times New Roman"/>
          <w:sz w:val="28"/>
          <w:szCs w:val="28"/>
        </w:rPr>
        <w:t xml:space="preserve"> простирания, которые контролируют положение зон гидротермальных преобразований в гранодиоритовом массиве. В пределах разломных зон буровыми скважинами вскрыты гидротермально изменённые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-порфировые разности, в которых зафиксированы содержания меди до 0,40 % на протяжённости интервала 14 м.</w:t>
      </w:r>
    </w:p>
    <w:p w14:paraId="1DF6D169" w14:textId="595169E0" w:rsidR="00931F82" w:rsidRPr="00F031FA" w:rsidRDefault="00931F82" w:rsidP="00931F8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Месторождение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приурочено к зоне контакта гранодиоритовой интрузии верхнесилурийского возраста, являющейся </w:t>
      </w:r>
      <w:proofErr w:type="spellStart"/>
      <w:r w:rsidRPr="00F031FA">
        <w:rPr>
          <w:rFonts w:ascii="Times New Roman" w:hAnsi="Times New Roman" w:cs="Times New Roman"/>
          <w:sz w:val="28"/>
          <w:szCs w:val="28"/>
        </w:rPr>
        <w:t>апофизой</w:t>
      </w:r>
      <w:proofErr w:type="spellEnd"/>
      <w:r w:rsidRPr="00F031FA">
        <w:rPr>
          <w:rFonts w:ascii="Times New Roman" w:hAnsi="Times New Roman" w:cs="Times New Roman"/>
          <w:sz w:val="28"/>
          <w:szCs w:val="28"/>
        </w:rPr>
        <w:t xml:space="preserve"> массива </w:t>
      </w:r>
      <w:proofErr w:type="spellStart"/>
      <w:r w:rsidRPr="00F031FA">
        <w:rPr>
          <w:rFonts w:ascii="Times New Roman" w:hAnsi="Times New Roman" w:cs="Times New Roman"/>
          <w:sz w:val="28"/>
          <w:szCs w:val="28"/>
        </w:rPr>
        <w:t>Шет</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пространственно</w:t>
      </w:r>
      <w:proofErr w:type="spellEnd"/>
      <w:r w:rsidRPr="00F031FA">
        <w:rPr>
          <w:rFonts w:ascii="Times New Roman" w:hAnsi="Times New Roman" w:cs="Times New Roman"/>
          <w:sz w:val="28"/>
          <w:szCs w:val="28"/>
        </w:rPr>
        <w:t xml:space="preserve"> связано с поверхностью регионального </w:t>
      </w:r>
      <w:proofErr w:type="spellStart"/>
      <w:r w:rsidRPr="00F031FA">
        <w:rPr>
          <w:rFonts w:ascii="Times New Roman" w:hAnsi="Times New Roman" w:cs="Times New Roman"/>
          <w:sz w:val="28"/>
          <w:szCs w:val="28"/>
        </w:rPr>
        <w:t>межформационного</w:t>
      </w:r>
      <w:proofErr w:type="spellEnd"/>
      <w:r w:rsidRPr="00F031FA">
        <w:rPr>
          <w:rFonts w:ascii="Times New Roman" w:hAnsi="Times New Roman" w:cs="Times New Roman"/>
          <w:sz w:val="28"/>
          <w:szCs w:val="28"/>
        </w:rPr>
        <w:t xml:space="preserve"> несогласия, разделяющего </w:t>
      </w:r>
      <w:proofErr w:type="spellStart"/>
      <w:r w:rsidRPr="00F031FA">
        <w:rPr>
          <w:rFonts w:ascii="Times New Roman" w:hAnsi="Times New Roman" w:cs="Times New Roman"/>
          <w:sz w:val="28"/>
          <w:szCs w:val="28"/>
        </w:rPr>
        <w:t>кембро</w:t>
      </w:r>
      <w:proofErr w:type="spellEnd"/>
      <w:r w:rsidRPr="00F031FA">
        <w:rPr>
          <w:rFonts w:ascii="Times New Roman" w:hAnsi="Times New Roman" w:cs="Times New Roman"/>
          <w:sz w:val="28"/>
          <w:szCs w:val="28"/>
        </w:rPr>
        <w:t xml:space="preserve">–ордовикский и </w:t>
      </w:r>
      <w:proofErr w:type="spellStart"/>
      <w:r w:rsidRPr="00F031FA">
        <w:rPr>
          <w:rFonts w:ascii="Times New Roman" w:hAnsi="Times New Roman" w:cs="Times New Roman"/>
          <w:sz w:val="28"/>
          <w:szCs w:val="28"/>
        </w:rPr>
        <w:t>верхнеордовикско</w:t>
      </w:r>
      <w:proofErr w:type="spellEnd"/>
      <w:r w:rsidRPr="00F031FA">
        <w:rPr>
          <w:rFonts w:ascii="Times New Roman" w:hAnsi="Times New Roman" w:cs="Times New Roman"/>
          <w:sz w:val="28"/>
          <w:szCs w:val="28"/>
        </w:rPr>
        <w:t>–нижнесилурийский структурные этажи. Существенное влияние на размещение рудных тел оказывает разлом северо-западной ориентировки, имеющий признаки сдвиговой тектоники.</w:t>
      </w:r>
    </w:p>
    <w:p w14:paraId="5E17EE41" w14:textId="77777777" w:rsidR="00931F82" w:rsidRPr="00F031FA" w:rsidRDefault="00931F82" w:rsidP="00931F8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Минерализованные зоны формируются в пределах полосы интенсивно переработанных пород, вытянутой вдоль разломной структуры и ориентированной к ней </w:t>
      </w:r>
      <w:proofErr w:type="spellStart"/>
      <w:r w:rsidRPr="00F031FA">
        <w:rPr>
          <w:rFonts w:ascii="Times New Roman" w:hAnsi="Times New Roman" w:cs="Times New Roman"/>
          <w:sz w:val="28"/>
          <w:szCs w:val="28"/>
        </w:rPr>
        <w:t>субпараллельно</w:t>
      </w:r>
      <w:proofErr w:type="spellEnd"/>
      <w:r w:rsidRPr="00F031FA">
        <w:rPr>
          <w:rFonts w:ascii="Times New Roman" w:hAnsi="Times New Roman" w:cs="Times New Roman"/>
          <w:sz w:val="28"/>
          <w:szCs w:val="28"/>
        </w:rPr>
        <w:t xml:space="preserve">. Вероятно, дополнительный контроль локализации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связан с областью несогласного сочленения средне- и верхнеордовикских вулканогенно-осадочных толщ. В целом, распределение рудной минерализации на месторождении определяется совокупным действием магматических и тектонических факторов.</w:t>
      </w:r>
    </w:p>
    <w:p w14:paraId="544B51E4" w14:textId="14B15301" w:rsidR="006F2616" w:rsidRPr="00F031FA" w:rsidRDefault="00931F82" w:rsidP="00931F8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Формирование благоприятной структурной обстановки было связано с внедрением гранодиоритовых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преимущественно широтного простирания, развитием разломов северо-западной ориентации, образованием зон дробления и </w:t>
      </w:r>
      <w:proofErr w:type="spellStart"/>
      <w:r w:rsidRPr="00F031FA">
        <w:rPr>
          <w:rFonts w:ascii="Times New Roman" w:hAnsi="Times New Roman" w:cs="Times New Roman"/>
          <w:sz w:val="28"/>
          <w:szCs w:val="28"/>
        </w:rPr>
        <w:t>брекчирования</w:t>
      </w:r>
      <w:proofErr w:type="spellEnd"/>
      <w:r w:rsidRPr="00F031FA">
        <w:rPr>
          <w:rFonts w:ascii="Times New Roman" w:hAnsi="Times New Roman" w:cs="Times New Roman"/>
          <w:sz w:val="28"/>
          <w:szCs w:val="28"/>
        </w:rPr>
        <w:t xml:space="preserve">, а также внедрением порфировых тел и даек по зонам ослабления. Именно эти структуры служили каналами миграции гидротермальных растворов, поступавших из остывающего магматического очага и обеспечивших формирование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
    <w:p w14:paraId="4D18923C" w14:textId="3230A79D" w:rsidR="00E14CA5" w:rsidRPr="00F031FA" w:rsidRDefault="00E14CA5" w:rsidP="00E14CA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Локализация медного и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пределах рудопроявлений массива Катай в значительной степени определяется структурными условиями, связанными с развитием гидротермально-метасоматических преобразований пород в узлах пересечения разрывных нарушений </w:t>
      </w:r>
      <w:proofErr w:type="spellStart"/>
      <w:r w:rsidRPr="00F031FA">
        <w:rPr>
          <w:rFonts w:ascii="Times New Roman" w:hAnsi="Times New Roman" w:cs="Times New Roman"/>
          <w:sz w:val="28"/>
          <w:szCs w:val="28"/>
        </w:rPr>
        <w:t>субширотной</w:t>
      </w:r>
      <w:proofErr w:type="spellEnd"/>
      <w:r w:rsidRPr="00F031FA">
        <w:rPr>
          <w:rFonts w:ascii="Times New Roman" w:hAnsi="Times New Roman" w:cs="Times New Roman"/>
          <w:sz w:val="28"/>
          <w:szCs w:val="28"/>
        </w:rPr>
        <w:t xml:space="preserve">, северо-восточной и </w:t>
      </w:r>
      <w:proofErr w:type="spellStart"/>
      <w:r w:rsidRPr="00F031FA">
        <w:rPr>
          <w:rFonts w:ascii="Times New Roman" w:hAnsi="Times New Roman" w:cs="Times New Roman"/>
          <w:sz w:val="28"/>
          <w:szCs w:val="28"/>
        </w:rPr>
        <w:t>субмеридиональной</w:t>
      </w:r>
      <w:proofErr w:type="spellEnd"/>
      <w:r w:rsidRPr="00F031FA">
        <w:rPr>
          <w:rFonts w:ascii="Times New Roman" w:hAnsi="Times New Roman" w:cs="Times New Roman"/>
          <w:sz w:val="28"/>
          <w:szCs w:val="28"/>
        </w:rPr>
        <w:t xml:space="preserve"> ориентировки. Минерализация приурочена к зонам катакластических деформаций, интенсивного дробления и развитию </w:t>
      </w:r>
      <w:proofErr w:type="spellStart"/>
      <w:r w:rsidRPr="00F031FA">
        <w:rPr>
          <w:rFonts w:ascii="Times New Roman" w:hAnsi="Times New Roman" w:cs="Times New Roman"/>
          <w:sz w:val="28"/>
          <w:szCs w:val="28"/>
        </w:rPr>
        <w:t>тонкопрожилкового</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Интенсивность проявления медной минерализации прямо коррелирует со степенью трещиноватости пород, что указывает на ведущую роль проницаемости среды в процессах рудоотложения. При этом </w:t>
      </w:r>
      <w:r w:rsidRPr="00F031FA">
        <w:rPr>
          <w:rFonts w:ascii="Times New Roman" w:hAnsi="Times New Roman" w:cs="Times New Roman"/>
          <w:sz w:val="28"/>
          <w:szCs w:val="28"/>
        </w:rPr>
        <w:lastRenderedPageBreak/>
        <w:t xml:space="preserve">установлено, что </w:t>
      </w:r>
      <w:proofErr w:type="spellStart"/>
      <w:r w:rsidRPr="00F031FA">
        <w:rPr>
          <w:rFonts w:ascii="Times New Roman" w:hAnsi="Times New Roman" w:cs="Times New Roman"/>
          <w:sz w:val="28"/>
          <w:szCs w:val="28"/>
        </w:rPr>
        <w:t>субширотные</w:t>
      </w:r>
      <w:proofErr w:type="spellEnd"/>
      <w:r w:rsidRPr="00F031FA">
        <w:rPr>
          <w:rFonts w:ascii="Times New Roman" w:hAnsi="Times New Roman" w:cs="Times New Roman"/>
          <w:sz w:val="28"/>
          <w:szCs w:val="28"/>
        </w:rPr>
        <w:t xml:space="preserve"> зоны трещиноватости, рассматриваемые как один из структурных факторов </w:t>
      </w:r>
      <w:proofErr w:type="spellStart"/>
      <w:r w:rsidRPr="00F031FA">
        <w:rPr>
          <w:rFonts w:ascii="Times New Roman" w:hAnsi="Times New Roman" w:cs="Times New Roman"/>
          <w:sz w:val="28"/>
          <w:szCs w:val="28"/>
        </w:rPr>
        <w:t>рудоконтроля</w:t>
      </w:r>
      <w:proofErr w:type="spellEnd"/>
      <w:r w:rsidRPr="00F031FA">
        <w:rPr>
          <w:rFonts w:ascii="Times New Roman" w:hAnsi="Times New Roman" w:cs="Times New Roman"/>
          <w:sz w:val="28"/>
          <w:szCs w:val="28"/>
        </w:rPr>
        <w:t xml:space="preserve">, одновременно определяют положение даек гранит-порфиров 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Вместе с тем, наложение рудной минерализации на указанные </w:t>
      </w:r>
      <w:proofErr w:type="spellStart"/>
      <w:r w:rsidRPr="00F031FA">
        <w:rPr>
          <w:rFonts w:ascii="Times New Roman" w:hAnsi="Times New Roman" w:cs="Times New Roman"/>
          <w:sz w:val="28"/>
          <w:szCs w:val="28"/>
        </w:rPr>
        <w:t>дайковые</w:t>
      </w:r>
      <w:proofErr w:type="spellEnd"/>
      <w:r w:rsidRPr="00F031FA">
        <w:rPr>
          <w:rFonts w:ascii="Times New Roman" w:hAnsi="Times New Roman" w:cs="Times New Roman"/>
          <w:sz w:val="28"/>
          <w:szCs w:val="28"/>
        </w:rPr>
        <w:t xml:space="preserve"> тела не зафиксировано, что свидетельствует об их вторичной роли в процессах рудообразования.</w:t>
      </w:r>
      <w:r w:rsidR="0041006B"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Штокверковая минерализация сформировалась в узлах сочленения разрывных нарушений </w:t>
      </w:r>
      <w:proofErr w:type="spellStart"/>
      <w:r w:rsidRPr="00F031FA">
        <w:rPr>
          <w:rFonts w:ascii="Times New Roman" w:hAnsi="Times New Roman" w:cs="Times New Roman"/>
          <w:sz w:val="28"/>
          <w:szCs w:val="28"/>
        </w:rPr>
        <w:t>субмеридиональной</w:t>
      </w:r>
      <w:proofErr w:type="spellEnd"/>
      <w:r w:rsidRPr="00F031FA">
        <w:rPr>
          <w:rFonts w:ascii="Times New Roman" w:hAnsi="Times New Roman" w:cs="Times New Roman"/>
          <w:sz w:val="28"/>
          <w:szCs w:val="28"/>
        </w:rPr>
        <w:t xml:space="preserve"> и диагональной ориентировки с зонами трещиноватости </w:t>
      </w:r>
      <w:proofErr w:type="spellStart"/>
      <w:r w:rsidRPr="00F031FA">
        <w:rPr>
          <w:rFonts w:ascii="Times New Roman" w:hAnsi="Times New Roman" w:cs="Times New Roman"/>
          <w:sz w:val="28"/>
          <w:szCs w:val="28"/>
        </w:rPr>
        <w:t>субширотного</w:t>
      </w:r>
      <w:proofErr w:type="spellEnd"/>
      <w:r w:rsidRPr="00F031FA">
        <w:rPr>
          <w:rFonts w:ascii="Times New Roman" w:hAnsi="Times New Roman" w:cs="Times New Roman"/>
          <w:sz w:val="28"/>
          <w:szCs w:val="28"/>
        </w:rPr>
        <w:t xml:space="preserve"> простирания. Зоны повышенной трещиноватости характеризуются значительной изменчивостью мощности — от нескольких метров до десятков метров, при этом по простиранию они прослеживаются на расстояния от сотен метров до 1,2 км. Распределение медной минерализации в пределах месторождения отличается выраженной неравномерностью.</w:t>
      </w:r>
    </w:p>
    <w:p w14:paraId="42AEDA4B" w14:textId="77777777" w:rsidR="00E14CA5" w:rsidRPr="00F031FA" w:rsidRDefault="00E14CA5" w:rsidP="00E14CA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морфологическом отношении выделяются два основных типа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Первый тип приурочен к зонам интенсивной трещиноватости пород </w:t>
      </w:r>
      <w:proofErr w:type="spellStart"/>
      <w:r w:rsidRPr="00F031FA">
        <w:rPr>
          <w:rFonts w:ascii="Times New Roman" w:hAnsi="Times New Roman" w:cs="Times New Roman"/>
          <w:sz w:val="28"/>
          <w:szCs w:val="28"/>
        </w:rPr>
        <w:t>субширотного</w:t>
      </w:r>
      <w:proofErr w:type="spellEnd"/>
      <w:r w:rsidRPr="00F031FA">
        <w:rPr>
          <w:rFonts w:ascii="Times New Roman" w:hAnsi="Times New Roman" w:cs="Times New Roman"/>
          <w:sz w:val="28"/>
          <w:szCs w:val="28"/>
        </w:rPr>
        <w:t xml:space="preserve"> направления. Второй тип представлен штокверковыми зонами, выявленными в эндоконтактовой части интрузивного массива на некотором удалении от контакта с вмещающими толщами. Эти рудные зоны на дневной поверхности имеют очертания, близкие к </w:t>
      </w:r>
      <w:proofErr w:type="spellStart"/>
      <w:r w:rsidRPr="00F031FA">
        <w:rPr>
          <w:rFonts w:ascii="Times New Roman" w:hAnsi="Times New Roman" w:cs="Times New Roman"/>
          <w:sz w:val="28"/>
          <w:szCs w:val="28"/>
        </w:rPr>
        <w:t>изометричным</w:t>
      </w:r>
      <w:proofErr w:type="spellEnd"/>
      <w:r w:rsidRPr="00F031FA">
        <w:rPr>
          <w:rFonts w:ascii="Times New Roman" w:hAnsi="Times New Roman" w:cs="Times New Roman"/>
          <w:sz w:val="28"/>
          <w:szCs w:val="28"/>
        </w:rPr>
        <w:t>.</w:t>
      </w:r>
    </w:p>
    <w:p w14:paraId="333E4311" w14:textId="33B75C41" w:rsidR="0041006B" w:rsidRPr="00F031FA" w:rsidRDefault="00E14CA5" w:rsidP="00E14CA5">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Поверхностное выражение </w:t>
      </w:r>
      <w:proofErr w:type="spellStart"/>
      <w:r w:rsidRPr="00F031FA">
        <w:rPr>
          <w:rFonts w:ascii="Times New Roman" w:hAnsi="Times New Roman" w:cs="Times New Roman"/>
          <w:sz w:val="28"/>
          <w:szCs w:val="28"/>
        </w:rPr>
        <w:t>Шунайской</w:t>
      </w:r>
      <w:proofErr w:type="spellEnd"/>
      <w:r w:rsidRPr="00F031FA">
        <w:rPr>
          <w:rFonts w:ascii="Times New Roman" w:hAnsi="Times New Roman" w:cs="Times New Roman"/>
          <w:sz w:val="28"/>
          <w:szCs w:val="28"/>
        </w:rPr>
        <w:t xml:space="preserve"> группы обусловлено развитием вторичных кварцитов, формирующих куполовидные тела, которые в рельефе проявляются в виде протяжённых скалистых гряд северо-западной ориентировки с расстоянием между центрами массивов порядка 10–15 км.</w:t>
      </w:r>
    </w:p>
    <w:p w14:paraId="6B7EEFF7" w14:textId="5637AAA4" w:rsidR="00E14CA5" w:rsidRPr="00F031FA" w:rsidRDefault="00954081" w:rsidP="008C743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морфологическом отношении рудопроявление Западное представляет собой штокверковую рудную структуру столбообразного типа, характеризующуюся крутым падением в северо-северо-западном направлении. Площадь минерализованной зоны в горизонтальной проекции составляет около 0,12 км² при размерах порядка 0,3 × 0,4 км. Прожилково-вкрапленная минерализация приурочена к верхней, апикальной части гранитоидного массива и сосредоточена в его северной краевой зоне, совпадающей с областью тектонического ослабления пород.</w:t>
      </w:r>
    </w:p>
    <w:p w14:paraId="2B52885E" w14:textId="6868A2C8" w:rsidR="0041006B" w:rsidRPr="00F031FA" w:rsidRDefault="00826532" w:rsidP="00D477ED">
      <w:pPr>
        <w:spacing w:after="0" w:line="240" w:lineRule="auto"/>
        <w:ind w:firstLine="709"/>
        <w:jc w:val="both"/>
        <w:rPr>
          <w:rFonts w:ascii="Times New Roman" w:hAnsi="Times New Roman" w:cs="Times New Roman"/>
          <w:i/>
          <w:iCs/>
          <w:sz w:val="28"/>
          <w:szCs w:val="28"/>
        </w:rPr>
      </w:pPr>
      <w:r w:rsidRPr="00F031FA">
        <w:rPr>
          <w:rFonts w:ascii="Times New Roman" w:hAnsi="Times New Roman" w:cs="Times New Roman"/>
          <w:i/>
          <w:iCs/>
          <w:sz w:val="28"/>
          <w:szCs w:val="28"/>
        </w:rPr>
        <w:t>М</w:t>
      </w:r>
      <w:r w:rsidR="008E3D44" w:rsidRPr="00F031FA">
        <w:rPr>
          <w:rFonts w:ascii="Times New Roman" w:hAnsi="Times New Roman" w:cs="Times New Roman"/>
          <w:i/>
          <w:iCs/>
          <w:sz w:val="28"/>
          <w:szCs w:val="28"/>
        </w:rPr>
        <w:t>инералогически</w:t>
      </w:r>
      <w:r w:rsidR="00E14CA5" w:rsidRPr="00F031FA">
        <w:rPr>
          <w:rFonts w:ascii="Times New Roman" w:hAnsi="Times New Roman" w:cs="Times New Roman"/>
          <w:i/>
          <w:iCs/>
          <w:sz w:val="28"/>
          <w:szCs w:val="28"/>
        </w:rPr>
        <w:t>й</w:t>
      </w:r>
      <w:r w:rsidR="003F7E7F" w:rsidRPr="00F031FA">
        <w:rPr>
          <w:rFonts w:ascii="Times New Roman" w:hAnsi="Times New Roman" w:cs="Times New Roman"/>
          <w:i/>
          <w:iCs/>
          <w:sz w:val="28"/>
          <w:szCs w:val="28"/>
        </w:rPr>
        <w:t xml:space="preserve"> </w:t>
      </w:r>
    </w:p>
    <w:p w14:paraId="235A9364" w14:textId="77777777" w:rsidR="00954081" w:rsidRPr="00F031FA" w:rsidRDefault="00954081" w:rsidP="0095408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Для всех проявлений медно-порфирового типа характерно поверхностное проявление медной минерализации в форме вторичных соединений меди — малахита, </w:t>
      </w:r>
      <w:proofErr w:type="spellStart"/>
      <w:r w:rsidRPr="00F031FA">
        <w:rPr>
          <w:rFonts w:ascii="Times New Roman" w:hAnsi="Times New Roman" w:cs="Times New Roman"/>
          <w:sz w:val="28"/>
          <w:szCs w:val="28"/>
        </w:rPr>
        <w:t>брошантита</w:t>
      </w:r>
      <w:proofErr w:type="spellEnd"/>
      <w:r w:rsidRPr="00F031FA">
        <w:rPr>
          <w:rFonts w:ascii="Times New Roman" w:hAnsi="Times New Roman" w:cs="Times New Roman"/>
          <w:sz w:val="28"/>
          <w:szCs w:val="28"/>
        </w:rPr>
        <w:t xml:space="preserve"> и азурита, развивающихся по трещинам и поверхностям отдельности пород. Участки интенсивного развития «медной зелени» более надёжно отражают площади распространения медно-молибденовой минерализации и могут рассматриваться как её индикаторы.</w:t>
      </w:r>
    </w:p>
    <w:p w14:paraId="62B83661" w14:textId="77777777" w:rsidR="00954081" w:rsidRPr="00F031FA" w:rsidRDefault="00954081" w:rsidP="0095408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Минеральный состав руд медных и медно-молибден-порфировых объектов определяется преобладанием пирита, при значительно меньшей роли магнетита, халькопирита, борнита, молибденита и вторичных медных минералов. Сфалерит, галенит, пирротин, а также самородные формы золота и серебра присутствуют в подчинённых количествах. Соотношение указанных </w:t>
      </w:r>
      <w:r w:rsidRPr="00F031FA">
        <w:rPr>
          <w:rFonts w:ascii="Times New Roman" w:hAnsi="Times New Roman" w:cs="Times New Roman"/>
          <w:sz w:val="28"/>
          <w:szCs w:val="28"/>
        </w:rPr>
        <w:lastRenderedPageBreak/>
        <w:t>минералов изменяется в зависимости от глубины эрозионного вскрытия рудных тел.</w:t>
      </w:r>
    </w:p>
    <w:p w14:paraId="535195A0" w14:textId="77777777" w:rsidR="00954081" w:rsidRPr="00F031FA" w:rsidRDefault="00954081" w:rsidP="0095408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Минералогическая зональность контролирует формирование </w:t>
      </w:r>
      <w:proofErr w:type="spellStart"/>
      <w:r w:rsidRPr="00F031FA">
        <w:rPr>
          <w:rFonts w:ascii="Times New Roman" w:hAnsi="Times New Roman" w:cs="Times New Roman"/>
          <w:sz w:val="28"/>
          <w:szCs w:val="28"/>
        </w:rPr>
        <w:t>типоморфных</w:t>
      </w:r>
      <w:proofErr w:type="spellEnd"/>
      <w:r w:rsidRPr="00F031FA">
        <w:rPr>
          <w:rFonts w:ascii="Times New Roman" w:hAnsi="Times New Roman" w:cs="Times New Roman"/>
          <w:sz w:val="28"/>
          <w:szCs w:val="28"/>
        </w:rPr>
        <w:t xml:space="preserve"> рядов элементов в геохимических ореолах. От центральных частей рудных систем к их периферии наблюдается закономерная смена минеральных ассоциаций: от молибденита к халькопириту, далее к сфалериту и галениту, с завершающим развитием пирита. Пирит является наиболее устойчивым компонентом и образует внешний ореол минерализации, в пределах которого локально развивается жильная галенит-сфалерит-</w:t>
      </w:r>
      <w:proofErr w:type="spellStart"/>
      <w:r w:rsidRPr="00F031FA">
        <w:rPr>
          <w:rFonts w:ascii="Times New Roman" w:hAnsi="Times New Roman" w:cs="Times New Roman"/>
          <w:sz w:val="28"/>
          <w:szCs w:val="28"/>
        </w:rPr>
        <w:t>халькопиритовая</w:t>
      </w:r>
      <w:proofErr w:type="spellEnd"/>
      <w:r w:rsidRPr="00F031FA">
        <w:rPr>
          <w:rFonts w:ascii="Times New Roman" w:hAnsi="Times New Roman" w:cs="Times New Roman"/>
          <w:sz w:val="28"/>
          <w:szCs w:val="28"/>
        </w:rPr>
        <w:t xml:space="preserve"> минерализация с участием золота и серебра (рудопроявления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Бельбастау</w:t>
      </w:r>
      <w:proofErr w:type="spellEnd"/>
      <w:r w:rsidRPr="00F031FA">
        <w:rPr>
          <w:rFonts w:ascii="Times New Roman" w:hAnsi="Times New Roman" w:cs="Times New Roman"/>
          <w:sz w:val="28"/>
          <w:szCs w:val="28"/>
        </w:rPr>
        <w:t xml:space="preserve">, Родниковое, </w:t>
      </w:r>
      <w:proofErr w:type="spellStart"/>
      <w:r w:rsidRPr="00F031FA">
        <w:rPr>
          <w:rFonts w:ascii="Times New Roman" w:hAnsi="Times New Roman" w:cs="Times New Roman"/>
          <w:sz w:val="28"/>
          <w:szCs w:val="28"/>
        </w:rPr>
        <w:t>Алтуайт</w:t>
      </w:r>
      <w:proofErr w:type="spellEnd"/>
      <w:r w:rsidRPr="00F031FA">
        <w:rPr>
          <w:rFonts w:ascii="Times New Roman" w:hAnsi="Times New Roman" w:cs="Times New Roman"/>
          <w:sz w:val="28"/>
          <w:szCs w:val="28"/>
        </w:rPr>
        <w:t>).</w:t>
      </w:r>
    </w:p>
    <w:p w14:paraId="596047FC" w14:textId="0E1AE574" w:rsidR="0041006B" w:rsidRPr="00F031FA" w:rsidRDefault="00954081" w:rsidP="0095408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Зоны широко распространённой рассеянной пиритизации целесообразно рассматривать преимущественно как поисковый ориентир, а не как прямой диагностический признак медно-порфировых систем, поскольку подобные процессы могут протекать и вне связи с их формированием.</w:t>
      </w:r>
    </w:p>
    <w:p w14:paraId="3BC23278" w14:textId="77777777" w:rsidR="00954081" w:rsidRPr="00F031FA" w:rsidRDefault="00954081" w:rsidP="0095408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 числу прямых поверхностных индикаторов медного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относятся проявления малахита и зон </w:t>
      </w:r>
      <w:proofErr w:type="spellStart"/>
      <w:r w:rsidRPr="00F031FA">
        <w:rPr>
          <w:rFonts w:ascii="Times New Roman" w:hAnsi="Times New Roman" w:cs="Times New Roman"/>
          <w:sz w:val="28"/>
          <w:szCs w:val="28"/>
        </w:rPr>
        <w:t>ожелезнения</w:t>
      </w:r>
      <w:proofErr w:type="spellEnd"/>
      <w:r w:rsidRPr="00F031FA">
        <w:rPr>
          <w:rFonts w:ascii="Times New Roman" w:hAnsi="Times New Roman" w:cs="Times New Roman"/>
          <w:sz w:val="28"/>
          <w:szCs w:val="28"/>
        </w:rPr>
        <w:t>, зафиксированные на месторождениях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а также на рудопроявлениях Катайское и </w:t>
      </w:r>
      <w:proofErr w:type="spellStart"/>
      <w:r w:rsidRPr="00F031FA">
        <w:rPr>
          <w:rFonts w:ascii="Times New Roman" w:hAnsi="Times New Roman" w:cs="Times New Roman"/>
          <w:sz w:val="28"/>
          <w:szCs w:val="28"/>
        </w:rPr>
        <w:t>Байгулак</w:t>
      </w:r>
      <w:proofErr w:type="spellEnd"/>
      <w:r w:rsidRPr="00F031FA">
        <w:rPr>
          <w:rFonts w:ascii="Times New Roman" w:hAnsi="Times New Roman" w:cs="Times New Roman"/>
          <w:sz w:val="28"/>
          <w:szCs w:val="28"/>
        </w:rPr>
        <w:t xml:space="preserve">. Надёжными поисковыми признаками служат участки развития </w:t>
      </w:r>
      <w:proofErr w:type="spellStart"/>
      <w:r w:rsidRPr="00F031FA">
        <w:rPr>
          <w:rFonts w:ascii="Times New Roman" w:hAnsi="Times New Roman" w:cs="Times New Roman"/>
          <w:sz w:val="28"/>
          <w:szCs w:val="28"/>
        </w:rPr>
        <w:t>малахитизации</w:t>
      </w:r>
      <w:proofErr w:type="spellEnd"/>
      <w:r w:rsidRPr="00F031FA">
        <w:rPr>
          <w:rFonts w:ascii="Times New Roman" w:hAnsi="Times New Roman" w:cs="Times New Roman"/>
          <w:sz w:val="28"/>
          <w:szCs w:val="28"/>
        </w:rPr>
        <w:t xml:space="preserve"> и железистых </w:t>
      </w:r>
      <w:proofErr w:type="spellStart"/>
      <w:r w:rsidRPr="00F031FA">
        <w:rPr>
          <w:rFonts w:ascii="Times New Roman" w:hAnsi="Times New Roman" w:cs="Times New Roman"/>
          <w:sz w:val="28"/>
          <w:szCs w:val="28"/>
        </w:rPr>
        <w:t>кор</w:t>
      </w:r>
      <w:proofErr w:type="spellEnd"/>
      <w:r w:rsidRPr="00F031FA">
        <w:rPr>
          <w:rFonts w:ascii="Times New Roman" w:hAnsi="Times New Roman" w:cs="Times New Roman"/>
          <w:sz w:val="28"/>
          <w:szCs w:val="28"/>
        </w:rPr>
        <w:t xml:space="preserve"> выветривания, зоны медного вкрапленного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а также рудные тела, сопровождающиеся ореолами меди и молибдена.</w:t>
      </w:r>
    </w:p>
    <w:p w14:paraId="39F1EE16" w14:textId="2C2F6677" w:rsidR="0041006B" w:rsidRPr="00F031FA" w:rsidRDefault="00954081" w:rsidP="00954081">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пределах поверхностных зон минерализации Катайской группы проявлений медь проявляется в виде налётов и примазок малахита и азурита по плоскостям отдельности пород либо фиксируется в форме тонких прожилков халькопирита мощностью порядка 0,1–0,5 см, в различной степени замещённого вторичными медными минералами и гидроокислами железа. В целом для порфировых проявлений региона характерно развитие рудных минералов преимущественно в форме мелкой рассеянной вкрапленности и маломощных прожилковых тел.</w:t>
      </w:r>
    </w:p>
    <w:p w14:paraId="01775FF9" w14:textId="24CBC105" w:rsidR="0041006B" w:rsidRPr="00F031FA" w:rsidRDefault="00826532" w:rsidP="00D477ED">
      <w:pPr>
        <w:spacing w:after="0" w:line="240" w:lineRule="auto"/>
        <w:ind w:firstLine="709"/>
        <w:jc w:val="both"/>
        <w:rPr>
          <w:rFonts w:ascii="Times New Roman" w:hAnsi="Times New Roman" w:cs="Times New Roman"/>
          <w:i/>
          <w:iCs/>
          <w:color w:val="FF0000"/>
          <w:sz w:val="28"/>
          <w:szCs w:val="28"/>
        </w:rPr>
      </w:pPr>
      <w:r w:rsidRPr="00F031FA">
        <w:rPr>
          <w:rFonts w:ascii="Times New Roman" w:hAnsi="Times New Roman" w:cs="Times New Roman"/>
          <w:i/>
          <w:iCs/>
          <w:sz w:val="28"/>
          <w:szCs w:val="28"/>
        </w:rPr>
        <w:t>Г</w:t>
      </w:r>
      <w:r w:rsidR="008E3D44" w:rsidRPr="00F031FA">
        <w:rPr>
          <w:rFonts w:ascii="Times New Roman" w:hAnsi="Times New Roman" w:cs="Times New Roman"/>
          <w:i/>
          <w:iCs/>
          <w:sz w:val="28"/>
          <w:szCs w:val="28"/>
        </w:rPr>
        <w:t>идротермально-метасоматически</w:t>
      </w:r>
      <w:r w:rsidR="00954081" w:rsidRPr="00F031FA">
        <w:rPr>
          <w:rFonts w:ascii="Times New Roman" w:hAnsi="Times New Roman" w:cs="Times New Roman"/>
          <w:i/>
          <w:iCs/>
          <w:sz w:val="28"/>
          <w:szCs w:val="28"/>
        </w:rPr>
        <w:t>й</w:t>
      </w:r>
    </w:p>
    <w:p w14:paraId="6C6A66A9" w14:textId="67C988F7" w:rsidR="009E1BBC" w:rsidRPr="00F031FA" w:rsidRDefault="009E1BBC"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Порфировые проявления Чингиз-Тарбагатайской СФЗ отличаются широким развитием гидротермально-метасоматических процессов, затрагивающих не только рудовмещающие, но и прилегающие породы. Площади гидротермальной переработки существенно превышают размеры рудных тел, а степень проявления минерализации возрастает по мере увеличения интенсивности метасоматических преобразований исходных пород. В составе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преобладают кварцевые, серицит-кварцевые и </w:t>
      </w:r>
      <w:proofErr w:type="spellStart"/>
      <w:r w:rsidRPr="00F031FA">
        <w:rPr>
          <w:rFonts w:ascii="Times New Roman" w:hAnsi="Times New Roman" w:cs="Times New Roman"/>
          <w:sz w:val="28"/>
          <w:szCs w:val="28"/>
        </w:rPr>
        <w:t>калишпатовые</w:t>
      </w:r>
      <w:proofErr w:type="spellEnd"/>
      <w:r w:rsidRPr="00F031FA">
        <w:rPr>
          <w:rFonts w:ascii="Times New Roman" w:hAnsi="Times New Roman" w:cs="Times New Roman"/>
          <w:sz w:val="28"/>
          <w:szCs w:val="28"/>
        </w:rPr>
        <w:t xml:space="preserve"> разности. В зависимости от геологического строения и условий формирования они образуют либо замкнутые зональные структуры концентрического типа (Западное,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Карасу), либо протяжённые линейные зоны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Катайское), в пределах которых сосредоточена прожилково-вкрапленная рудная минерализация.</w:t>
      </w:r>
      <w:r w:rsidR="0041006B" w:rsidRPr="00F031FA">
        <w:rPr>
          <w:rFonts w:ascii="Times New Roman" w:hAnsi="Times New Roman" w:cs="Times New Roman"/>
          <w:sz w:val="28"/>
          <w:szCs w:val="28"/>
        </w:rPr>
        <w:t xml:space="preserve"> </w:t>
      </w:r>
      <w:r w:rsidRPr="00F031FA">
        <w:rPr>
          <w:rFonts w:ascii="Times New Roman" w:hAnsi="Times New Roman" w:cs="Times New Roman"/>
          <w:sz w:val="28"/>
          <w:szCs w:val="28"/>
        </w:rPr>
        <w:t>Гидротермальные процессы затрагивают интрузивные и вулканогенно-осадочные породы и характеризуются развитием кремнисто-серицит-</w:t>
      </w:r>
      <w:proofErr w:type="spellStart"/>
      <w:r w:rsidRPr="00F031FA">
        <w:rPr>
          <w:rFonts w:ascii="Times New Roman" w:hAnsi="Times New Roman" w:cs="Times New Roman"/>
          <w:sz w:val="28"/>
          <w:szCs w:val="28"/>
        </w:rPr>
        <w:lastRenderedPageBreak/>
        <w:t>эпидотовых</w:t>
      </w:r>
      <w:proofErr w:type="spellEnd"/>
      <w:r w:rsidRPr="00F031FA">
        <w:rPr>
          <w:rFonts w:ascii="Times New Roman" w:hAnsi="Times New Roman" w:cs="Times New Roman"/>
          <w:sz w:val="28"/>
          <w:szCs w:val="28"/>
        </w:rPr>
        <w:t xml:space="preserve"> метасоматических преобразований, сопровождаемых рассеянной пиритизацией различной выраженности. </w:t>
      </w:r>
    </w:p>
    <w:p w14:paraId="0B358B02" w14:textId="77777777" w:rsidR="009E1BBC" w:rsidRPr="00F031FA" w:rsidRDefault="009E1BBC" w:rsidP="009E1BB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Формирование медно-порфирового и медно-молибден-порфирового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пределах Чингиз-</w:t>
      </w:r>
      <w:proofErr w:type="spellStart"/>
      <w:r w:rsidRPr="00F031FA">
        <w:rPr>
          <w:rFonts w:ascii="Times New Roman" w:hAnsi="Times New Roman" w:cs="Times New Roman"/>
          <w:sz w:val="28"/>
          <w:szCs w:val="28"/>
        </w:rPr>
        <w:t>Таргабатайского</w:t>
      </w:r>
      <w:proofErr w:type="spellEnd"/>
      <w:r w:rsidRPr="00F031FA">
        <w:rPr>
          <w:rFonts w:ascii="Times New Roman" w:hAnsi="Times New Roman" w:cs="Times New Roman"/>
          <w:sz w:val="28"/>
          <w:szCs w:val="28"/>
        </w:rPr>
        <w:t xml:space="preserve"> складчатого пояса происходило в два этапа гидротермальной активности. На ранней стадии преобладали щелочные условия, что выражалось развитием процессов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эпидотизации</w:t>
      </w:r>
      <w:proofErr w:type="spellEnd"/>
      <w:r w:rsidRPr="00F031FA">
        <w:rPr>
          <w:rFonts w:ascii="Times New Roman" w:hAnsi="Times New Roman" w:cs="Times New Roman"/>
          <w:sz w:val="28"/>
          <w:szCs w:val="28"/>
        </w:rPr>
        <w:t xml:space="preserve">. На последующем этапе гидротермальная система эволюционировала в сторону кислотных условий, сопровождавшихся повторным </w:t>
      </w:r>
      <w:proofErr w:type="spellStart"/>
      <w:r w:rsidRPr="00F031FA">
        <w:rPr>
          <w:rFonts w:ascii="Times New Roman" w:hAnsi="Times New Roman" w:cs="Times New Roman"/>
          <w:sz w:val="28"/>
          <w:szCs w:val="28"/>
        </w:rPr>
        <w:t>окварцеванием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серицитизацией</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карбонатизацией</w:t>
      </w:r>
      <w:proofErr w:type="spellEnd"/>
      <w:r w:rsidRPr="00F031FA">
        <w:rPr>
          <w:rFonts w:ascii="Times New Roman" w:hAnsi="Times New Roman" w:cs="Times New Roman"/>
          <w:sz w:val="28"/>
          <w:szCs w:val="28"/>
        </w:rPr>
        <w:t xml:space="preserve"> пород.</w:t>
      </w:r>
    </w:p>
    <w:p w14:paraId="1DA3554F" w14:textId="135617AD" w:rsidR="00620891" w:rsidRPr="00F031FA" w:rsidRDefault="009E1BBC" w:rsidP="009E1BB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Подобная последовательность инфильтрационно-метасоматических преобразований является типичной для большинства медно-порфировых месторождений Казахстана и широко установлена на аналогичных объектах в различных регионах мира [</w:t>
      </w:r>
      <w:r w:rsidR="00272588" w:rsidRPr="00F031FA">
        <w:rPr>
          <w:rFonts w:ascii="Times New Roman" w:hAnsi="Times New Roman" w:cs="Times New Roman"/>
          <w:sz w:val="28"/>
          <w:szCs w:val="28"/>
        </w:rPr>
        <w:t>60</w:t>
      </w:r>
      <w:r w:rsidRPr="00F031FA">
        <w:rPr>
          <w:rFonts w:ascii="Times New Roman" w:hAnsi="Times New Roman" w:cs="Times New Roman"/>
          <w:sz w:val="28"/>
          <w:szCs w:val="28"/>
        </w:rPr>
        <w:t>–6</w:t>
      </w:r>
      <w:r w:rsidR="00272588" w:rsidRPr="00F031FA">
        <w:rPr>
          <w:rFonts w:ascii="Times New Roman" w:hAnsi="Times New Roman" w:cs="Times New Roman"/>
          <w:sz w:val="28"/>
          <w:szCs w:val="28"/>
        </w:rPr>
        <w:t>4</w:t>
      </w:r>
      <w:r w:rsidRPr="00F031FA">
        <w:rPr>
          <w:rFonts w:ascii="Times New Roman" w:hAnsi="Times New Roman" w:cs="Times New Roman"/>
          <w:sz w:val="28"/>
          <w:szCs w:val="28"/>
        </w:rPr>
        <w:t>]. При этом следует подчеркнуть, что целенаправленные исследования метасоматических изменений порфировых проявлений Чингиз–</w:t>
      </w:r>
      <w:proofErr w:type="spellStart"/>
      <w:r w:rsidRPr="00F031FA">
        <w:rPr>
          <w:rFonts w:ascii="Times New Roman" w:hAnsi="Times New Roman" w:cs="Times New Roman"/>
          <w:sz w:val="28"/>
          <w:szCs w:val="28"/>
        </w:rPr>
        <w:t>Таргабатайского</w:t>
      </w:r>
      <w:proofErr w:type="spellEnd"/>
      <w:r w:rsidRPr="00F031FA">
        <w:rPr>
          <w:rFonts w:ascii="Times New Roman" w:hAnsi="Times New Roman" w:cs="Times New Roman"/>
          <w:sz w:val="28"/>
          <w:szCs w:val="28"/>
        </w:rPr>
        <w:t xml:space="preserve"> региона ранее не проводились, а приведённые выводы основаны на обобщении и анализе материалов геологоразведочных работ</w:t>
      </w:r>
      <w:r w:rsidR="00620891" w:rsidRPr="00F031FA">
        <w:rPr>
          <w:rFonts w:ascii="Times New Roman" w:hAnsi="Times New Roman" w:cs="Times New Roman"/>
          <w:sz w:val="28"/>
          <w:szCs w:val="28"/>
        </w:rPr>
        <w:t xml:space="preserve"> предшественников</w:t>
      </w:r>
      <w:r w:rsidRPr="00F031FA">
        <w:rPr>
          <w:rFonts w:ascii="Times New Roman" w:hAnsi="Times New Roman" w:cs="Times New Roman"/>
          <w:sz w:val="28"/>
          <w:szCs w:val="28"/>
        </w:rPr>
        <w:t>.</w:t>
      </w:r>
    </w:p>
    <w:p w14:paraId="16687C3A" w14:textId="77777777" w:rsidR="00620891" w:rsidRPr="00F031FA" w:rsidRDefault="00620891" w:rsidP="00D477E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На месторождениях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формирование основной части кондиционных рудных запасов связано с ранним щелочным этапом гидротермальной активности, однако минерализация этого периода отличается низкой продуктивностью и, как правило, характеризуется содержаниями меди не выше 0,1 %. Образование более богатых рудных концентраций приурочено к последующему кислотному этапу, в ходе которого происходит наложение кислотных метасоматических преобразований на продукты щелочной стадии и перераспределение ранее осаждённого рудного вещества вследствие поступления дополнительных металлоносных флюидов.</w:t>
      </w:r>
      <w:r w:rsidR="0041006B"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Таким образом, для большинства рудопроявлений региона характерна бедная медная минерализация, обусловленная преимущественно метасоматическими преобразованиями ранней щелочной, малопродуктивной стадии. </w:t>
      </w:r>
    </w:p>
    <w:p w14:paraId="2C290B9F" w14:textId="77777777" w:rsidR="00AA038B" w:rsidRPr="00F031FA" w:rsidRDefault="00AA038B" w:rsidP="00AA038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Рудоносные интрузивные тела и ассоциированные с ними вулканогенно-осадочные толщи часто подвергались интенсивной силицификации, в ряде случаев приводившей к формированию вторичных кварцитов (</w:t>
      </w:r>
      <w:proofErr w:type="spellStart"/>
      <w:r w:rsidRPr="00F031FA">
        <w:rPr>
          <w:rFonts w:ascii="Times New Roman" w:hAnsi="Times New Roman" w:cs="Times New Roman"/>
          <w:sz w:val="28"/>
          <w:szCs w:val="28"/>
        </w:rPr>
        <w:t>Шунайский</w:t>
      </w:r>
      <w:proofErr w:type="spellEnd"/>
      <w:r w:rsidRPr="00F031FA">
        <w:rPr>
          <w:rFonts w:ascii="Times New Roman" w:hAnsi="Times New Roman" w:cs="Times New Roman"/>
          <w:sz w:val="28"/>
          <w:szCs w:val="28"/>
        </w:rPr>
        <w:t xml:space="preserve"> участок, месторождение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В центральных частях таких зон развита концентрически-зональная метасоматическая структура, включающая </w:t>
      </w:r>
      <w:proofErr w:type="spellStart"/>
      <w:r w:rsidRPr="00F031FA">
        <w:rPr>
          <w:rFonts w:ascii="Times New Roman" w:hAnsi="Times New Roman" w:cs="Times New Roman"/>
          <w:sz w:val="28"/>
          <w:szCs w:val="28"/>
        </w:rPr>
        <w:t>калишпатовые</w:t>
      </w:r>
      <w:proofErr w:type="spellEnd"/>
      <w:r w:rsidRPr="00F031FA">
        <w:rPr>
          <w:rFonts w:ascii="Times New Roman" w:hAnsi="Times New Roman" w:cs="Times New Roman"/>
          <w:sz w:val="28"/>
          <w:szCs w:val="28"/>
        </w:rPr>
        <w:t xml:space="preserve">, серицитовые и </w:t>
      </w:r>
      <w:proofErr w:type="spellStart"/>
      <w:r w:rsidRPr="00F031FA">
        <w:rPr>
          <w:rFonts w:ascii="Times New Roman" w:hAnsi="Times New Roman" w:cs="Times New Roman"/>
          <w:sz w:val="28"/>
          <w:szCs w:val="28"/>
        </w:rPr>
        <w:t>пропилитовые</w:t>
      </w:r>
      <w:proofErr w:type="spellEnd"/>
      <w:r w:rsidRPr="00F031FA">
        <w:rPr>
          <w:rFonts w:ascii="Times New Roman" w:hAnsi="Times New Roman" w:cs="Times New Roman"/>
          <w:sz w:val="28"/>
          <w:szCs w:val="28"/>
        </w:rPr>
        <w:t xml:space="preserve"> преобразования, последовательно сменяющиеся от центра к периферии. Пространственное размещение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тесно связано с выходами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w:t>
      </w:r>
    </w:p>
    <w:p w14:paraId="0AB17ACE" w14:textId="77777777" w:rsidR="00AA038B" w:rsidRPr="00F031FA" w:rsidRDefault="00AA038B" w:rsidP="00AA038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месторождении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гидротермально-метасоматические изменения в пределах рудоносных зон характеризуются значительной неоднородностью. По данным бурения установлено развитие как слабо изменённых пород, подвергшихся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окварцеванию</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хлоритизации</w:t>
      </w:r>
      <w:proofErr w:type="spellEnd"/>
      <w:r w:rsidRPr="00F031FA">
        <w:rPr>
          <w:rFonts w:ascii="Times New Roman" w:hAnsi="Times New Roman" w:cs="Times New Roman"/>
          <w:sz w:val="28"/>
          <w:szCs w:val="28"/>
        </w:rPr>
        <w:t xml:space="preserve">, так и интенсивно переработанных разностей, представленных </w:t>
      </w:r>
      <w:r w:rsidRPr="00F031FA">
        <w:rPr>
          <w:rFonts w:ascii="Times New Roman" w:hAnsi="Times New Roman" w:cs="Times New Roman"/>
          <w:sz w:val="28"/>
          <w:szCs w:val="28"/>
        </w:rPr>
        <w:lastRenderedPageBreak/>
        <w:t xml:space="preserve">кварцитами, серицит-кварцевыми и хлорит-серицит-кварцевыми </w:t>
      </w:r>
      <w:proofErr w:type="spellStart"/>
      <w:r w:rsidRPr="00F031FA">
        <w:rPr>
          <w:rFonts w:ascii="Times New Roman" w:hAnsi="Times New Roman" w:cs="Times New Roman"/>
          <w:sz w:val="28"/>
          <w:szCs w:val="28"/>
        </w:rPr>
        <w:t>метасоматитами</w:t>
      </w:r>
      <w:proofErr w:type="spellEnd"/>
      <w:r w:rsidRPr="00F031FA">
        <w:rPr>
          <w:rFonts w:ascii="Times New Roman" w:hAnsi="Times New Roman" w:cs="Times New Roman"/>
          <w:sz w:val="28"/>
          <w:szCs w:val="28"/>
        </w:rPr>
        <w:t>. Гидротермально-метасоматической переработке подверглись как вулканогенно-осадочные толщи, так и интрузивные тела кварцевых диоритов, диоритовых порфиритов и гранит-порфиров, тектонически нарушенные системой разломов. Зоны гидротермальных изменений прослеживаются в виде протяжённых полос, ориентированных параллельно контакту гранодиоритовой интрузии во вмещающих породах. Их протяжённость составляет порядка 300–600 м при мощности 50–100 м.</w:t>
      </w:r>
    </w:p>
    <w:p w14:paraId="19B1019C" w14:textId="6DF8A3BF" w:rsidR="0041006B" w:rsidRPr="00F031FA" w:rsidRDefault="00AA038B" w:rsidP="00AA038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пределах данных зон отчётливо выделяется внутренняя серицит-кварцевая фация, представленная хлорит-серицит-кварцевыми и серицит-кварцевыми </w:t>
      </w:r>
      <w:proofErr w:type="spellStart"/>
      <w:r w:rsidRPr="00F031FA">
        <w:rPr>
          <w:rFonts w:ascii="Times New Roman" w:hAnsi="Times New Roman" w:cs="Times New Roman"/>
          <w:sz w:val="28"/>
          <w:szCs w:val="28"/>
        </w:rPr>
        <w:t>метасоматитами</w:t>
      </w:r>
      <w:proofErr w:type="spellEnd"/>
      <w:r w:rsidRPr="00F031FA">
        <w:rPr>
          <w:rFonts w:ascii="Times New Roman" w:hAnsi="Times New Roman" w:cs="Times New Roman"/>
          <w:sz w:val="28"/>
          <w:szCs w:val="28"/>
        </w:rPr>
        <w:t xml:space="preserve">, а также кварцитами с интенсивно развитой пиритизацией. К периферии она постепенно сменяется </w:t>
      </w:r>
      <w:proofErr w:type="spellStart"/>
      <w:r w:rsidRPr="00F031FA">
        <w:rPr>
          <w:rFonts w:ascii="Times New Roman" w:hAnsi="Times New Roman" w:cs="Times New Roman"/>
          <w:sz w:val="28"/>
          <w:szCs w:val="28"/>
        </w:rPr>
        <w:t>пропилитовой</w:t>
      </w:r>
      <w:proofErr w:type="spellEnd"/>
      <w:r w:rsidRPr="00F031FA">
        <w:rPr>
          <w:rFonts w:ascii="Times New Roman" w:hAnsi="Times New Roman" w:cs="Times New Roman"/>
          <w:sz w:val="28"/>
          <w:szCs w:val="28"/>
        </w:rPr>
        <w:t xml:space="preserve"> фацией, для которой характерны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карбонатизация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xml:space="preserve">. Внешняя часть зоны отличается существенно меньшей степенью преобразования и представлена слабо изменёнными, тектонически переработанными вулканогенно-осадочными породами. </w:t>
      </w:r>
    </w:p>
    <w:p w14:paraId="363E9B5D" w14:textId="29AE2311" w:rsidR="00AA038B" w:rsidRPr="00F031FA" w:rsidRDefault="00AA038B" w:rsidP="00AA038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Локализация медного и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пределах рудопроявлений массива Катай контролируется системой гидротермально-метасоматических преобразований, приуроченных к узлам пересечения разрывных нарушений </w:t>
      </w:r>
      <w:proofErr w:type="spellStart"/>
      <w:r w:rsidRPr="00F031FA">
        <w:rPr>
          <w:rFonts w:ascii="Times New Roman" w:hAnsi="Times New Roman" w:cs="Times New Roman"/>
          <w:sz w:val="28"/>
          <w:szCs w:val="28"/>
        </w:rPr>
        <w:t>субширотной</w:t>
      </w:r>
      <w:proofErr w:type="spellEnd"/>
      <w:r w:rsidRPr="00F031FA">
        <w:rPr>
          <w:rFonts w:ascii="Times New Roman" w:hAnsi="Times New Roman" w:cs="Times New Roman"/>
          <w:sz w:val="28"/>
          <w:szCs w:val="28"/>
        </w:rPr>
        <w:t xml:space="preserve">, северо-восточной и </w:t>
      </w:r>
      <w:proofErr w:type="spellStart"/>
      <w:r w:rsidRPr="00F031FA">
        <w:rPr>
          <w:rFonts w:ascii="Times New Roman" w:hAnsi="Times New Roman" w:cs="Times New Roman"/>
          <w:sz w:val="28"/>
          <w:szCs w:val="28"/>
        </w:rPr>
        <w:t>субмеридиональной</w:t>
      </w:r>
      <w:proofErr w:type="spellEnd"/>
      <w:r w:rsidRPr="00F031FA">
        <w:rPr>
          <w:rFonts w:ascii="Times New Roman" w:hAnsi="Times New Roman" w:cs="Times New Roman"/>
          <w:sz w:val="28"/>
          <w:szCs w:val="28"/>
        </w:rPr>
        <w:t xml:space="preserve"> ориентировки, а также к зонам катакластических деформаций, интенсивного дробления и </w:t>
      </w:r>
      <w:proofErr w:type="spellStart"/>
      <w:r w:rsidRPr="00F031FA">
        <w:rPr>
          <w:rFonts w:ascii="Times New Roman" w:hAnsi="Times New Roman" w:cs="Times New Roman"/>
          <w:sz w:val="28"/>
          <w:szCs w:val="28"/>
        </w:rPr>
        <w:t>тонкопрожилкового</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Установлена прямая зависимость степени гидротермальной переработки пород и сопутствующей сульфидной минерализации от интенсивности трещиноватости породного массива.</w:t>
      </w:r>
    </w:p>
    <w:p w14:paraId="6C2161DC" w14:textId="12B684D1" w:rsidR="0041006B" w:rsidRPr="00F031FA" w:rsidRDefault="00AA038B" w:rsidP="00AA038B">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Гидротермально-метасоматические изменения затрагивают как интрузивные образования, так и вулканогенно-осадочные толщи и проявляются в развитии процессов </w:t>
      </w:r>
      <w:proofErr w:type="spellStart"/>
      <w:r w:rsidRPr="00F031FA">
        <w:rPr>
          <w:rFonts w:ascii="Times New Roman" w:hAnsi="Times New Roman" w:cs="Times New Roman"/>
          <w:sz w:val="28"/>
          <w:szCs w:val="28"/>
        </w:rPr>
        <w:t>кремнизации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эпидотизации</w:t>
      </w:r>
      <w:proofErr w:type="spellEnd"/>
      <w:r w:rsidRPr="00F031FA">
        <w:rPr>
          <w:rFonts w:ascii="Times New Roman" w:hAnsi="Times New Roman" w:cs="Times New Roman"/>
          <w:sz w:val="28"/>
          <w:szCs w:val="28"/>
        </w:rPr>
        <w:t>, сопровождающихся рассеянной пиритизацией пород различной выраженности.</w:t>
      </w:r>
    </w:p>
    <w:p w14:paraId="57B42F5B" w14:textId="09540399" w:rsidR="0041006B" w:rsidRPr="00F031FA" w:rsidRDefault="00826532" w:rsidP="00D477ED">
      <w:pPr>
        <w:spacing w:after="0" w:line="240" w:lineRule="auto"/>
        <w:ind w:firstLine="709"/>
        <w:jc w:val="both"/>
        <w:rPr>
          <w:rFonts w:ascii="Times New Roman" w:hAnsi="Times New Roman" w:cs="Times New Roman"/>
          <w:i/>
          <w:iCs/>
          <w:color w:val="FF0000"/>
          <w:sz w:val="28"/>
          <w:szCs w:val="28"/>
        </w:rPr>
      </w:pPr>
      <w:r w:rsidRPr="00F031FA">
        <w:rPr>
          <w:rFonts w:ascii="Times New Roman" w:hAnsi="Times New Roman" w:cs="Times New Roman"/>
          <w:i/>
          <w:iCs/>
          <w:sz w:val="28"/>
          <w:szCs w:val="28"/>
        </w:rPr>
        <w:t>Г</w:t>
      </w:r>
      <w:r w:rsidR="00681A38" w:rsidRPr="00F031FA">
        <w:rPr>
          <w:rFonts w:ascii="Times New Roman" w:hAnsi="Times New Roman" w:cs="Times New Roman"/>
          <w:i/>
          <w:iCs/>
          <w:sz w:val="28"/>
          <w:szCs w:val="28"/>
        </w:rPr>
        <w:t>еохимически</w:t>
      </w:r>
      <w:r w:rsidR="00AA038B" w:rsidRPr="00F031FA">
        <w:rPr>
          <w:rFonts w:ascii="Times New Roman" w:hAnsi="Times New Roman" w:cs="Times New Roman"/>
          <w:i/>
          <w:iCs/>
          <w:sz w:val="28"/>
          <w:szCs w:val="28"/>
        </w:rPr>
        <w:t>й</w:t>
      </w:r>
    </w:p>
    <w:p w14:paraId="2A4CEB2F" w14:textId="65F6822B" w:rsidR="007B5B6C" w:rsidRPr="00F031FA" w:rsidRDefault="007B5B6C" w:rsidP="007B5B6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Геохимические поисковые методы являются одним из наиболее надёжных и широко применяемых инструментов при выявлении медно-порфировых объектов и традиционно входят в базовый комплекс поисково-оценочных работ. Их использование позволяет не только уверенно фиксировать наличие рудной минерализации, но и обосновывать размещение перспективных площадей, а также прогнозировать положение зон потенциально промышленного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w:t>
      </w:r>
    </w:p>
    <w:p w14:paraId="63E724D1" w14:textId="77777777" w:rsidR="007B5B6C" w:rsidRPr="00F031FA" w:rsidRDefault="007B5B6C" w:rsidP="007B5B6C">
      <w:pPr>
        <w:spacing w:after="0" w:line="240" w:lineRule="auto"/>
        <w:ind w:firstLine="709"/>
        <w:jc w:val="both"/>
        <w:rPr>
          <w:rFonts w:ascii="Times New Roman" w:hAnsi="Times New Roman" w:cs="Times New Roman"/>
          <w:sz w:val="28"/>
          <w:szCs w:val="28"/>
        </w:rPr>
      </w:pPr>
    </w:p>
    <w:p w14:paraId="5FF8C4AD" w14:textId="77B05CD7" w:rsidR="007B5B6C" w:rsidRPr="00F031FA" w:rsidRDefault="007B5B6C" w:rsidP="007B5B6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пределах месторождения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рудные зоны отчётливо проявляются в виде вторичных ореолов рассеяния меди и молибдена (рисунок 5.13). Центральная часть участка характеризуется развитием устойчивых площадных геохимических аномалий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что указывает на концентрацию рудного вещества в пределах данной зоны. </w:t>
      </w:r>
    </w:p>
    <w:p w14:paraId="6DE907D0" w14:textId="43E699AB" w:rsidR="007B5B6C" w:rsidRPr="00F031FA" w:rsidRDefault="008A36F9" w:rsidP="0041006B">
      <w:pPr>
        <w:spacing w:after="0" w:line="240" w:lineRule="auto"/>
        <w:rPr>
          <w:rFonts w:ascii="Times New Roman" w:hAnsi="Times New Roman"/>
          <w:noProof/>
          <w:sz w:val="24"/>
          <w:szCs w:val="24"/>
          <w:lang w:eastAsia="ru-RU"/>
        </w:rPr>
      </w:pPr>
      <w:r w:rsidRPr="00F031FA">
        <w:rPr>
          <w:rFonts w:ascii="Times New Roman" w:eastAsia="Times New Roman" w:hAnsi="Times New Roman" w:cs="Times New Roman"/>
          <w:noProof/>
          <w:sz w:val="24"/>
          <w:szCs w:val="24"/>
          <w:lang w:eastAsia="ru-RU"/>
        </w:rPr>
        <w:lastRenderedPageBreak/>
        <w:drawing>
          <wp:anchor distT="0" distB="0" distL="114300" distR="114300" simplePos="0" relativeHeight="251709952" behindDoc="0" locked="0" layoutInCell="1" allowOverlap="1" wp14:anchorId="7C412EF6" wp14:editId="5348DE00">
            <wp:simplePos x="0" y="0"/>
            <wp:positionH relativeFrom="margin">
              <wp:posOffset>313055</wp:posOffset>
            </wp:positionH>
            <wp:positionV relativeFrom="paragraph">
              <wp:posOffset>184150</wp:posOffset>
            </wp:positionV>
            <wp:extent cx="5246370" cy="6973570"/>
            <wp:effectExtent l="0" t="0" r="0" b="0"/>
            <wp:wrapTopAndBottom/>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46370" cy="6973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963E9D" w14:textId="0FECDA70" w:rsidR="007B5B6C" w:rsidRPr="00F031FA" w:rsidRDefault="007B5B6C" w:rsidP="0041006B">
      <w:pPr>
        <w:spacing w:after="0" w:line="240" w:lineRule="auto"/>
        <w:rPr>
          <w:rFonts w:ascii="Times New Roman" w:hAnsi="Times New Roman"/>
          <w:noProof/>
          <w:sz w:val="24"/>
          <w:szCs w:val="24"/>
          <w:lang w:eastAsia="ru-RU"/>
        </w:rPr>
      </w:pPr>
    </w:p>
    <w:p w14:paraId="4BD1BD0C" w14:textId="2E335FAE" w:rsidR="0041006B" w:rsidRPr="00F031FA" w:rsidRDefault="0041006B" w:rsidP="00A55DBF">
      <w:pPr>
        <w:spacing w:after="0" w:line="240" w:lineRule="auto"/>
        <w:jc w:val="center"/>
        <w:rPr>
          <w:rFonts w:ascii="Times New Roman" w:hAnsi="Times New Roman"/>
          <w:noProof/>
          <w:sz w:val="28"/>
          <w:szCs w:val="28"/>
          <w:lang w:eastAsia="ru-RU"/>
        </w:rPr>
      </w:pPr>
      <w:r w:rsidRPr="00F031FA">
        <w:rPr>
          <w:rFonts w:ascii="Times New Roman" w:hAnsi="Times New Roman"/>
          <w:noProof/>
          <w:sz w:val="28"/>
          <w:szCs w:val="28"/>
          <w:lang w:eastAsia="ru-RU"/>
        </w:rPr>
        <w:t xml:space="preserve">Рисунок </w:t>
      </w:r>
      <w:r w:rsidR="00374EA6" w:rsidRPr="00F031FA">
        <w:rPr>
          <w:rFonts w:ascii="Times New Roman" w:hAnsi="Times New Roman"/>
          <w:noProof/>
          <w:sz w:val="28"/>
          <w:szCs w:val="28"/>
          <w:lang w:eastAsia="ru-RU"/>
        </w:rPr>
        <w:t>5</w:t>
      </w:r>
      <w:r w:rsidRPr="00F031FA">
        <w:rPr>
          <w:rFonts w:ascii="Times New Roman" w:hAnsi="Times New Roman"/>
          <w:noProof/>
          <w:sz w:val="28"/>
          <w:szCs w:val="28"/>
          <w:lang w:eastAsia="ru-RU"/>
        </w:rPr>
        <w:t>.</w:t>
      </w:r>
      <w:r w:rsidR="004D1B8D" w:rsidRPr="00F031FA">
        <w:rPr>
          <w:rFonts w:ascii="Times New Roman" w:hAnsi="Times New Roman"/>
          <w:noProof/>
          <w:sz w:val="28"/>
          <w:szCs w:val="28"/>
          <w:lang w:eastAsia="ru-RU"/>
        </w:rPr>
        <w:t>13</w:t>
      </w:r>
      <w:r w:rsidRPr="00F031FA">
        <w:rPr>
          <w:rFonts w:ascii="Times New Roman" w:hAnsi="Times New Roman"/>
          <w:noProof/>
          <w:sz w:val="28"/>
          <w:szCs w:val="28"/>
          <w:lang w:eastAsia="ru-RU"/>
        </w:rPr>
        <w:t xml:space="preserve"> – Геологическая карта (а) и карт</w:t>
      </w:r>
      <w:r w:rsidRPr="00F031FA">
        <w:rPr>
          <w:rFonts w:ascii="Times New Roman" w:hAnsi="Times New Roman"/>
          <w:noProof/>
          <w:sz w:val="28"/>
          <w:szCs w:val="28"/>
          <w:lang w:val="kk-KZ" w:eastAsia="ru-RU"/>
        </w:rPr>
        <w:t>ы</w:t>
      </w:r>
      <w:r w:rsidRPr="00F031FA">
        <w:rPr>
          <w:rFonts w:ascii="Times New Roman" w:hAnsi="Times New Roman"/>
          <w:noProof/>
          <w:sz w:val="28"/>
          <w:szCs w:val="28"/>
          <w:lang w:eastAsia="ru-RU"/>
        </w:rPr>
        <w:t xml:space="preserve"> вторичных ореолов в </w:t>
      </w:r>
      <w:r w:rsidRPr="00F031FA">
        <w:rPr>
          <w:rFonts w:ascii="Times New Roman" w:hAnsi="Times New Roman"/>
          <w:noProof/>
          <w:sz w:val="28"/>
          <w:szCs w:val="28"/>
          <w:lang w:val="en-US" w:eastAsia="ru-RU"/>
        </w:rPr>
        <w:t>n</w:t>
      </w:r>
      <w:r w:rsidRPr="00F031FA">
        <w:rPr>
          <w:rFonts w:ascii="Times New Roman" w:hAnsi="Times New Roman"/>
          <w:noProof/>
          <w:sz w:val="28"/>
          <w:szCs w:val="28"/>
          <w:lang w:eastAsia="ru-RU"/>
        </w:rPr>
        <w:t>*10</w:t>
      </w:r>
      <w:r w:rsidRPr="00F031FA">
        <w:rPr>
          <w:rFonts w:ascii="Times New Roman" w:hAnsi="Times New Roman"/>
          <w:noProof/>
          <w:sz w:val="28"/>
          <w:szCs w:val="28"/>
          <w:vertAlign w:val="superscript"/>
          <w:lang w:eastAsia="ru-RU"/>
        </w:rPr>
        <w:t xml:space="preserve">-3  </w:t>
      </w:r>
      <w:r w:rsidRPr="00F031FA">
        <w:rPr>
          <w:rFonts w:ascii="Times New Roman" w:hAnsi="Times New Roman"/>
          <w:noProof/>
          <w:sz w:val="28"/>
          <w:szCs w:val="28"/>
          <w:lang w:eastAsia="ru-RU"/>
        </w:rPr>
        <w:t>меди (б) и молибдена (в) участка Бала-Урпек</w:t>
      </w:r>
    </w:p>
    <w:p w14:paraId="7E1356C6" w14:textId="77777777" w:rsidR="00A75086" w:rsidRPr="00F031FA" w:rsidRDefault="00A75086" w:rsidP="00A55DBF">
      <w:pPr>
        <w:spacing w:after="0" w:line="240" w:lineRule="auto"/>
        <w:jc w:val="center"/>
        <w:rPr>
          <w:rFonts w:ascii="Times New Roman" w:hAnsi="Times New Roman"/>
          <w:noProof/>
          <w:sz w:val="26"/>
          <w:szCs w:val="26"/>
          <w:lang w:eastAsia="ru-RU"/>
        </w:rPr>
      </w:pPr>
    </w:p>
    <w:p w14:paraId="13A45741" w14:textId="5E2F8891" w:rsidR="00A75086" w:rsidRPr="00F031FA" w:rsidRDefault="00A75086" w:rsidP="00A75086">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272588" w:rsidRPr="00F031FA">
        <w:rPr>
          <w:rFonts w:ascii="Times New Roman" w:hAnsi="Times New Roman" w:cs="Times New Roman"/>
          <w:sz w:val="24"/>
          <w:szCs w:val="24"/>
        </w:rPr>
        <w:t>13</w:t>
      </w:r>
      <w:r w:rsidRPr="00F031FA">
        <w:rPr>
          <w:rFonts w:ascii="Times New Roman" w:hAnsi="Times New Roman" w:cs="Times New Roman"/>
          <w:sz w:val="24"/>
          <w:szCs w:val="24"/>
        </w:rPr>
        <w:t>].</w:t>
      </w:r>
    </w:p>
    <w:p w14:paraId="3E50BA4E" w14:textId="77777777" w:rsidR="00A75086" w:rsidRPr="00F031FA" w:rsidRDefault="00A75086" w:rsidP="00A55DBF">
      <w:pPr>
        <w:spacing w:after="0" w:line="240" w:lineRule="auto"/>
        <w:jc w:val="center"/>
        <w:rPr>
          <w:rFonts w:ascii="Times New Roman" w:hAnsi="Times New Roman"/>
          <w:noProof/>
          <w:sz w:val="26"/>
          <w:szCs w:val="26"/>
          <w:lang w:eastAsia="ru-RU"/>
        </w:rPr>
      </w:pPr>
    </w:p>
    <w:p w14:paraId="4FA14C7A" w14:textId="46F4F466" w:rsidR="00A75086" w:rsidRPr="00F031FA" w:rsidRDefault="00A75086" w:rsidP="00A55DBF">
      <w:pPr>
        <w:spacing w:after="0" w:line="240" w:lineRule="auto"/>
        <w:jc w:val="center"/>
        <w:rPr>
          <w:rFonts w:ascii="Times New Roman" w:hAnsi="Times New Roman"/>
          <w:noProof/>
          <w:sz w:val="26"/>
          <w:szCs w:val="26"/>
          <w:lang w:eastAsia="ru-RU"/>
        </w:rPr>
        <w:sectPr w:rsidR="00A75086" w:rsidRPr="00F031FA" w:rsidSect="00754B8F">
          <w:type w:val="continuous"/>
          <w:pgSz w:w="11906" w:h="16838"/>
          <w:pgMar w:top="1134" w:right="850" w:bottom="1134" w:left="1701" w:header="708" w:footer="708" w:gutter="0"/>
          <w:cols w:space="708"/>
          <w:docGrid w:linePitch="360"/>
        </w:sectPr>
      </w:pPr>
    </w:p>
    <w:p w14:paraId="6F9052D5" w14:textId="5106E757" w:rsidR="00A55DBF" w:rsidRPr="00F031FA" w:rsidRDefault="00A55DBF" w:rsidP="00A55D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Мелкие ореолы и точечные аномалии свинца, окаймляют медно-молибденовые аномалии, подчеркивая концентрический характер распределения элементов. Было выявлено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в 800-1300 м восточнее ранее известных рудных </w:t>
      </w:r>
      <w:proofErr w:type="spellStart"/>
      <w:r w:rsidRPr="00F031FA">
        <w:rPr>
          <w:rFonts w:ascii="Times New Roman" w:hAnsi="Times New Roman" w:cs="Times New Roman"/>
          <w:sz w:val="28"/>
          <w:szCs w:val="28"/>
        </w:rPr>
        <w:t>подсечений</w:t>
      </w:r>
      <w:proofErr w:type="spellEnd"/>
      <w:r w:rsidRPr="00F031FA">
        <w:rPr>
          <w:rFonts w:ascii="Times New Roman" w:hAnsi="Times New Roman" w:cs="Times New Roman"/>
          <w:sz w:val="28"/>
          <w:szCs w:val="28"/>
        </w:rPr>
        <w:t xml:space="preserve"> скважинами 1 и 204. </w:t>
      </w:r>
      <w:proofErr w:type="spellStart"/>
      <w:r w:rsidRPr="00F031FA">
        <w:rPr>
          <w:rFonts w:ascii="Times New Roman" w:hAnsi="Times New Roman" w:cs="Times New Roman"/>
          <w:sz w:val="28"/>
          <w:szCs w:val="28"/>
        </w:rPr>
        <w:lastRenderedPageBreak/>
        <w:t>Ореольное</w:t>
      </w:r>
      <w:proofErr w:type="spellEnd"/>
      <w:r w:rsidRPr="00F031FA">
        <w:rPr>
          <w:rFonts w:ascii="Times New Roman" w:hAnsi="Times New Roman" w:cs="Times New Roman"/>
          <w:sz w:val="28"/>
          <w:szCs w:val="28"/>
        </w:rPr>
        <w:t xml:space="preserve"> поле в северо-западной части (Западный участок) занимает площадь 1,2×0,2×0,7 км по </w:t>
      </w:r>
      <w:proofErr w:type="spellStart"/>
      <w:r w:rsidRPr="00F031FA">
        <w:rPr>
          <w:rFonts w:ascii="Times New Roman" w:hAnsi="Times New Roman" w:cs="Times New Roman"/>
          <w:sz w:val="28"/>
          <w:szCs w:val="28"/>
        </w:rPr>
        <w:t>изоконцентрате</w:t>
      </w:r>
      <w:proofErr w:type="spellEnd"/>
      <w:r w:rsidRPr="00F031FA">
        <w:rPr>
          <w:rFonts w:ascii="Times New Roman" w:hAnsi="Times New Roman" w:cs="Times New Roman"/>
          <w:sz w:val="28"/>
          <w:szCs w:val="28"/>
        </w:rPr>
        <w:t xml:space="preserve"> меди 0,03 % и прослеживается на северо-запад и юго-восток дальше участков с известным ранее </w:t>
      </w:r>
      <w:proofErr w:type="spellStart"/>
      <w:r w:rsidRPr="00F031FA">
        <w:rPr>
          <w:rFonts w:ascii="Times New Roman" w:hAnsi="Times New Roman" w:cs="Times New Roman"/>
          <w:sz w:val="28"/>
          <w:szCs w:val="28"/>
        </w:rPr>
        <w:t>оруденением</w:t>
      </w:r>
      <w:proofErr w:type="spellEnd"/>
      <w:r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Pr="00F031FA">
        <w:rPr>
          <w:rFonts w:ascii="Times New Roman" w:hAnsi="Times New Roman" w:cs="Times New Roman"/>
          <w:sz w:val="28"/>
          <w:szCs w:val="28"/>
        </w:rPr>
        <w:t>].</w:t>
      </w:r>
    </w:p>
    <w:p w14:paraId="6936B96A" w14:textId="6D2E6EF9" w:rsidR="0041006B" w:rsidRPr="00F031FA" w:rsidRDefault="0041006B" w:rsidP="00871B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Ореол молибдена по </w:t>
      </w:r>
      <w:proofErr w:type="spellStart"/>
      <w:r w:rsidRPr="00F031FA">
        <w:rPr>
          <w:rFonts w:ascii="Times New Roman" w:hAnsi="Times New Roman" w:cs="Times New Roman"/>
          <w:sz w:val="28"/>
          <w:szCs w:val="28"/>
        </w:rPr>
        <w:t>изоконцентрате</w:t>
      </w:r>
      <w:proofErr w:type="spellEnd"/>
      <w:r w:rsidRPr="00F031FA">
        <w:rPr>
          <w:rFonts w:ascii="Times New Roman" w:hAnsi="Times New Roman" w:cs="Times New Roman"/>
          <w:sz w:val="28"/>
          <w:szCs w:val="28"/>
        </w:rPr>
        <w:t xml:space="preserve"> 0,0008 % сопоставим с ореолом меди, так же, как и ореол золота с содержанием 0,008 г/т. Максимальные содержания золота 0,1-0,35 г/т </w:t>
      </w:r>
      <w:proofErr w:type="spellStart"/>
      <w:r w:rsidRPr="00F031FA">
        <w:rPr>
          <w:rFonts w:ascii="Times New Roman" w:hAnsi="Times New Roman" w:cs="Times New Roman"/>
          <w:sz w:val="28"/>
          <w:szCs w:val="28"/>
        </w:rPr>
        <w:t>оконтуриваются</w:t>
      </w:r>
      <w:proofErr w:type="spellEnd"/>
      <w:r w:rsidRPr="00F031FA">
        <w:rPr>
          <w:rFonts w:ascii="Times New Roman" w:hAnsi="Times New Roman" w:cs="Times New Roman"/>
          <w:sz w:val="28"/>
          <w:szCs w:val="28"/>
        </w:rPr>
        <w:t xml:space="preserve"> на участке развития гидротермально измененных пород в виде двух полос длиной 0,3 и 0,6 км и шириной 50-</w:t>
      </w:r>
      <w:smartTag w:uri="urn:schemas-microsoft-com:office:smarttags" w:element="metricconverter">
        <w:smartTagPr>
          <w:attr w:name="ProductID" w:val="100 м"/>
        </w:smartTagPr>
        <w:r w:rsidRPr="00F031FA">
          <w:rPr>
            <w:rFonts w:ascii="Times New Roman" w:hAnsi="Times New Roman" w:cs="Times New Roman"/>
            <w:sz w:val="28"/>
            <w:szCs w:val="28"/>
          </w:rPr>
          <w:t>100 м</w:t>
        </w:r>
      </w:smartTag>
      <w:r w:rsidRPr="00F031FA">
        <w:rPr>
          <w:rFonts w:ascii="Times New Roman" w:hAnsi="Times New Roman" w:cs="Times New Roman"/>
          <w:sz w:val="28"/>
          <w:szCs w:val="28"/>
        </w:rPr>
        <w:t>. Еще один ореол золота с содержанием 0,15-0,18 г/т прослеживается к северо-востоку от скважины 5-а на 100 м.</w:t>
      </w:r>
      <w:r w:rsidR="0005550A"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Выявленное </w:t>
      </w:r>
      <w:proofErr w:type="spellStart"/>
      <w:r w:rsidRPr="00F031FA">
        <w:rPr>
          <w:rFonts w:ascii="Times New Roman" w:hAnsi="Times New Roman" w:cs="Times New Roman"/>
          <w:sz w:val="28"/>
          <w:szCs w:val="28"/>
        </w:rPr>
        <w:t>ореольное</w:t>
      </w:r>
      <w:proofErr w:type="spellEnd"/>
      <w:r w:rsidRPr="00F031FA">
        <w:rPr>
          <w:rFonts w:ascii="Times New Roman" w:hAnsi="Times New Roman" w:cs="Times New Roman"/>
          <w:sz w:val="28"/>
          <w:szCs w:val="28"/>
        </w:rPr>
        <w:t xml:space="preserve"> поле на востоке участка (Восточный участок) имеет размеры 600×200-</w:t>
      </w:r>
      <w:smartTag w:uri="urn:schemas-microsoft-com:office:smarttags" w:element="metricconverter">
        <w:smartTagPr>
          <w:attr w:name="ProductID" w:val="400 м"/>
        </w:smartTagPr>
        <w:r w:rsidRPr="00F031FA">
          <w:rPr>
            <w:rFonts w:ascii="Times New Roman" w:hAnsi="Times New Roman" w:cs="Times New Roman"/>
            <w:sz w:val="28"/>
            <w:szCs w:val="28"/>
          </w:rPr>
          <w:t>400 м</w:t>
        </w:r>
      </w:smartTag>
      <w:r w:rsidRPr="00F031FA">
        <w:rPr>
          <w:rFonts w:ascii="Times New Roman" w:hAnsi="Times New Roman" w:cs="Times New Roman"/>
          <w:sz w:val="28"/>
          <w:szCs w:val="28"/>
        </w:rPr>
        <w:t xml:space="preserve"> по </w:t>
      </w:r>
      <w:proofErr w:type="spellStart"/>
      <w:r w:rsidRPr="00F031FA">
        <w:rPr>
          <w:rFonts w:ascii="Times New Roman" w:hAnsi="Times New Roman" w:cs="Times New Roman"/>
          <w:sz w:val="28"/>
          <w:szCs w:val="28"/>
        </w:rPr>
        <w:t>изоконцентрате</w:t>
      </w:r>
      <w:proofErr w:type="spellEnd"/>
      <w:r w:rsidRPr="00F031FA">
        <w:rPr>
          <w:rFonts w:ascii="Times New Roman" w:hAnsi="Times New Roman" w:cs="Times New Roman"/>
          <w:sz w:val="28"/>
          <w:szCs w:val="28"/>
        </w:rPr>
        <w:t xml:space="preserve"> меди 0,03 %, такие же размеры имеет ореол золота с содержанием 0,008 г/т и молибдена с содержанием 0,0008 %. Ореолы золота с содержанием 0,3-0,5 г/т находятся в центральной части аномального поля и имеют размеры 0,2×0,15 км и 0,3×0,03 км. Для проверки вновь выявленных ореолов и для прослеживания ранее известного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было пробурено пять вертикальных скважин глубиной 200 м. Таким образом, по результатам бурения этой скважины расширен контур распространения богатых руд зоны вторичного сульфидного обогащения на 100-200 м.</w:t>
      </w:r>
      <w:r w:rsidR="00C9512A"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Проекция зоны потенциально промышленного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на горизонтальную плоскость имеет </w:t>
      </w:r>
      <w:proofErr w:type="spellStart"/>
      <w:r w:rsidRPr="00F031FA">
        <w:rPr>
          <w:rFonts w:ascii="Times New Roman" w:hAnsi="Times New Roman" w:cs="Times New Roman"/>
          <w:sz w:val="28"/>
          <w:szCs w:val="28"/>
        </w:rPr>
        <w:t>изометричную</w:t>
      </w:r>
      <w:proofErr w:type="spellEnd"/>
      <w:r w:rsidRPr="00F031FA">
        <w:rPr>
          <w:rFonts w:ascii="Times New Roman" w:hAnsi="Times New Roman" w:cs="Times New Roman"/>
          <w:sz w:val="28"/>
          <w:szCs w:val="28"/>
        </w:rPr>
        <w:t xml:space="preserve"> форму, что подчеркивается формой контура вторичных ореолов рассеяния меди. Рудные тела имеют горизонтальное залегание</w:t>
      </w:r>
      <w:r w:rsidR="00C9512A"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C9512A" w:rsidRPr="00F031FA">
        <w:rPr>
          <w:rFonts w:ascii="Times New Roman" w:hAnsi="Times New Roman" w:cs="Times New Roman"/>
          <w:sz w:val="28"/>
          <w:szCs w:val="28"/>
        </w:rPr>
        <w:t>].</w:t>
      </w:r>
    </w:p>
    <w:p w14:paraId="0B630A2B" w14:textId="28729237" w:rsidR="00573DA4" w:rsidRPr="00F031FA" w:rsidRDefault="0041006B" w:rsidP="00573DA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Распределение ценных компонентов по скважинам №№ 19 и 26 иллюстрируется рисунками </w:t>
      </w:r>
      <w:r w:rsidR="008F7A15" w:rsidRPr="00F031FA">
        <w:rPr>
          <w:rFonts w:ascii="Times New Roman" w:hAnsi="Times New Roman" w:cs="Times New Roman"/>
          <w:sz w:val="28"/>
          <w:szCs w:val="28"/>
        </w:rPr>
        <w:t>5.</w:t>
      </w:r>
      <w:r w:rsidR="004D1B8D" w:rsidRPr="00F031FA">
        <w:rPr>
          <w:rFonts w:ascii="Times New Roman" w:hAnsi="Times New Roman" w:cs="Times New Roman"/>
          <w:sz w:val="28"/>
          <w:szCs w:val="28"/>
        </w:rPr>
        <w:t>6</w:t>
      </w:r>
      <w:r w:rsidRPr="00F031FA">
        <w:rPr>
          <w:rFonts w:ascii="Times New Roman" w:hAnsi="Times New Roman" w:cs="Times New Roman"/>
          <w:sz w:val="28"/>
          <w:szCs w:val="28"/>
        </w:rPr>
        <w:t xml:space="preserve">, </w:t>
      </w:r>
      <w:r w:rsidR="008F7A15" w:rsidRPr="00F031FA">
        <w:rPr>
          <w:rFonts w:ascii="Times New Roman" w:hAnsi="Times New Roman" w:cs="Times New Roman"/>
          <w:sz w:val="28"/>
          <w:szCs w:val="28"/>
        </w:rPr>
        <w:t>5.</w:t>
      </w:r>
      <w:r w:rsidR="004D1B8D" w:rsidRPr="00F031FA">
        <w:rPr>
          <w:rFonts w:ascii="Times New Roman" w:hAnsi="Times New Roman" w:cs="Times New Roman"/>
          <w:sz w:val="28"/>
          <w:szCs w:val="28"/>
        </w:rPr>
        <w:t>7</w:t>
      </w:r>
      <w:r w:rsidRPr="00F031FA">
        <w:rPr>
          <w:rFonts w:ascii="Times New Roman" w:hAnsi="Times New Roman" w:cs="Times New Roman"/>
          <w:sz w:val="28"/>
          <w:szCs w:val="28"/>
        </w:rPr>
        <w:t xml:space="preserve">. Минерализация накладывается на диориты и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за исключением </w:t>
      </w:r>
      <w:proofErr w:type="spellStart"/>
      <w:r w:rsidRPr="00F031FA">
        <w:rPr>
          <w:rFonts w:ascii="Times New Roman" w:hAnsi="Times New Roman" w:cs="Times New Roman"/>
          <w:sz w:val="28"/>
          <w:szCs w:val="28"/>
        </w:rPr>
        <w:t>пострудных</w:t>
      </w:r>
      <w:proofErr w:type="spellEnd"/>
      <w:r w:rsidRPr="00F031FA">
        <w:rPr>
          <w:rFonts w:ascii="Times New Roman" w:hAnsi="Times New Roman" w:cs="Times New Roman"/>
          <w:sz w:val="28"/>
          <w:szCs w:val="28"/>
        </w:rPr>
        <w:t xml:space="preserve"> даек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-порфиров и порфиритов. В рудных зонах содержания металлов варьируют в пределах 300-4500 г/т меди, 2-70 г/т молибдена, 0,1-2,1 г/т серебра и 0,05-0,22 г/т золота, что соответствует превышению земного </w:t>
      </w:r>
      <w:proofErr w:type="spellStart"/>
      <w:r w:rsidRPr="00F031FA">
        <w:rPr>
          <w:rFonts w:ascii="Times New Roman" w:hAnsi="Times New Roman" w:cs="Times New Roman"/>
          <w:sz w:val="28"/>
          <w:szCs w:val="28"/>
        </w:rPr>
        <w:t>кларка</w:t>
      </w:r>
      <w:proofErr w:type="spellEnd"/>
      <w:r w:rsidRPr="00F031FA">
        <w:rPr>
          <w:rFonts w:ascii="Times New Roman" w:hAnsi="Times New Roman" w:cs="Times New Roman"/>
          <w:sz w:val="28"/>
          <w:szCs w:val="28"/>
        </w:rPr>
        <w:t xml:space="preserve"> в 5-100 раз меди, до 60 раз молибдена и до 30 раз серебра с золотом</w:t>
      </w:r>
      <w:r w:rsidR="00573DA4"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573DA4" w:rsidRPr="00F031FA">
        <w:rPr>
          <w:rFonts w:ascii="Times New Roman" w:hAnsi="Times New Roman" w:cs="Times New Roman"/>
          <w:sz w:val="28"/>
          <w:szCs w:val="28"/>
        </w:rPr>
        <w:t>].</w:t>
      </w:r>
    </w:p>
    <w:p w14:paraId="458B0C23" w14:textId="19DA3DA6" w:rsidR="0041006B" w:rsidRPr="00F031FA" w:rsidRDefault="0041006B" w:rsidP="00871B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участке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выявлены обширные по площади контрастные ореолы меди и молибдена. На отчетных картах отсутствуют сведения о распределении серебра, бария, цинка, кобальта, необходимые для установления геохимической зональности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На месторождении рудная минерализация накладывается на диориты, </w:t>
      </w:r>
      <w:proofErr w:type="spellStart"/>
      <w:r w:rsidRPr="00F031FA">
        <w:rPr>
          <w:rFonts w:ascii="Times New Roman" w:hAnsi="Times New Roman" w:cs="Times New Roman"/>
          <w:sz w:val="28"/>
          <w:szCs w:val="28"/>
        </w:rPr>
        <w:t>гранодиориты</w:t>
      </w:r>
      <w:proofErr w:type="spellEnd"/>
      <w:r w:rsidRPr="00F031FA">
        <w:rPr>
          <w:rFonts w:ascii="Times New Roman" w:hAnsi="Times New Roman" w:cs="Times New Roman"/>
          <w:sz w:val="28"/>
          <w:szCs w:val="28"/>
        </w:rPr>
        <w:t xml:space="preserve"> и глинисто-кремнистые алевролиты. Как видно на приведенных геолого-геохимических колонках скважин №№ 63 и 72 (рисунки </w:t>
      </w:r>
      <w:r w:rsidR="008F7A15" w:rsidRPr="00F031FA">
        <w:rPr>
          <w:rFonts w:ascii="Times New Roman" w:hAnsi="Times New Roman" w:cs="Times New Roman"/>
          <w:sz w:val="28"/>
          <w:szCs w:val="28"/>
        </w:rPr>
        <w:t>5.</w:t>
      </w:r>
      <w:r w:rsidR="004D1B8D" w:rsidRPr="00F031FA">
        <w:rPr>
          <w:rFonts w:ascii="Times New Roman" w:hAnsi="Times New Roman" w:cs="Times New Roman"/>
          <w:sz w:val="28"/>
          <w:szCs w:val="28"/>
        </w:rPr>
        <w:t>9</w:t>
      </w:r>
      <w:r w:rsidRPr="00F031FA">
        <w:rPr>
          <w:rFonts w:ascii="Times New Roman" w:hAnsi="Times New Roman" w:cs="Times New Roman"/>
          <w:sz w:val="28"/>
          <w:szCs w:val="28"/>
        </w:rPr>
        <w:t xml:space="preserve"> и </w:t>
      </w:r>
      <w:r w:rsidR="008F7A15" w:rsidRPr="00F031FA">
        <w:rPr>
          <w:rFonts w:ascii="Times New Roman" w:hAnsi="Times New Roman" w:cs="Times New Roman"/>
          <w:sz w:val="28"/>
          <w:szCs w:val="28"/>
        </w:rPr>
        <w:t>5.</w:t>
      </w:r>
      <w:r w:rsidR="004D1B8D" w:rsidRPr="00F031FA">
        <w:rPr>
          <w:rFonts w:ascii="Times New Roman" w:hAnsi="Times New Roman" w:cs="Times New Roman"/>
          <w:sz w:val="28"/>
          <w:szCs w:val="28"/>
        </w:rPr>
        <w:t>10</w:t>
      </w:r>
      <w:r w:rsidRPr="00F031FA">
        <w:rPr>
          <w:rFonts w:ascii="Times New Roman" w:hAnsi="Times New Roman" w:cs="Times New Roman"/>
          <w:sz w:val="28"/>
          <w:szCs w:val="28"/>
        </w:rPr>
        <w:t xml:space="preserve">) содержания меди в этих породах колеблется от сотых до десятых долей процента, молибдена от 2 до 10 г/т, серебра от 0,2 до 4,7 г/т, что, в общем, соответствует превышению земных </w:t>
      </w:r>
      <w:proofErr w:type="spellStart"/>
      <w:r w:rsidRPr="00F031FA">
        <w:rPr>
          <w:rFonts w:ascii="Times New Roman" w:hAnsi="Times New Roman" w:cs="Times New Roman"/>
          <w:sz w:val="28"/>
          <w:szCs w:val="28"/>
        </w:rPr>
        <w:t>кларков</w:t>
      </w:r>
      <w:proofErr w:type="spellEnd"/>
      <w:r w:rsidRPr="00F031FA">
        <w:rPr>
          <w:rFonts w:ascii="Times New Roman" w:hAnsi="Times New Roman" w:cs="Times New Roman"/>
          <w:sz w:val="28"/>
          <w:szCs w:val="28"/>
        </w:rPr>
        <w:t xml:space="preserve"> от 5 до 50 раз</w:t>
      </w:r>
      <w:r w:rsidR="00A50B10"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A50B10" w:rsidRPr="00F031FA">
        <w:rPr>
          <w:rFonts w:ascii="Times New Roman" w:hAnsi="Times New Roman" w:cs="Times New Roman"/>
          <w:sz w:val="28"/>
          <w:szCs w:val="28"/>
        </w:rPr>
        <w:t>].</w:t>
      </w:r>
    </w:p>
    <w:p w14:paraId="025D765B" w14:textId="5C13D74E" w:rsidR="0041006B" w:rsidRPr="00F031FA" w:rsidRDefault="0041006B" w:rsidP="00871B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рудопроявлениях Катайского массива геохимические аномалии меди и молибдена, во вторичных образованиях достигают в эпицентрах значений соответственно 0,05 % и 0,001 %. Результаты анализов сводных образцов керновых проб, отобранных из рудовмещающих диоритов,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 xml:space="preserve">-порфиров и кварцитов показали, что эти породы обогащены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lastRenderedPageBreak/>
        <w:t>Mo</w:t>
      </w:r>
      <w:proofErr w:type="spellEnd"/>
      <w:r w:rsidRPr="00F031FA">
        <w:rPr>
          <w:rFonts w:ascii="Times New Roman" w:hAnsi="Times New Roman" w:cs="Times New Roman"/>
          <w:sz w:val="28"/>
          <w:szCs w:val="28"/>
        </w:rPr>
        <w:t xml:space="preserve"> и Ag (2-5 </w:t>
      </w:r>
      <w:proofErr w:type="spellStart"/>
      <w:r w:rsidRPr="00F031FA">
        <w:rPr>
          <w:rFonts w:ascii="Times New Roman" w:hAnsi="Times New Roman" w:cs="Times New Roman"/>
          <w:sz w:val="28"/>
          <w:szCs w:val="28"/>
        </w:rPr>
        <w:t>кларка</w:t>
      </w:r>
      <w:proofErr w:type="spellEnd"/>
      <w:r w:rsidRPr="00F031FA">
        <w:rPr>
          <w:rFonts w:ascii="Times New Roman" w:hAnsi="Times New Roman" w:cs="Times New Roman"/>
          <w:sz w:val="28"/>
          <w:szCs w:val="28"/>
        </w:rPr>
        <w:t xml:space="preserve">), спорадически в </w:t>
      </w:r>
      <w:proofErr w:type="spellStart"/>
      <w:r w:rsidRPr="00F031FA">
        <w:rPr>
          <w:rFonts w:ascii="Times New Roman" w:hAnsi="Times New Roman" w:cs="Times New Roman"/>
          <w:sz w:val="28"/>
          <w:szCs w:val="28"/>
        </w:rPr>
        <w:t>вышекларковых</w:t>
      </w:r>
      <w:proofErr w:type="spellEnd"/>
      <w:r w:rsidRPr="00F031FA">
        <w:rPr>
          <w:rFonts w:ascii="Times New Roman" w:hAnsi="Times New Roman" w:cs="Times New Roman"/>
          <w:sz w:val="28"/>
          <w:szCs w:val="28"/>
        </w:rPr>
        <w:t xml:space="preserve"> концентрациях отмечается Zn, W и ещё реже Pb, на уровне </w:t>
      </w:r>
      <w:proofErr w:type="spellStart"/>
      <w:r w:rsidRPr="00F031FA">
        <w:rPr>
          <w:rFonts w:ascii="Times New Roman" w:hAnsi="Times New Roman" w:cs="Times New Roman"/>
          <w:sz w:val="28"/>
          <w:szCs w:val="28"/>
        </w:rPr>
        <w:t>кларков</w:t>
      </w:r>
      <w:proofErr w:type="spellEnd"/>
      <w:r w:rsidRPr="00F031FA">
        <w:rPr>
          <w:rFonts w:ascii="Times New Roman" w:hAnsi="Times New Roman" w:cs="Times New Roman"/>
          <w:sz w:val="28"/>
          <w:szCs w:val="28"/>
        </w:rPr>
        <w:t xml:space="preserve"> земной коры содержатся Ni, Co, </w:t>
      </w:r>
      <w:proofErr w:type="spellStart"/>
      <w:r w:rsidRPr="00F031FA">
        <w:rPr>
          <w:rFonts w:ascii="Times New Roman" w:hAnsi="Times New Roman" w:cs="Times New Roman"/>
          <w:sz w:val="28"/>
          <w:szCs w:val="28"/>
        </w:rPr>
        <w:t>Cr</w:t>
      </w:r>
      <w:proofErr w:type="spellEnd"/>
      <w:r w:rsidRPr="00F031FA">
        <w:rPr>
          <w:rFonts w:ascii="Times New Roman" w:hAnsi="Times New Roman" w:cs="Times New Roman"/>
          <w:sz w:val="28"/>
          <w:szCs w:val="28"/>
        </w:rPr>
        <w:t xml:space="preserve">, V, </w:t>
      </w:r>
      <w:proofErr w:type="spellStart"/>
      <w:r w:rsidRPr="00F031FA">
        <w:rPr>
          <w:rFonts w:ascii="Times New Roman" w:hAnsi="Times New Roman" w:cs="Times New Roman"/>
          <w:sz w:val="28"/>
          <w:szCs w:val="28"/>
        </w:rPr>
        <w:t>Sn</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Ga</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Zr</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Sc</w:t>
      </w:r>
      <w:proofErr w:type="spellEnd"/>
      <w:r w:rsidRPr="00F031FA">
        <w:rPr>
          <w:rFonts w:ascii="Times New Roman" w:hAnsi="Times New Roman" w:cs="Times New Roman"/>
          <w:sz w:val="28"/>
          <w:szCs w:val="28"/>
        </w:rPr>
        <w:t xml:space="preserve">. Содержания меди, молибдена и серебра в минерализованных участках вышеназванных пород превышают </w:t>
      </w:r>
      <w:proofErr w:type="spellStart"/>
      <w:r w:rsidRPr="00F031FA">
        <w:rPr>
          <w:rFonts w:ascii="Times New Roman" w:hAnsi="Times New Roman" w:cs="Times New Roman"/>
          <w:sz w:val="28"/>
          <w:szCs w:val="28"/>
        </w:rPr>
        <w:t>кларки</w:t>
      </w:r>
      <w:proofErr w:type="spellEnd"/>
      <w:r w:rsidRPr="00F031FA">
        <w:rPr>
          <w:rFonts w:ascii="Times New Roman" w:hAnsi="Times New Roman" w:cs="Times New Roman"/>
          <w:sz w:val="28"/>
          <w:szCs w:val="28"/>
        </w:rPr>
        <w:t xml:space="preserve"> земной коры на участке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от 5 до 50 раз (рисунки </w:t>
      </w:r>
      <w:r w:rsidR="008F7A15" w:rsidRPr="00F031FA">
        <w:rPr>
          <w:rFonts w:ascii="Times New Roman" w:hAnsi="Times New Roman" w:cs="Times New Roman"/>
          <w:sz w:val="28"/>
          <w:szCs w:val="28"/>
        </w:rPr>
        <w:t>5.1</w:t>
      </w:r>
      <w:r w:rsidR="004D1B8D" w:rsidRPr="00F031FA">
        <w:rPr>
          <w:rFonts w:ascii="Times New Roman" w:hAnsi="Times New Roman" w:cs="Times New Roman"/>
          <w:sz w:val="28"/>
          <w:szCs w:val="28"/>
        </w:rPr>
        <w:t>1</w:t>
      </w:r>
      <w:r w:rsidRPr="00F031FA">
        <w:rPr>
          <w:rFonts w:ascii="Times New Roman" w:hAnsi="Times New Roman" w:cs="Times New Roman"/>
          <w:sz w:val="28"/>
          <w:szCs w:val="28"/>
        </w:rPr>
        <w:t xml:space="preserve">, </w:t>
      </w:r>
      <w:r w:rsidR="008F7A15" w:rsidRPr="00F031FA">
        <w:rPr>
          <w:rFonts w:ascii="Times New Roman" w:hAnsi="Times New Roman" w:cs="Times New Roman"/>
          <w:sz w:val="28"/>
          <w:szCs w:val="28"/>
        </w:rPr>
        <w:t>5.1</w:t>
      </w:r>
      <w:r w:rsidR="004D1B8D" w:rsidRPr="00F031FA">
        <w:rPr>
          <w:rFonts w:ascii="Times New Roman" w:hAnsi="Times New Roman" w:cs="Times New Roman"/>
          <w:sz w:val="28"/>
          <w:szCs w:val="28"/>
        </w:rPr>
        <w:t>2</w:t>
      </w:r>
      <w:r w:rsidRPr="00F031FA">
        <w:rPr>
          <w:rFonts w:ascii="Times New Roman" w:hAnsi="Times New Roman" w:cs="Times New Roman"/>
          <w:sz w:val="28"/>
          <w:szCs w:val="28"/>
        </w:rPr>
        <w:t>).</w:t>
      </w:r>
    </w:p>
    <w:p w14:paraId="56923A27" w14:textId="77E04F6A" w:rsidR="0041006B" w:rsidRPr="00F031FA" w:rsidRDefault="0041006B" w:rsidP="00871B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участке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литохимическими съемками по вторичным ореолам и по данным геохимического опробования коренных выходов кварцитов, зоны </w:t>
      </w:r>
      <w:proofErr w:type="spellStart"/>
      <w:r w:rsidRPr="00F031FA">
        <w:rPr>
          <w:rFonts w:ascii="Times New Roman" w:hAnsi="Times New Roman" w:cs="Times New Roman"/>
          <w:sz w:val="28"/>
          <w:szCs w:val="28"/>
        </w:rPr>
        <w:t>пропилитов</w:t>
      </w:r>
      <w:proofErr w:type="spellEnd"/>
      <w:r w:rsidRPr="00F031FA">
        <w:rPr>
          <w:rFonts w:ascii="Times New Roman" w:hAnsi="Times New Roman" w:cs="Times New Roman"/>
          <w:sz w:val="28"/>
          <w:szCs w:val="28"/>
        </w:rPr>
        <w:t xml:space="preserve"> в обрамлении последних выявлены ореолы и </w:t>
      </w:r>
      <w:proofErr w:type="spellStart"/>
      <w:r w:rsidRPr="00F031FA">
        <w:rPr>
          <w:rFonts w:ascii="Times New Roman" w:hAnsi="Times New Roman" w:cs="Times New Roman"/>
          <w:sz w:val="28"/>
          <w:szCs w:val="28"/>
        </w:rPr>
        <w:t>ореольные</w:t>
      </w:r>
      <w:proofErr w:type="spellEnd"/>
      <w:r w:rsidRPr="00F031FA">
        <w:rPr>
          <w:rFonts w:ascii="Times New Roman" w:hAnsi="Times New Roman" w:cs="Times New Roman"/>
          <w:sz w:val="28"/>
          <w:szCs w:val="28"/>
        </w:rPr>
        <w:t xml:space="preserve"> поля с аномальными содержаниями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Pb, Zn, Ag, As, </w:t>
      </w:r>
      <w:proofErr w:type="spellStart"/>
      <w:r w:rsidRPr="00F031FA">
        <w:rPr>
          <w:rFonts w:ascii="Times New Roman" w:hAnsi="Times New Roman" w:cs="Times New Roman"/>
          <w:sz w:val="28"/>
          <w:szCs w:val="28"/>
        </w:rPr>
        <w:t>Bi</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00857EF1"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857EF1" w:rsidRPr="00F031FA">
        <w:rPr>
          <w:rFonts w:ascii="Times New Roman" w:hAnsi="Times New Roman" w:cs="Times New Roman"/>
          <w:sz w:val="28"/>
          <w:szCs w:val="28"/>
        </w:rPr>
        <w:t xml:space="preserve">]. </w:t>
      </w:r>
      <w:r w:rsidRPr="00F031FA">
        <w:rPr>
          <w:rFonts w:ascii="Times New Roman" w:hAnsi="Times New Roman" w:cs="Times New Roman"/>
          <w:sz w:val="28"/>
          <w:szCs w:val="28"/>
        </w:rPr>
        <w:t>По</w:t>
      </w:r>
      <w:r w:rsidR="00857EF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данным </w:t>
      </w:r>
      <w:proofErr w:type="spellStart"/>
      <w:r w:rsidRPr="00F031FA">
        <w:rPr>
          <w:rFonts w:ascii="Times New Roman" w:hAnsi="Times New Roman" w:cs="Times New Roman"/>
          <w:sz w:val="28"/>
          <w:szCs w:val="28"/>
        </w:rPr>
        <w:t>спектрозолотометрической</w:t>
      </w:r>
      <w:proofErr w:type="spellEnd"/>
      <w:r w:rsidRPr="00F031FA">
        <w:rPr>
          <w:rFonts w:ascii="Times New Roman" w:hAnsi="Times New Roman" w:cs="Times New Roman"/>
          <w:sz w:val="28"/>
          <w:szCs w:val="28"/>
        </w:rPr>
        <w:t xml:space="preserve"> съемки, проведенной на локальных участках, выявлены разрозненные точки с аномальными содержаниями золота от 0,05 до 0,2 г/т. По данным системного опробования многочисленных шурфов, поисковых канав, керна скважин, дополненного выборочным </w:t>
      </w:r>
      <w:proofErr w:type="spellStart"/>
      <w:r w:rsidRPr="00F031FA">
        <w:rPr>
          <w:rFonts w:ascii="Times New Roman" w:hAnsi="Times New Roman" w:cs="Times New Roman"/>
          <w:sz w:val="28"/>
          <w:szCs w:val="28"/>
        </w:rPr>
        <w:t>штуфным</w:t>
      </w:r>
      <w:proofErr w:type="spellEnd"/>
      <w:r w:rsidRPr="00F031FA">
        <w:rPr>
          <w:rFonts w:ascii="Times New Roman" w:hAnsi="Times New Roman" w:cs="Times New Roman"/>
          <w:sz w:val="28"/>
          <w:szCs w:val="28"/>
        </w:rPr>
        <w:t xml:space="preserve"> опробованием естественных выходов к настоящему времени здесь выявлено 16 пунктов минерализации золота в кварцитах, </w:t>
      </w:r>
      <w:proofErr w:type="spellStart"/>
      <w:r w:rsidRPr="00F031FA">
        <w:rPr>
          <w:rFonts w:ascii="Times New Roman" w:hAnsi="Times New Roman" w:cs="Times New Roman"/>
          <w:sz w:val="28"/>
          <w:szCs w:val="28"/>
        </w:rPr>
        <w:t>пропилитах</w:t>
      </w:r>
      <w:proofErr w:type="spellEnd"/>
      <w:r w:rsidRPr="00F031FA">
        <w:rPr>
          <w:rFonts w:ascii="Times New Roman" w:hAnsi="Times New Roman" w:cs="Times New Roman"/>
          <w:sz w:val="28"/>
          <w:szCs w:val="28"/>
        </w:rPr>
        <w:t xml:space="preserve"> с просечками кварца, в мелких баритовых жилах с содержаниями золота от 0,5 до 55 г/т. Преобладают содержания золота от 0,5 до 1,5-2 г/т</w:t>
      </w:r>
      <w:r w:rsidR="00D83EBF"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9</w:t>
      </w:r>
      <w:r w:rsidR="00C9512A"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D83EBF" w:rsidRPr="00F031FA">
        <w:rPr>
          <w:rFonts w:ascii="Times New Roman" w:hAnsi="Times New Roman" w:cs="Times New Roman"/>
          <w:sz w:val="28"/>
          <w:szCs w:val="28"/>
        </w:rPr>
        <w:t>].</w:t>
      </w:r>
      <w:r w:rsidRPr="00F031FA">
        <w:rPr>
          <w:rFonts w:ascii="Times New Roman" w:hAnsi="Times New Roman" w:cs="Times New Roman"/>
          <w:sz w:val="28"/>
          <w:szCs w:val="28"/>
        </w:rPr>
        <w:t xml:space="preserve"> </w:t>
      </w:r>
    </w:p>
    <w:p w14:paraId="1044D9C8" w14:textId="2D3B542A" w:rsidR="00AA2604" w:rsidRPr="00F031FA" w:rsidRDefault="00AA2604" w:rsidP="00AA260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Результаты геохимических исследований на объектах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Катайского массива,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Шунайской</w:t>
      </w:r>
      <w:proofErr w:type="spellEnd"/>
      <w:r w:rsidRPr="00F031FA">
        <w:rPr>
          <w:rFonts w:ascii="Times New Roman" w:hAnsi="Times New Roman" w:cs="Times New Roman"/>
          <w:sz w:val="28"/>
          <w:szCs w:val="28"/>
        </w:rPr>
        <w:t xml:space="preserve"> группы показывают, что геохимический критерий является одним из ключевых при прогнозе и оценке медно-порфирового и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пределах Чингиз–</w:t>
      </w:r>
      <w:proofErr w:type="spellStart"/>
      <w:r w:rsidRPr="00F031FA">
        <w:rPr>
          <w:rFonts w:ascii="Times New Roman" w:hAnsi="Times New Roman" w:cs="Times New Roman"/>
          <w:sz w:val="28"/>
          <w:szCs w:val="28"/>
        </w:rPr>
        <w:t>Таргабатайского</w:t>
      </w:r>
      <w:proofErr w:type="spellEnd"/>
      <w:r w:rsidRPr="00F031FA">
        <w:rPr>
          <w:rFonts w:ascii="Times New Roman" w:hAnsi="Times New Roman" w:cs="Times New Roman"/>
          <w:sz w:val="28"/>
          <w:szCs w:val="28"/>
        </w:rPr>
        <w:t xml:space="preserve"> складчатого пояса. Наиболее информативными признаками служат устойчивые вторичные ореолы рассеяния меди и молибдена, нередко сопровождаемые аномалиями золота и серебра, </w:t>
      </w:r>
      <w:proofErr w:type="spellStart"/>
      <w:r w:rsidRPr="00F031FA">
        <w:rPr>
          <w:rFonts w:ascii="Times New Roman" w:hAnsi="Times New Roman" w:cs="Times New Roman"/>
          <w:sz w:val="28"/>
          <w:szCs w:val="28"/>
        </w:rPr>
        <w:t>пространственно</w:t>
      </w:r>
      <w:proofErr w:type="spellEnd"/>
      <w:r w:rsidRPr="00F031FA">
        <w:rPr>
          <w:rFonts w:ascii="Times New Roman" w:hAnsi="Times New Roman" w:cs="Times New Roman"/>
          <w:sz w:val="28"/>
          <w:szCs w:val="28"/>
        </w:rPr>
        <w:t xml:space="preserve"> совпадающие с зонами гидротермально-метасоматической переработки пород и структурными узлами.</w:t>
      </w:r>
    </w:p>
    <w:p w14:paraId="3D371F59" w14:textId="517D3A17" w:rsidR="00AA2604" w:rsidRPr="00F031FA" w:rsidRDefault="00AA2604" w:rsidP="00AA260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Характер распределения геохимических аномалий — их концентрическая или линейно-зональная форма, </w:t>
      </w:r>
      <w:proofErr w:type="spellStart"/>
      <w:r w:rsidRPr="00F031FA">
        <w:rPr>
          <w:rFonts w:ascii="Times New Roman" w:hAnsi="Times New Roman" w:cs="Times New Roman"/>
          <w:sz w:val="28"/>
          <w:szCs w:val="28"/>
        </w:rPr>
        <w:t>изометричность</w:t>
      </w:r>
      <w:proofErr w:type="spellEnd"/>
      <w:r w:rsidRPr="00F031FA">
        <w:rPr>
          <w:rFonts w:ascii="Times New Roman" w:hAnsi="Times New Roman" w:cs="Times New Roman"/>
          <w:sz w:val="28"/>
          <w:szCs w:val="28"/>
        </w:rPr>
        <w:t xml:space="preserve"> проекций и приуроченность к интрузивным телам и их контактным зонам — отражает особенности строения рудно-магматических систем и позволяет уверенно выделять площади, перспективные на промышленно значимое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Установленные превышения </w:t>
      </w:r>
      <w:proofErr w:type="spellStart"/>
      <w:r w:rsidRPr="00F031FA">
        <w:rPr>
          <w:rFonts w:ascii="Times New Roman" w:hAnsi="Times New Roman" w:cs="Times New Roman"/>
          <w:sz w:val="28"/>
          <w:szCs w:val="28"/>
        </w:rPr>
        <w:t>кларковых</w:t>
      </w:r>
      <w:proofErr w:type="spellEnd"/>
      <w:r w:rsidRPr="00F031FA">
        <w:rPr>
          <w:rFonts w:ascii="Times New Roman" w:hAnsi="Times New Roman" w:cs="Times New Roman"/>
          <w:sz w:val="28"/>
          <w:szCs w:val="28"/>
        </w:rPr>
        <w:t xml:space="preserve"> концентраций меди, молибдена, серебра и золота в десятки раз подтверждают высокую диагностическую значимость геохимических данных и обосновывают их использование как одного из основных поисково-оценочных факторов при локализации и прогнозе медно-порфировых рудных объектов региона.</w:t>
      </w:r>
    </w:p>
    <w:p w14:paraId="73CC41C7" w14:textId="16C42AEA" w:rsidR="0041006B" w:rsidRPr="00F031FA" w:rsidRDefault="00826532" w:rsidP="00871BBF">
      <w:pPr>
        <w:spacing w:after="0" w:line="240" w:lineRule="auto"/>
        <w:ind w:firstLine="709"/>
        <w:jc w:val="both"/>
        <w:rPr>
          <w:rFonts w:ascii="Times New Roman" w:hAnsi="Times New Roman" w:cs="Times New Roman"/>
          <w:i/>
          <w:iCs/>
          <w:sz w:val="28"/>
          <w:szCs w:val="28"/>
        </w:rPr>
      </w:pPr>
      <w:r w:rsidRPr="00F031FA">
        <w:rPr>
          <w:rFonts w:ascii="Times New Roman" w:hAnsi="Times New Roman" w:cs="Times New Roman"/>
          <w:i/>
          <w:iCs/>
          <w:sz w:val="28"/>
          <w:szCs w:val="28"/>
        </w:rPr>
        <w:t>Г</w:t>
      </w:r>
      <w:r w:rsidR="00681A38" w:rsidRPr="00F031FA">
        <w:rPr>
          <w:rFonts w:ascii="Times New Roman" w:hAnsi="Times New Roman" w:cs="Times New Roman"/>
          <w:i/>
          <w:iCs/>
          <w:sz w:val="28"/>
          <w:szCs w:val="28"/>
        </w:rPr>
        <w:t>еофизически</w:t>
      </w:r>
      <w:r w:rsidR="00A55DBF" w:rsidRPr="00F031FA">
        <w:rPr>
          <w:rFonts w:ascii="Times New Roman" w:hAnsi="Times New Roman" w:cs="Times New Roman"/>
          <w:i/>
          <w:iCs/>
          <w:sz w:val="28"/>
          <w:szCs w:val="28"/>
        </w:rPr>
        <w:t>й</w:t>
      </w:r>
    </w:p>
    <w:p w14:paraId="407CBF38" w14:textId="73B32AF1" w:rsidR="0041006B" w:rsidRPr="00F031FA" w:rsidRDefault="0041006B" w:rsidP="00871B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Все выявленные с поверхности минерализованные зоны с площадным развитием прожилково-вкрапленного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отмечаются аномальным полем ВП. Район месторождения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отмечен крупной магнитной аномалией и аномалией ВП, имеющих кольцевую форму и отражающих общие закономерности размещения и концентрации распределения элементов (рисунок </w:t>
      </w:r>
      <w:r w:rsidR="00B02268" w:rsidRPr="00F031FA">
        <w:rPr>
          <w:rFonts w:ascii="Times New Roman" w:hAnsi="Times New Roman" w:cs="Times New Roman"/>
          <w:sz w:val="28"/>
          <w:szCs w:val="28"/>
        </w:rPr>
        <w:t>5.</w:t>
      </w:r>
      <w:r w:rsidR="004D1B8D" w:rsidRPr="00F031FA">
        <w:rPr>
          <w:rFonts w:ascii="Times New Roman" w:hAnsi="Times New Roman" w:cs="Times New Roman"/>
          <w:sz w:val="28"/>
          <w:szCs w:val="28"/>
        </w:rPr>
        <w:t>14</w:t>
      </w:r>
      <w:r w:rsidRPr="00F031FA">
        <w:rPr>
          <w:rFonts w:ascii="Times New Roman" w:hAnsi="Times New Roman" w:cs="Times New Roman"/>
          <w:sz w:val="28"/>
          <w:szCs w:val="28"/>
        </w:rPr>
        <w:t>).</w:t>
      </w:r>
      <w:r w:rsidR="00D83EBF"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На месторождении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косвенными поисковыми признаками являются аномалии вызванной поляризуемости, а также результаты проведенных работ, показавшие, что тела </w:t>
      </w:r>
      <w:r w:rsidRPr="00F031FA">
        <w:rPr>
          <w:rFonts w:ascii="Times New Roman" w:hAnsi="Times New Roman" w:cs="Times New Roman"/>
          <w:sz w:val="28"/>
          <w:szCs w:val="28"/>
        </w:rPr>
        <w:lastRenderedPageBreak/>
        <w:t xml:space="preserve">вкрапленных медных и медно-молибденовых руд локализуются в участках перехода от максимумов поляризуемости (10-12 %) к участкам, характеризующимся поляризуемостью в 6-8 %. Скважинами № 32 и 34 вскрыто молибденово-медное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характеризующиеся поляризуемостью в 7-8 %</w:t>
      </w:r>
      <w:r w:rsidR="00D83EBF"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9</w:t>
      </w:r>
      <w:r w:rsidR="00D83EBF" w:rsidRPr="00F031FA">
        <w:rPr>
          <w:rFonts w:ascii="Times New Roman" w:hAnsi="Times New Roman" w:cs="Times New Roman"/>
          <w:sz w:val="28"/>
          <w:szCs w:val="28"/>
        </w:rPr>
        <w:t>].</w:t>
      </w:r>
    </w:p>
    <w:p w14:paraId="0CC09353" w14:textId="3907B564" w:rsidR="0041006B" w:rsidRPr="00F031FA" w:rsidRDefault="0041006B" w:rsidP="00871B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всем протяжении </w:t>
      </w:r>
      <w:proofErr w:type="spellStart"/>
      <w:r w:rsidRPr="00F031FA">
        <w:rPr>
          <w:rFonts w:ascii="Times New Roman" w:hAnsi="Times New Roman" w:cs="Times New Roman"/>
          <w:sz w:val="28"/>
          <w:szCs w:val="28"/>
        </w:rPr>
        <w:t>Шунайской</w:t>
      </w:r>
      <w:proofErr w:type="spellEnd"/>
      <w:r w:rsidRPr="00F031FA">
        <w:rPr>
          <w:rFonts w:ascii="Times New Roman" w:hAnsi="Times New Roman" w:cs="Times New Roman"/>
          <w:sz w:val="28"/>
          <w:szCs w:val="28"/>
        </w:rPr>
        <w:t xml:space="preserve"> рудоносной зоны проведены площадные геофизические работы методами ВП-СГ, ВЭЗ-ВП, МПП и магниторазведки. В результате работ методом ВП-СГ в пределах исследуемой площади выделены три аномальные зоны размерами (с северо-запада на юго-восток) 2,0х9,0 км, 5-6х9,0 км, 2,5-4х8,0 км, в плане совпадающие с массивами вторичных кварцитов </w:t>
      </w:r>
      <w:proofErr w:type="spellStart"/>
      <w:r w:rsidRPr="00F031FA">
        <w:rPr>
          <w:rFonts w:ascii="Times New Roman" w:hAnsi="Times New Roman" w:cs="Times New Roman"/>
          <w:sz w:val="28"/>
          <w:szCs w:val="28"/>
        </w:rPr>
        <w:t>Чакпак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и Большой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Площадь аномалий соответствует площади распространения гидротермально измененных пород. Эти аномалии вызваны наличием на глубине сульфидов, что подтверждается визуальными наблюдениями с поверхности (наличие пустот выщелачивания) и данными бурения</w:t>
      </w:r>
      <w:r w:rsidR="006F2616" w:rsidRPr="00F031FA">
        <w:rPr>
          <w:rFonts w:ascii="Times New Roman" w:hAnsi="Times New Roman" w:cs="Times New Roman"/>
          <w:sz w:val="28"/>
          <w:szCs w:val="28"/>
        </w:rPr>
        <w:t xml:space="preserve"> [</w:t>
      </w:r>
      <w:r w:rsidR="00272588" w:rsidRPr="00F031FA">
        <w:rPr>
          <w:rFonts w:ascii="Times New Roman" w:hAnsi="Times New Roman" w:cs="Times New Roman"/>
          <w:sz w:val="28"/>
          <w:szCs w:val="28"/>
        </w:rPr>
        <w:t>13</w:t>
      </w:r>
      <w:r w:rsidR="006F2616" w:rsidRPr="00F031FA">
        <w:rPr>
          <w:rFonts w:ascii="Times New Roman" w:hAnsi="Times New Roman" w:cs="Times New Roman"/>
          <w:sz w:val="28"/>
          <w:szCs w:val="28"/>
        </w:rPr>
        <w:t>].</w:t>
      </w:r>
    </w:p>
    <w:p w14:paraId="56E6D483" w14:textId="5B7222E6" w:rsidR="007613E2" w:rsidRPr="00F031FA" w:rsidRDefault="007613E2" w:rsidP="007613E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Для уточнения перспектив </w:t>
      </w:r>
      <w:proofErr w:type="spellStart"/>
      <w:r w:rsidRPr="00F031FA">
        <w:rPr>
          <w:rFonts w:ascii="Times New Roman" w:hAnsi="Times New Roman" w:cs="Times New Roman"/>
          <w:sz w:val="28"/>
          <w:szCs w:val="28"/>
        </w:rPr>
        <w:t>Шунайских</w:t>
      </w:r>
      <w:proofErr w:type="spellEnd"/>
      <w:r w:rsidRPr="00F031FA">
        <w:rPr>
          <w:rFonts w:ascii="Times New Roman" w:hAnsi="Times New Roman" w:cs="Times New Roman"/>
          <w:sz w:val="28"/>
          <w:szCs w:val="28"/>
        </w:rPr>
        <w:t xml:space="preserve"> медно-порфировых проявлений требуется поэтапное геологическое доизучение с приоритетом геофизических методов. На начальной стадии ключевое значение имеют электроразведочные работы, направленные на выявление глубинного строения рудоносных зон, разграничение интрузивных и вмещающих пород и определение участков повышенной проницаемости, потенциально связанных с минерализацией. Использование методов СКИП и площадного вертикального электрического зондирования позволяет получить представление о морфологии рудных тел, глубинах их залегания и пространственном положении основных структурных элементов.</w:t>
      </w:r>
    </w:p>
    <w:p w14:paraId="33DE0F3B" w14:textId="77777777" w:rsidR="007613E2" w:rsidRPr="00F031FA" w:rsidRDefault="007613E2" w:rsidP="007613E2">
      <w:pPr>
        <w:spacing w:after="0" w:line="240" w:lineRule="auto"/>
        <w:ind w:firstLine="709"/>
        <w:jc w:val="both"/>
        <w:rPr>
          <w:rFonts w:ascii="Times New Roman" w:hAnsi="Times New Roman"/>
          <w:sz w:val="28"/>
          <w:szCs w:val="28"/>
        </w:rPr>
      </w:pPr>
      <w:r w:rsidRPr="00F031FA">
        <w:rPr>
          <w:rFonts w:ascii="Times New Roman" w:hAnsi="Times New Roman" w:cs="Times New Roman"/>
          <w:sz w:val="28"/>
          <w:szCs w:val="28"/>
        </w:rPr>
        <w:t>Полученные геофизические данные создают основу для обоснованного выбора направлений дальнейших поисково-оценочных работ, включая размещение скважин поисково-структурного бурения. В более широком прогнозном аспекте комплекс работ должен быть направлен на локализацию в пределах металлогенического пояса интрузивных массивов, потенциально благоприятных для формирования медно-порфировых систем, с обязательным учётом тектонического строения и характера гидротермально-метасоматических преобразований. Конечной целью является выделение конкретных поисковых участков в пределах рудоносных зон и их детальная проверка горными выработками лёгкого типа и бурением</w:t>
      </w:r>
      <w:r w:rsidRPr="00F031FA">
        <w:rPr>
          <w:rFonts w:ascii="Times New Roman" w:hAnsi="Times New Roman" w:cs="Times New Roman"/>
          <w:color w:val="FF0000"/>
          <w:sz w:val="28"/>
          <w:szCs w:val="28"/>
        </w:rPr>
        <w:t>.</w:t>
      </w:r>
    </w:p>
    <w:p w14:paraId="44B1B536" w14:textId="7081A26B" w:rsidR="007613E2" w:rsidRPr="00F031FA" w:rsidRDefault="007613E2" w:rsidP="007613E2">
      <w:pPr>
        <w:spacing w:after="0" w:line="240" w:lineRule="auto"/>
        <w:ind w:firstLine="709"/>
        <w:jc w:val="both"/>
        <w:rPr>
          <w:rFonts w:ascii="Times New Roman" w:hAnsi="Times New Roman" w:cs="Times New Roman"/>
          <w:sz w:val="28"/>
          <w:szCs w:val="28"/>
        </w:rPr>
      </w:pPr>
    </w:p>
    <w:p w14:paraId="3840DFDA" w14:textId="2BD88723" w:rsidR="007613E2" w:rsidRPr="00F031FA" w:rsidRDefault="007613E2" w:rsidP="007613E2">
      <w:pPr>
        <w:spacing w:after="0" w:line="240" w:lineRule="auto"/>
        <w:ind w:firstLine="709"/>
        <w:jc w:val="both"/>
        <w:rPr>
          <w:rFonts w:ascii="Times New Roman" w:hAnsi="Times New Roman" w:cs="Times New Roman"/>
          <w:sz w:val="28"/>
          <w:szCs w:val="28"/>
        </w:rPr>
      </w:pPr>
    </w:p>
    <w:p w14:paraId="2CC5147F" w14:textId="1FB00A41" w:rsidR="007613E2" w:rsidRPr="00F031FA" w:rsidRDefault="007613E2" w:rsidP="007613E2">
      <w:pPr>
        <w:spacing w:after="0" w:line="240" w:lineRule="auto"/>
        <w:ind w:firstLine="709"/>
        <w:jc w:val="both"/>
        <w:rPr>
          <w:rFonts w:ascii="Times New Roman" w:hAnsi="Times New Roman" w:cs="Times New Roman"/>
          <w:sz w:val="28"/>
          <w:szCs w:val="28"/>
        </w:rPr>
      </w:pPr>
    </w:p>
    <w:p w14:paraId="3F862958" w14:textId="18ECE49F" w:rsidR="007613E2" w:rsidRPr="00F031FA" w:rsidRDefault="007613E2" w:rsidP="007613E2">
      <w:pPr>
        <w:spacing w:after="0" w:line="240" w:lineRule="auto"/>
        <w:ind w:firstLine="709"/>
        <w:jc w:val="both"/>
        <w:rPr>
          <w:rFonts w:ascii="Times New Roman" w:hAnsi="Times New Roman" w:cs="Times New Roman"/>
          <w:sz w:val="28"/>
          <w:szCs w:val="28"/>
        </w:rPr>
      </w:pPr>
    </w:p>
    <w:p w14:paraId="530B5E75" w14:textId="76339F45" w:rsidR="007613E2" w:rsidRPr="00F031FA" w:rsidRDefault="007613E2" w:rsidP="007613E2">
      <w:pPr>
        <w:spacing w:after="0" w:line="240" w:lineRule="auto"/>
        <w:ind w:firstLine="709"/>
        <w:jc w:val="both"/>
        <w:rPr>
          <w:rFonts w:ascii="Times New Roman" w:hAnsi="Times New Roman" w:cs="Times New Roman"/>
          <w:sz w:val="28"/>
          <w:szCs w:val="28"/>
        </w:rPr>
      </w:pPr>
    </w:p>
    <w:p w14:paraId="35720211" w14:textId="71C62482" w:rsidR="007613E2" w:rsidRPr="00F031FA" w:rsidRDefault="007613E2" w:rsidP="007613E2">
      <w:pPr>
        <w:spacing w:after="0" w:line="240" w:lineRule="auto"/>
        <w:ind w:firstLine="709"/>
        <w:jc w:val="both"/>
        <w:rPr>
          <w:rFonts w:ascii="Times New Roman" w:hAnsi="Times New Roman" w:cs="Times New Roman"/>
          <w:sz w:val="28"/>
          <w:szCs w:val="28"/>
        </w:rPr>
      </w:pPr>
    </w:p>
    <w:p w14:paraId="5973835D" w14:textId="3F83759B" w:rsidR="007613E2" w:rsidRPr="00F031FA" w:rsidRDefault="007613E2" w:rsidP="007613E2">
      <w:pPr>
        <w:spacing w:after="0" w:line="240" w:lineRule="auto"/>
        <w:ind w:firstLine="709"/>
        <w:jc w:val="both"/>
        <w:rPr>
          <w:rFonts w:ascii="Times New Roman" w:hAnsi="Times New Roman" w:cs="Times New Roman"/>
          <w:sz w:val="28"/>
          <w:szCs w:val="28"/>
        </w:rPr>
      </w:pPr>
    </w:p>
    <w:p w14:paraId="31438796" w14:textId="06B55BE3" w:rsidR="007613E2" w:rsidRPr="00F031FA" w:rsidRDefault="007613E2" w:rsidP="007613E2">
      <w:pPr>
        <w:spacing w:after="0" w:line="240" w:lineRule="auto"/>
        <w:ind w:firstLine="709"/>
        <w:jc w:val="both"/>
        <w:rPr>
          <w:rFonts w:ascii="Times New Roman" w:hAnsi="Times New Roman" w:cs="Times New Roman"/>
          <w:sz w:val="28"/>
          <w:szCs w:val="28"/>
        </w:rPr>
      </w:pPr>
    </w:p>
    <w:p w14:paraId="7692D77F" w14:textId="7A6220A3" w:rsidR="007613E2" w:rsidRPr="00F031FA" w:rsidRDefault="007613E2" w:rsidP="007613E2">
      <w:pPr>
        <w:spacing w:after="0" w:line="240" w:lineRule="auto"/>
        <w:ind w:firstLine="709"/>
        <w:jc w:val="both"/>
        <w:rPr>
          <w:rFonts w:ascii="Times New Roman" w:hAnsi="Times New Roman" w:cs="Times New Roman"/>
          <w:sz w:val="28"/>
          <w:szCs w:val="28"/>
        </w:rPr>
      </w:pPr>
    </w:p>
    <w:p w14:paraId="218B1703" w14:textId="6FFE8310" w:rsidR="007613E2" w:rsidRPr="00F031FA" w:rsidRDefault="007613E2" w:rsidP="007613E2">
      <w:pPr>
        <w:spacing w:after="0" w:line="240" w:lineRule="auto"/>
        <w:ind w:firstLine="709"/>
        <w:jc w:val="both"/>
        <w:rPr>
          <w:rFonts w:ascii="Times New Roman" w:hAnsi="Times New Roman" w:cs="Times New Roman"/>
          <w:sz w:val="28"/>
          <w:szCs w:val="28"/>
        </w:rPr>
      </w:pPr>
    </w:p>
    <w:p w14:paraId="0C414802" w14:textId="2DF20D5A" w:rsidR="0041006B" w:rsidRPr="00F031FA" w:rsidRDefault="0041006B" w:rsidP="0041006B">
      <w:pPr>
        <w:tabs>
          <w:tab w:val="left" w:pos="1230"/>
        </w:tabs>
        <w:spacing w:after="0" w:line="240" w:lineRule="auto"/>
        <w:contextualSpacing/>
        <w:jc w:val="center"/>
        <w:rPr>
          <w:rFonts w:ascii="Times New Roman" w:hAnsi="Times New Roman"/>
          <w:sz w:val="26"/>
          <w:szCs w:val="26"/>
        </w:rPr>
      </w:pPr>
      <w:r w:rsidRPr="00F031FA">
        <w:rPr>
          <w:rFonts w:ascii="Times New Roman" w:hAnsi="Times New Roman"/>
          <w:noProof/>
          <w:sz w:val="26"/>
          <w:szCs w:val="26"/>
          <w:lang w:eastAsia="ru-RU"/>
        </w:rPr>
        <w:lastRenderedPageBreak/>
        <w:drawing>
          <wp:inline distT="0" distB="0" distL="0" distR="0" wp14:anchorId="1F894846" wp14:editId="130B275E">
            <wp:extent cx="5762625" cy="27908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69">
                      <a:extLst>
                        <a:ext uri="{28A0092B-C50C-407E-A947-70E740481C1C}">
                          <a14:useLocalDpi xmlns:a14="http://schemas.microsoft.com/office/drawing/2010/main" val="0"/>
                        </a:ext>
                      </a:extLst>
                    </a:blip>
                    <a:srcRect b="53606"/>
                    <a:stretch>
                      <a:fillRect/>
                    </a:stretch>
                  </pic:blipFill>
                  <pic:spPr bwMode="auto">
                    <a:xfrm>
                      <a:off x="0" y="0"/>
                      <a:ext cx="5762625" cy="2790825"/>
                    </a:xfrm>
                    <a:prstGeom prst="rect">
                      <a:avLst/>
                    </a:prstGeom>
                    <a:noFill/>
                    <a:ln>
                      <a:noFill/>
                    </a:ln>
                  </pic:spPr>
                </pic:pic>
              </a:graphicData>
            </a:graphic>
          </wp:inline>
        </w:drawing>
      </w:r>
    </w:p>
    <w:p w14:paraId="3F742402" w14:textId="77777777" w:rsidR="0041006B" w:rsidRPr="00F031FA" w:rsidRDefault="0041006B" w:rsidP="0041006B">
      <w:pPr>
        <w:tabs>
          <w:tab w:val="left" w:pos="1230"/>
        </w:tabs>
        <w:spacing w:after="0" w:line="240" w:lineRule="auto"/>
        <w:ind w:firstLine="567"/>
        <w:contextualSpacing/>
        <w:jc w:val="both"/>
        <w:rPr>
          <w:rFonts w:ascii="Times New Roman" w:hAnsi="Times New Roman"/>
          <w:noProof/>
          <w:sz w:val="26"/>
          <w:szCs w:val="26"/>
          <w:lang w:val="kk-KZ" w:eastAsia="ru-RU"/>
        </w:rPr>
      </w:pPr>
    </w:p>
    <w:p w14:paraId="65962BCE" w14:textId="4A1018B5" w:rsidR="0041006B" w:rsidRPr="00F031FA" w:rsidRDefault="0041006B" w:rsidP="0041006B">
      <w:pPr>
        <w:tabs>
          <w:tab w:val="left" w:pos="1230"/>
        </w:tabs>
        <w:spacing w:after="0" w:line="240" w:lineRule="auto"/>
        <w:ind w:firstLine="567"/>
        <w:contextualSpacing/>
        <w:jc w:val="center"/>
        <w:rPr>
          <w:rFonts w:ascii="Times New Roman" w:hAnsi="Times New Roman"/>
          <w:sz w:val="26"/>
          <w:szCs w:val="26"/>
        </w:rPr>
      </w:pPr>
      <w:r w:rsidRPr="00F031FA">
        <w:rPr>
          <w:rFonts w:ascii="Times New Roman" w:hAnsi="Times New Roman"/>
          <w:noProof/>
          <w:sz w:val="26"/>
          <w:szCs w:val="26"/>
          <w:lang w:eastAsia="ru-RU"/>
        </w:rPr>
        <w:drawing>
          <wp:inline distT="0" distB="0" distL="0" distR="0" wp14:anchorId="70A67334" wp14:editId="0DA33AB6">
            <wp:extent cx="5514975" cy="36671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0">
                      <a:extLst>
                        <a:ext uri="{28A0092B-C50C-407E-A947-70E740481C1C}">
                          <a14:useLocalDpi xmlns:a14="http://schemas.microsoft.com/office/drawing/2010/main" val="0"/>
                        </a:ext>
                      </a:extLst>
                    </a:blip>
                    <a:srcRect l="8716" t="10222" r="11911" b="49010"/>
                    <a:stretch>
                      <a:fillRect/>
                    </a:stretch>
                  </pic:blipFill>
                  <pic:spPr bwMode="auto">
                    <a:xfrm>
                      <a:off x="0" y="0"/>
                      <a:ext cx="5514975" cy="3667125"/>
                    </a:xfrm>
                    <a:prstGeom prst="rect">
                      <a:avLst/>
                    </a:prstGeom>
                    <a:noFill/>
                    <a:ln>
                      <a:noFill/>
                    </a:ln>
                  </pic:spPr>
                </pic:pic>
              </a:graphicData>
            </a:graphic>
          </wp:inline>
        </w:drawing>
      </w:r>
    </w:p>
    <w:p w14:paraId="4D1B57D3" w14:textId="77777777" w:rsidR="0041006B" w:rsidRPr="00F031FA" w:rsidRDefault="0041006B" w:rsidP="0041006B">
      <w:pPr>
        <w:spacing w:after="0" w:line="240" w:lineRule="auto"/>
        <w:ind w:firstLine="567"/>
        <w:rPr>
          <w:rFonts w:ascii="Times New Roman" w:hAnsi="Times New Roman"/>
          <w:sz w:val="26"/>
          <w:szCs w:val="26"/>
        </w:rPr>
      </w:pPr>
    </w:p>
    <w:p w14:paraId="2D051943" w14:textId="3DEA1357" w:rsidR="0041006B" w:rsidRPr="00F031FA" w:rsidRDefault="0041006B" w:rsidP="0041006B">
      <w:pPr>
        <w:spacing w:after="0" w:line="240" w:lineRule="auto"/>
        <w:jc w:val="center"/>
        <w:rPr>
          <w:rFonts w:ascii="Times New Roman" w:hAnsi="Times New Roman"/>
          <w:sz w:val="26"/>
          <w:szCs w:val="26"/>
        </w:rPr>
      </w:pPr>
      <w:r w:rsidRPr="00F031FA">
        <w:rPr>
          <w:rFonts w:ascii="Times New Roman" w:hAnsi="Times New Roman"/>
          <w:sz w:val="26"/>
          <w:szCs w:val="26"/>
        </w:rPr>
        <w:t xml:space="preserve">Рисунок </w:t>
      </w:r>
      <w:r w:rsidR="00374EA6" w:rsidRPr="00F031FA">
        <w:rPr>
          <w:rFonts w:ascii="Times New Roman" w:hAnsi="Times New Roman"/>
          <w:sz w:val="26"/>
          <w:szCs w:val="26"/>
        </w:rPr>
        <w:t>5</w:t>
      </w:r>
      <w:r w:rsidRPr="00F031FA">
        <w:rPr>
          <w:rFonts w:ascii="Times New Roman" w:hAnsi="Times New Roman"/>
          <w:sz w:val="26"/>
          <w:szCs w:val="26"/>
        </w:rPr>
        <w:t>.</w:t>
      </w:r>
      <w:r w:rsidR="004D1B8D" w:rsidRPr="00F031FA">
        <w:rPr>
          <w:rFonts w:ascii="Times New Roman" w:hAnsi="Times New Roman"/>
          <w:sz w:val="26"/>
          <w:szCs w:val="26"/>
        </w:rPr>
        <w:t>14</w:t>
      </w:r>
      <w:r w:rsidRPr="00F031FA">
        <w:rPr>
          <w:rFonts w:ascii="Times New Roman" w:hAnsi="Times New Roman"/>
          <w:sz w:val="26"/>
          <w:szCs w:val="26"/>
        </w:rPr>
        <w:t xml:space="preserve"> – Геологическая карта месторождения Бала-</w:t>
      </w:r>
      <w:proofErr w:type="spellStart"/>
      <w:r w:rsidRPr="00F031FA">
        <w:rPr>
          <w:rFonts w:ascii="Times New Roman" w:hAnsi="Times New Roman"/>
          <w:sz w:val="26"/>
          <w:szCs w:val="26"/>
        </w:rPr>
        <w:t>Урпек</w:t>
      </w:r>
      <w:proofErr w:type="spellEnd"/>
      <w:r w:rsidRPr="00F031FA">
        <w:rPr>
          <w:rFonts w:ascii="Times New Roman" w:hAnsi="Times New Roman"/>
          <w:sz w:val="26"/>
          <w:szCs w:val="26"/>
        </w:rPr>
        <w:t xml:space="preserve"> и карта магнитного поля</w:t>
      </w:r>
      <w:r w:rsidR="00494F9A" w:rsidRPr="00F031FA">
        <w:rPr>
          <w:rFonts w:ascii="Times New Roman" w:hAnsi="Times New Roman"/>
          <w:sz w:val="26"/>
          <w:szCs w:val="26"/>
        </w:rPr>
        <w:t xml:space="preserve"> (по материалам Г.Д. </w:t>
      </w:r>
      <w:proofErr w:type="spellStart"/>
      <w:r w:rsidR="00494F9A" w:rsidRPr="00F031FA">
        <w:rPr>
          <w:rFonts w:ascii="Times New Roman" w:hAnsi="Times New Roman"/>
          <w:sz w:val="26"/>
          <w:szCs w:val="26"/>
        </w:rPr>
        <w:t>Ганженко</w:t>
      </w:r>
      <w:proofErr w:type="spellEnd"/>
      <w:r w:rsidR="00494F9A" w:rsidRPr="00F031FA">
        <w:rPr>
          <w:rFonts w:ascii="Times New Roman" w:hAnsi="Times New Roman"/>
          <w:sz w:val="26"/>
          <w:szCs w:val="26"/>
        </w:rPr>
        <w:t>)</w:t>
      </w:r>
    </w:p>
    <w:p w14:paraId="37A6F07D" w14:textId="00A20ED0" w:rsidR="0041006B" w:rsidRPr="00F031FA" w:rsidRDefault="0041006B" w:rsidP="0041006B">
      <w:pPr>
        <w:tabs>
          <w:tab w:val="left" w:pos="1230"/>
        </w:tabs>
        <w:spacing w:after="0" w:line="240" w:lineRule="auto"/>
        <w:ind w:firstLine="567"/>
        <w:contextualSpacing/>
        <w:jc w:val="center"/>
        <w:rPr>
          <w:rFonts w:ascii="Times New Roman" w:hAnsi="Times New Roman"/>
          <w:sz w:val="26"/>
          <w:szCs w:val="26"/>
        </w:rPr>
      </w:pPr>
    </w:p>
    <w:p w14:paraId="151B163F" w14:textId="79939D99" w:rsidR="008A36F9" w:rsidRPr="00F031FA" w:rsidRDefault="008A36F9" w:rsidP="008A36F9">
      <w:pPr>
        <w:spacing w:after="0" w:line="240" w:lineRule="auto"/>
        <w:ind w:firstLine="709"/>
        <w:jc w:val="both"/>
        <w:rPr>
          <w:rFonts w:ascii="Times New Roman" w:hAnsi="Times New Roman" w:cs="Times New Roman"/>
          <w:sz w:val="24"/>
          <w:szCs w:val="24"/>
        </w:rPr>
      </w:pPr>
      <w:r w:rsidRPr="00F031FA">
        <w:rPr>
          <w:rFonts w:ascii="Times New Roman" w:hAnsi="Times New Roman" w:cs="Times New Roman"/>
          <w:sz w:val="24"/>
          <w:szCs w:val="24"/>
        </w:rPr>
        <w:t>Примечание – Составлено по источнику [</w:t>
      </w:r>
      <w:r w:rsidR="007613E2" w:rsidRPr="00F031FA">
        <w:rPr>
          <w:rFonts w:ascii="Times New Roman" w:hAnsi="Times New Roman" w:cs="Times New Roman"/>
          <w:sz w:val="24"/>
          <w:szCs w:val="24"/>
        </w:rPr>
        <w:t>13</w:t>
      </w:r>
      <w:r w:rsidRPr="00F031FA">
        <w:rPr>
          <w:rFonts w:ascii="Times New Roman" w:hAnsi="Times New Roman" w:cs="Times New Roman"/>
          <w:sz w:val="24"/>
          <w:szCs w:val="24"/>
        </w:rPr>
        <w:t>].</w:t>
      </w:r>
    </w:p>
    <w:p w14:paraId="641F054C" w14:textId="77777777" w:rsidR="008A36F9" w:rsidRPr="00F031FA" w:rsidRDefault="008A36F9" w:rsidP="0041006B">
      <w:pPr>
        <w:tabs>
          <w:tab w:val="left" w:pos="1230"/>
        </w:tabs>
        <w:spacing w:after="0" w:line="240" w:lineRule="auto"/>
        <w:ind w:firstLine="567"/>
        <w:contextualSpacing/>
        <w:jc w:val="center"/>
        <w:rPr>
          <w:rFonts w:ascii="Times New Roman" w:hAnsi="Times New Roman"/>
          <w:sz w:val="26"/>
          <w:szCs w:val="26"/>
        </w:rPr>
      </w:pPr>
    </w:p>
    <w:p w14:paraId="73832E28" w14:textId="6C29313B" w:rsidR="00AD45D4" w:rsidRPr="00F031FA" w:rsidRDefault="00AD45D4" w:rsidP="0041006B">
      <w:pPr>
        <w:spacing w:after="0" w:line="240" w:lineRule="auto"/>
        <w:jc w:val="both"/>
        <w:rPr>
          <w:rFonts w:ascii="Times New Roman" w:hAnsi="Times New Roman"/>
          <w:sz w:val="28"/>
          <w:szCs w:val="28"/>
        </w:rPr>
      </w:pPr>
    </w:p>
    <w:p w14:paraId="03529595" w14:textId="124123F6" w:rsidR="007613E2" w:rsidRPr="00F031FA" w:rsidRDefault="007613E2" w:rsidP="0041006B">
      <w:pPr>
        <w:spacing w:after="0" w:line="240" w:lineRule="auto"/>
        <w:jc w:val="both"/>
        <w:rPr>
          <w:rFonts w:ascii="Times New Roman" w:hAnsi="Times New Roman"/>
          <w:sz w:val="28"/>
          <w:szCs w:val="28"/>
        </w:rPr>
      </w:pPr>
    </w:p>
    <w:p w14:paraId="680D5C00" w14:textId="638F4F5A" w:rsidR="007613E2" w:rsidRPr="00F031FA" w:rsidRDefault="007613E2" w:rsidP="0041006B">
      <w:pPr>
        <w:spacing w:after="0" w:line="240" w:lineRule="auto"/>
        <w:jc w:val="both"/>
        <w:rPr>
          <w:rFonts w:ascii="Times New Roman" w:hAnsi="Times New Roman"/>
          <w:sz w:val="28"/>
          <w:szCs w:val="28"/>
        </w:rPr>
      </w:pPr>
    </w:p>
    <w:p w14:paraId="0BE42A5B" w14:textId="4B39A5CC" w:rsidR="007613E2" w:rsidRPr="00F031FA" w:rsidRDefault="007613E2" w:rsidP="0041006B">
      <w:pPr>
        <w:spacing w:after="0" w:line="240" w:lineRule="auto"/>
        <w:jc w:val="both"/>
        <w:rPr>
          <w:rFonts w:ascii="Times New Roman" w:hAnsi="Times New Roman"/>
          <w:sz w:val="28"/>
          <w:szCs w:val="28"/>
        </w:rPr>
      </w:pPr>
    </w:p>
    <w:p w14:paraId="7D9A5A8C" w14:textId="77777777" w:rsidR="007613E2" w:rsidRPr="00F031FA" w:rsidRDefault="007613E2" w:rsidP="0041006B">
      <w:pPr>
        <w:spacing w:after="0" w:line="240" w:lineRule="auto"/>
        <w:jc w:val="both"/>
        <w:rPr>
          <w:rFonts w:ascii="Times New Roman" w:hAnsi="Times New Roman"/>
          <w:sz w:val="28"/>
          <w:szCs w:val="28"/>
        </w:rPr>
      </w:pPr>
    </w:p>
    <w:p w14:paraId="277C9DFC" w14:textId="206FAF61" w:rsidR="007E062A" w:rsidRPr="00F031FA" w:rsidRDefault="00374EA6" w:rsidP="00CD51C6">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lastRenderedPageBreak/>
        <w:t xml:space="preserve">6 </w:t>
      </w:r>
      <w:r w:rsidR="008E03C0" w:rsidRPr="00F031FA">
        <w:rPr>
          <w:rFonts w:ascii="Times New Roman" w:hAnsi="Times New Roman" w:cs="Times New Roman"/>
          <w:b/>
          <w:bCs/>
          <w:sz w:val="28"/>
          <w:szCs w:val="28"/>
        </w:rPr>
        <w:t>КРИТЕРИ</w:t>
      </w:r>
      <w:r w:rsidR="00DD0938" w:rsidRPr="00F031FA">
        <w:rPr>
          <w:rFonts w:ascii="Times New Roman" w:hAnsi="Times New Roman" w:cs="Times New Roman"/>
          <w:b/>
          <w:bCs/>
          <w:sz w:val="28"/>
          <w:szCs w:val="28"/>
        </w:rPr>
        <w:t>И</w:t>
      </w:r>
      <w:r w:rsidR="008E03C0" w:rsidRPr="00F031FA">
        <w:rPr>
          <w:rFonts w:ascii="Times New Roman" w:hAnsi="Times New Roman" w:cs="Times New Roman"/>
          <w:b/>
          <w:bCs/>
          <w:sz w:val="28"/>
          <w:szCs w:val="28"/>
        </w:rPr>
        <w:t xml:space="preserve"> ЛОКАЛИЗАЦИИ ПОРФИРОВОГО </w:t>
      </w:r>
      <w:r w:rsidR="009B4ABC" w:rsidRPr="00F031FA">
        <w:rPr>
          <w:rFonts w:ascii="Times New Roman" w:hAnsi="Times New Roman" w:cs="Times New Roman"/>
          <w:b/>
          <w:bCs/>
          <w:sz w:val="28"/>
          <w:szCs w:val="28"/>
        </w:rPr>
        <w:t>ОРУДЕНЕНИЯ В</w:t>
      </w:r>
      <w:r w:rsidR="008E03C0" w:rsidRPr="00F031FA">
        <w:rPr>
          <w:rFonts w:ascii="Times New Roman" w:hAnsi="Times New Roman" w:cs="Times New Roman"/>
          <w:b/>
          <w:bCs/>
          <w:sz w:val="28"/>
          <w:szCs w:val="28"/>
        </w:rPr>
        <w:t xml:space="preserve"> РУДОНОСНЫХ СТРУКТУРАХ ВОСТОЧНОГО КАЗАХСТАНА </w:t>
      </w:r>
    </w:p>
    <w:p w14:paraId="72C59646" w14:textId="77777777" w:rsidR="007E062A" w:rsidRPr="00F031FA" w:rsidRDefault="007E062A" w:rsidP="00CD51C6">
      <w:pPr>
        <w:spacing w:after="0" w:line="240" w:lineRule="auto"/>
        <w:ind w:firstLine="709"/>
        <w:jc w:val="both"/>
        <w:rPr>
          <w:rFonts w:ascii="Times New Roman" w:hAnsi="Times New Roman" w:cs="Times New Roman"/>
          <w:b/>
          <w:bCs/>
          <w:sz w:val="28"/>
          <w:szCs w:val="28"/>
        </w:rPr>
      </w:pPr>
    </w:p>
    <w:p w14:paraId="3F4010F9" w14:textId="77777777" w:rsidR="00AC40A2" w:rsidRPr="00F031FA" w:rsidRDefault="00AC40A2" w:rsidP="00CD51C6">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 xml:space="preserve">6.1 Рудно-магматическая система и закономерности формирования медно-порфирового </w:t>
      </w:r>
      <w:proofErr w:type="spellStart"/>
      <w:r w:rsidRPr="00F031FA">
        <w:rPr>
          <w:rFonts w:ascii="Times New Roman" w:hAnsi="Times New Roman" w:cs="Times New Roman"/>
          <w:b/>
          <w:bCs/>
          <w:sz w:val="28"/>
          <w:szCs w:val="28"/>
        </w:rPr>
        <w:t>оруденения</w:t>
      </w:r>
      <w:proofErr w:type="spellEnd"/>
      <w:r w:rsidRPr="00F031FA">
        <w:rPr>
          <w:rFonts w:ascii="Times New Roman" w:hAnsi="Times New Roman" w:cs="Times New Roman"/>
          <w:b/>
          <w:bCs/>
          <w:sz w:val="28"/>
          <w:szCs w:val="28"/>
        </w:rPr>
        <w:t xml:space="preserve"> Восточного Казахстана</w:t>
      </w:r>
    </w:p>
    <w:p w14:paraId="4F8460C8" w14:textId="77777777" w:rsidR="009B4ABC" w:rsidRPr="00F031FA" w:rsidRDefault="009B4ABC" w:rsidP="00CD51C6">
      <w:pPr>
        <w:spacing w:after="0" w:line="240" w:lineRule="auto"/>
        <w:ind w:firstLine="709"/>
        <w:jc w:val="both"/>
        <w:rPr>
          <w:rFonts w:ascii="Times New Roman" w:hAnsi="Times New Roman" w:cs="Times New Roman"/>
          <w:sz w:val="28"/>
          <w:szCs w:val="28"/>
        </w:rPr>
      </w:pPr>
    </w:p>
    <w:p w14:paraId="2122F172" w14:textId="72189C38"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Восточном Казахстане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-порфировые </w:t>
      </w:r>
      <w:r w:rsidR="00494F9A" w:rsidRPr="00F031FA">
        <w:rPr>
          <w:rFonts w:ascii="Times New Roman" w:hAnsi="Times New Roman" w:cs="Times New Roman"/>
          <w:sz w:val="28"/>
          <w:szCs w:val="28"/>
        </w:rPr>
        <w:t>месторождения формировались</w:t>
      </w:r>
      <w:r w:rsidRPr="00F031FA">
        <w:rPr>
          <w:rFonts w:ascii="Times New Roman" w:hAnsi="Times New Roman" w:cs="Times New Roman"/>
          <w:sz w:val="28"/>
          <w:szCs w:val="28"/>
        </w:rPr>
        <w:t xml:space="preserve"> в среднем и позднем палеозое. К среднепалеозойским относятся месторождения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Карасу, рудопроявления Западное,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Аргынбайсаз</w:t>
      </w:r>
      <w:proofErr w:type="spellEnd"/>
      <w:r w:rsidRPr="00F031FA">
        <w:rPr>
          <w:rFonts w:ascii="Times New Roman" w:hAnsi="Times New Roman" w:cs="Times New Roman"/>
          <w:sz w:val="28"/>
          <w:szCs w:val="28"/>
        </w:rPr>
        <w:t xml:space="preserve">, Катайское, </w:t>
      </w:r>
      <w:proofErr w:type="spellStart"/>
      <w:r w:rsidRPr="00F031FA">
        <w:rPr>
          <w:rFonts w:ascii="Times New Roman" w:hAnsi="Times New Roman" w:cs="Times New Roman"/>
          <w:sz w:val="28"/>
          <w:szCs w:val="28"/>
        </w:rPr>
        <w:t>Бельбастау</w:t>
      </w:r>
      <w:proofErr w:type="spellEnd"/>
      <w:r w:rsidRPr="00F031FA">
        <w:rPr>
          <w:rFonts w:ascii="Times New Roman" w:hAnsi="Times New Roman" w:cs="Times New Roman"/>
          <w:sz w:val="28"/>
          <w:szCs w:val="28"/>
        </w:rPr>
        <w:t xml:space="preserve">, расположенные в </w:t>
      </w:r>
      <w:proofErr w:type="spellStart"/>
      <w:r w:rsidRPr="00F031FA">
        <w:rPr>
          <w:rFonts w:ascii="Times New Roman" w:hAnsi="Times New Roman" w:cs="Times New Roman"/>
          <w:sz w:val="28"/>
          <w:szCs w:val="28"/>
        </w:rPr>
        <w:t>каледонидах</w:t>
      </w:r>
      <w:proofErr w:type="spellEnd"/>
      <w:r w:rsidRPr="00F031FA">
        <w:rPr>
          <w:rFonts w:ascii="Times New Roman" w:hAnsi="Times New Roman" w:cs="Times New Roman"/>
          <w:sz w:val="28"/>
          <w:szCs w:val="28"/>
        </w:rPr>
        <w:t>. Все остальные месторождения и рудопроявления относятся к позднепалеозойским образованиям и локализованы они в герцинских структурах.</w:t>
      </w:r>
    </w:p>
    <w:p w14:paraId="54955930" w14:textId="05A5D5F9"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Месторождения порфирового типа приурочены к </w:t>
      </w:r>
      <w:r w:rsidR="00494F9A" w:rsidRPr="00F031FA">
        <w:rPr>
          <w:rFonts w:ascii="Times New Roman" w:hAnsi="Times New Roman" w:cs="Times New Roman"/>
          <w:sz w:val="28"/>
          <w:szCs w:val="28"/>
        </w:rPr>
        <w:t>вулканоплутоническим</w:t>
      </w:r>
      <w:r w:rsidRPr="00F031FA">
        <w:rPr>
          <w:rFonts w:ascii="Times New Roman" w:hAnsi="Times New Roman" w:cs="Times New Roman"/>
          <w:sz w:val="28"/>
          <w:szCs w:val="28"/>
        </w:rPr>
        <w:t xml:space="preserve"> поясам, которые известны во всех складчатых системах фанерозоя. Связь таких месторождений с интрузивным магматизмом признаётся </w:t>
      </w:r>
      <w:r w:rsidR="00494F9A" w:rsidRPr="00F031FA">
        <w:rPr>
          <w:rFonts w:ascii="Times New Roman" w:hAnsi="Times New Roman" w:cs="Times New Roman"/>
          <w:sz w:val="28"/>
          <w:szCs w:val="28"/>
        </w:rPr>
        <w:t>всеми исследователями</w:t>
      </w:r>
      <w:r w:rsidRPr="00F031FA">
        <w:rPr>
          <w:rFonts w:ascii="Times New Roman" w:hAnsi="Times New Roman" w:cs="Times New Roman"/>
          <w:sz w:val="28"/>
          <w:szCs w:val="28"/>
        </w:rPr>
        <w:t xml:space="preserve"> этих месторождений [</w:t>
      </w:r>
      <w:r w:rsidR="007613E2" w:rsidRPr="00F031FA">
        <w:rPr>
          <w:rFonts w:ascii="Times New Roman" w:hAnsi="Times New Roman" w:cs="Times New Roman"/>
          <w:sz w:val="28"/>
          <w:szCs w:val="28"/>
        </w:rPr>
        <w:t>31</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42</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7</w:t>
      </w:r>
      <w:r w:rsidR="007613E2" w:rsidRPr="00F031FA">
        <w:rPr>
          <w:rFonts w:ascii="Times New Roman" w:hAnsi="Times New Roman" w:cs="Times New Roman"/>
          <w:sz w:val="28"/>
          <w:szCs w:val="28"/>
        </w:rPr>
        <w:t>7</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81</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8</w:t>
      </w:r>
      <w:r w:rsidR="007613E2" w:rsidRPr="00F031FA">
        <w:rPr>
          <w:rFonts w:ascii="Times New Roman" w:hAnsi="Times New Roman" w:cs="Times New Roman"/>
          <w:sz w:val="28"/>
          <w:szCs w:val="28"/>
        </w:rPr>
        <w:t>8</w:t>
      </w:r>
      <w:r w:rsidRPr="00F031FA">
        <w:rPr>
          <w:rFonts w:ascii="Times New Roman" w:hAnsi="Times New Roman" w:cs="Times New Roman"/>
          <w:sz w:val="28"/>
          <w:szCs w:val="28"/>
        </w:rPr>
        <w:t xml:space="preserve">]. </w:t>
      </w:r>
    </w:p>
    <w:p w14:paraId="008B57D0" w14:textId="75F024DC"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Практически для всех месторождений </w:t>
      </w:r>
      <w:r w:rsidR="00494F9A" w:rsidRPr="00F031FA">
        <w:rPr>
          <w:rFonts w:ascii="Times New Roman" w:hAnsi="Times New Roman" w:cs="Times New Roman"/>
          <w:sz w:val="28"/>
          <w:szCs w:val="28"/>
        </w:rPr>
        <w:t>Казахстана характерно</w:t>
      </w:r>
      <w:r w:rsidRPr="00F031FA">
        <w:rPr>
          <w:rFonts w:ascii="Times New Roman" w:hAnsi="Times New Roman" w:cs="Times New Roman"/>
          <w:sz w:val="28"/>
          <w:szCs w:val="28"/>
        </w:rPr>
        <w:t xml:space="preserve"> многоэтапное проявление сульфидной колчеданно-полиметаллической, молибденово-медной, золото-порфировой, золото-кварцево-сульфидной минерализации. Эти типы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являются продуктами развития единой «долгоживущей» рудно-магматической системы, причём отдельные этапы отделены друг от друга значительными промежутками времени (20-50 млн. лет), а весь процесс </w:t>
      </w:r>
      <w:proofErr w:type="spellStart"/>
      <w:r w:rsidRPr="00F031FA">
        <w:rPr>
          <w:rFonts w:ascii="Times New Roman" w:hAnsi="Times New Roman" w:cs="Times New Roman"/>
          <w:sz w:val="28"/>
          <w:szCs w:val="28"/>
        </w:rPr>
        <w:t>минералообразования</w:t>
      </w:r>
      <w:proofErr w:type="spellEnd"/>
      <w:r w:rsidRPr="00F031FA">
        <w:rPr>
          <w:rFonts w:ascii="Times New Roman" w:hAnsi="Times New Roman" w:cs="Times New Roman"/>
          <w:sz w:val="28"/>
          <w:szCs w:val="28"/>
        </w:rPr>
        <w:t xml:space="preserve"> протекал на протяжении 100-150 млн. лет [1, </w:t>
      </w:r>
      <w:r w:rsidR="00CC7B56" w:rsidRPr="00F031FA">
        <w:rPr>
          <w:rFonts w:ascii="Times New Roman" w:hAnsi="Times New Roman" w:cs="Times New Roman"/>
          <w:sz w:val="28"/>
          <w:szCs w:val="28"/>
        </w:rPr>
        <w:t>7</w:t>
      </w:r>
      <w:r w:rsidR="007613E2" w:rsidRPr="00F031FA">
        <w:rPr>
          <w:rFonts w:ascii="Times New Roman" w:hAnsi="Times New Roman" w:cs="Times New Roman"/>
          <w:sz w:val="28"/>
          <w:szCs w:val="28"/>
        </w:rPr>
        <w:t>7</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9</w:t>
      </w:r>
      <w:r w:rsidR="007613E2" w:rsidRPr="00F031FA">
        <w:rPr>
          <w:rFonts w:ascii="Times New Roman" w:hAnsi="Times New Roman" w:cs="Times New Roman"/>
          <w:sz w:val="28"/>
          <w:szCs w:val="28"/>
        </w:rPr>
        <w:t>8</w:t>
      </w:r>
      <w:r w:rsidRPr="00F031FA">
        <w:rPr>
          <w:rFonts w:ascii="Times New Roman" w:hAnsi="Times New Roman" w:cs="Times New Roman"/>
          <w:sz w:val="28"/>
          <w:szCs w:val="28"/>
        </w:rPr>
        <w:t>, 9</w:t>
      </w:r>
      <w:r w:rsidR="007613E2" w:rsidRPr="00F031FA">
        <w:rPr>
          <w:rFonts w:ascii="Times New Roman" w:hAnsi="Times New Roman" w:cs="Times New Roman"/>
          <w:sz w:val="28"/>
          <w:szCs w:val="28"/>
        </w:rPr>
        <w:t>9</w:t>
      </w:r>
      <w:r w:rsidRPr="00F031FA">
        <w:rPr>
          <w:rFonts w:ascii="Times New Roman" w:hAnsi="Times New Roman" w:cs="Times New Roman"/>
          <w:sz w:val="28"/>
          <w:szCs w:val="28"/>
        </w:rPr>
        <w:t>].</w:t>
      </w:r>
    </w:p>
    <w:p w14:paraId="7CB48413" w14:textId="5180318E"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Порфирового типа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представляют собой часть рудно-магматической системы, конечным звеном которой является формирование месторождений на заключительных стадиях становления полно дифференцированных магматических комплексов многофазных и </w:t>
      </w:r>
      <w:proofErr w:type="spellStart"/>
      <w:r w:rsidRPr="00F031FA">
        <w:rPr>
          <w:rFonts w:ascii="Times New Roman" w:hAnsi="Times New Roman" w:cs="Times New Roman"/>
          <w:sz w:val="28"/>
          <w:szCs w:val="28"/>
        </w:rPr>
        <w:t>полихронных</w:t>
      </w:r>
      <w:proofErr w:type="spellEnd"/>
      <w:r w:rsidRPr="00F031FA">
        <w:rPr>
          <w:rFonts w:ascii="Times New Roman" w:hAnsi="Times New Roman" w:cs="Times New Roman"/>
          <w:sz w:val="28"/>
          <w:szCs w:val="28"/>
        </w:rPr>
        <w:t xml:space="preserve"> плутонов. Концентрированное </w:t>
      </w:r>
      <w:r w:rsidR="00494F9A" w:rsidRPr="00F031FA">
        <w:rPr>
          <w:rFonts w:ascii="Times New Roman" w:hAnsi="Times New Roman" w:cs="Times New Roman"/>
          <w:sz w:val="28"/>
          <w:szCs w:val="28"/>
        </w:rPr>
        <w:t>рудообразование завершает</w:t>
      </w:r>
      <w:r w:rsidRPr="00F031FA">
        <w:rPr>
          <w:rFonts w:ascii="Times New Roman" w:hAnsi="Times New Roman" w:cs="Times New Roman"/>
          <w:sz w:val="28"/>
          <w:szCs w:val="28"/>
        </w:rPr>
        <w:t xml:space="preserve"> развитие </w:t>
      </w:r>
      <w:r w:rsidR="00494F9A" w:rsidRPr="00F031FA">
        <w:rPr>
          <w:rFonts w:ascii="Times New Roman" w:hAnsi="Times New Roman" w:cs="Times New Roman"/>
          <w:sz w:val="28"/>
          <w:szCs w:val="28"/>
        </w:rPr>
        <w:t>долгоживущих магматических</w:t>
      </w:r>
      <w:r w:rsidRPr="00F031FA">
        <w:rPr>
          <w:rFonts w:ascii="Times New Roman" w:hAnsi="Times New Roman" w:cs="Times New Roman"/>
          <w:sz w:val="28"/>
          <w:szCs w:val="28"/>
        </w:rPr>
        <w:t xml:space="preserve"> систем </w:t>
      </w:r>
      <w:r w:rsidR="00494F9A" w:rsidRPr="00F031FA">
        <w:rPr>
          <w:rFonts w:ascii="Times New Roman" w:hAnsi="Times New Roman" w:cs="Times New Roman"/>
          <w:sz w:val="28"/>
          <w:szCs w:val="28"/>
        </w:rPr>
        <w:t>и характеризуется</w:t>
      </w:r>
      <w:r w:rsidRPr="00F031FA">
        <w:rPr>
          <w:rFonts w:ascii="Times New Roman" w:hAnsi="Times New Roman" w:cs="Times New Roman"/>
          <w:sz w:val="28"/>
          <w:szCs w:val="28"/>
        </w:rPr>
        <w:t xml:space="preserve"> многоэтапным проявлением активности и многоимпульсным внедрением расплавов в каждом этапе. В ранний (вулканогенный) этап сформировано богатое колчеданно-полиметаллическое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связанное с поствулканическим базальт-</w:t>
      </w:r>
      <w:proofErr w:type="spellStart"/>
      <w:r w:rsidRPr="00F031FA">
        <w:rPr>
          <w:rFonts w:ascii="Times New Roman" w:hAnsi="Times New Roman" w:cs="Times New Roman"/>
          <w:sz w:val="28"/>
          <w:szCs w:val="28"/>
        </w:rPr>
        <w:t>риолитовым</w:t>
      </w:r>
      <w:proofErr w:type="spellEnd"/>
      <w:r w:rsidRPr="00F031FA">
        <w:rPr>
          <w:rFonts w:ascii="Times New Roman" w:hAnsi="Times New Roman" w:cs="Times New Roman"/>
          <w:sz w:val="28"/>
          <w:szCs w:val="28"/>
        </w:rPr>
        <w:t xml:space="preserve"> магматизмом. На более позднем этапе происходило становление гранитоидных </w:t>
      </w:r>
      <w:r w:rsidR="008F062E" w:rsidRPr="00F031FA">
        <w:rPr>
          <w:rFonts w:ascii="Times New Roman" w:hAnsi="Times New Roman" w:cs="Times New Roman"/>
          <w:sz w:val="28"/>
          <w:szCs w:val="28"/>
        </w:rPr>
        <w:t>массивов с</w:t>
      </w:r>
      <w:r w:rsidRPr="00F031FA">
        <w:rPr>
          <w:rFonts w:ascii="Times New Roman" w:hAnsi="Times New Roman" w:cs="Times New Roman"/>
          <w:sz w:val="28"/>
          <w:szCs w:val="28"/>
        </w:rPr>
        <w:t xml:space="preserve"> последующим внедрением в них порфиров, представленных </w:t>
      </w:r>
      <w:proofErr w:type="spellStart"/>
      <w:r w:rsidRPr="00F031FA">
        <w:rPr>
          <w:rFonts w:ascii="Times New Roman" w:hAnsi="Times New Roman" w:cs="Times New Roman"/>
          <w:sz w:val="28"/>
          <w:szCs w:val="28"/>
        </w:rPr>
        <w:t>штоко</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дайкообразными</w:t>
      </w:r>
      <w:proofErr w:type="spellEnd"/>
      <w:r w:rsidRPr="00F031FA">
        <w:rPr>
          <w:rFonts w:ascii="Times New Roman" w:hAnsi="Times New Roman" w:cs="Times New Roman"/>
          <w:sz w:val="28"/>
          <w:szCs w:val="28"/>
        </w:rPr>
        <w:t xml:space="preserve"> телами, сопровождающимися прожилково-вкрапленным </w:t>
      </w:r>
      <w:proofErr w:type="spellStart"/>
      <w:r w:rsidRPr="00F031FA">
        <w:rPr>
          <w:rFonts w:ascii="Times New Roman" w:hAnsi="Times New Roman" w:cs="Times New Roman"/>
          <w:sz w:val="28"/>
          <w:szCs w:val="28"/>
        </w:rPr>
        <w:t>оруденением</w:t>
      </w:r>
      <w:proofErr w:type="spellEnd"/>
      <w:r w:rsidRPr="00F031FA">
        <w:rPr>
          <w:rFonts w:ascii="Times New Roman" w:hAnsi="Times New Roman" w:cs="Times New Roman"/>
          <w:sz w:val="28"/>
          <w:szCs w:val="28"/>
        </w:rPr>
        <w:t xml:space="preserve"> кварцево-жильного и порфирового типов. Внедрение рудоносных порфировых штоков контролируется глубинными разломами, а сами месторождения располагаются в тектонических блоках между зонами глубинных разломов и приурочены </w:t>
      </w:r>
      <w:r w:rsidR="00CC7B56" w:rsidRPr="00F031FA">
        <w:rPr>
          <w:rFonts w:ascii="Times New Roman" w:hAnsi="Times New Roman" w:cs="Times New Roman"/>
          <w:sz w:val="28"/>
          <w:szCs w:val="28"/>
        </w:rPr>
        <w:t>к узлам</w:t>
      </w:r>
      <w:r w:rsidRPr="00F031FA">
        <w:rPr>
          <w:rFonts w:ascii="Times New Roman" w:hAnsi="Times New Roman" w:cs="Times New Roman"/>
          <w:sz w:val="28"/>
          <w:szCs w:val="28"/>
        </w:rPr>
        <w:t xml:space="preserve"> пересечений разрывных структур разных порядков.</w:t>
      </w:r>
    </w:p>
    <w:p w14:paraId="343BD1FA" w14:textId="77777777"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Рудовмещающие интрузивные тела </w:t>
      </w:r>
      <w:proofErr w:type="spellStart"/>
      <w:r w:rsidRPr="00F031FA">
        <w:rPr>
          <w:rFonts w:ascii="Times New Roman" w:hAnsi="Times New Roman" w:cs="Times New Roman"/>
          <w:sz w:val="28"/>
          <w:szCs w:val="28"/>
        </w:rPr>
        <w:t>гранитоидов</w:t>
      </w:r>
      <w:proofErr w:type="spellEnd"/>
      <w:r w:rsidRPr="00F031FA">
        <w:rPr>
          <w:rFonts w:ascii="Times New Roman" w:hAnsi="Times New Roman" w:cs="Times New Roman"/>
          <w:sz w:val="28"/>
          <w:szCs w:val="28"/>
        </w:rPr>
        <w:t xml:space="preserve"> сложены породами габбро-диорит-</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-гранитовой ассоциации, в которой доминируют </w:t>
      </w:r>
      <w:r w:rsidRPr="00F031FA">
        <w:rPr>
          <w:rFonts w:ascii="Times New Roman" w:hAnsi="Times New Roman" w:cs="Times New Roman"/>
          <w:sz w:val="28"/>
          <w:szCs w:val="28"/>
        </w:rPr>
        <w:lastRenderedPageBreak/>
        <w:t xml:space="preserve">разности, отвечающие </w:t>
      </w:r>
      <w:proofErr w:type="spellStart"/>
      <w:r w:rsidRPr="00F031FA">
        <w:rPr>
          <w:rFonts w:ascii="Times New Roman" w:hAnsi="Times New Roman" w:cs="Times New Roman"/>
          <w:sz w:val="28"/>
          <w:szCs w:val="28"/>
        </w:rPr>
        <w:t>гранодиоритам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извество</w:t>
      </w:r>
      <w:proofErr w:type="spellEnd"/>
      <w:r w:rsidRPr="00F031FA">
        <w:rPr>
          <w:rFonts w:ascii="Times New Roman" w:hAnsi="Times New Roman" w:cs="Times New Roman"/>
          <w:sz w:val="28"/>
          <w:szCs w:val="28"/>
        </w:rPr>
        <w:t xml:space="preserve">-щелочной серии. </w:t>
      </w:r>
      <w:proofErr w:type="spellStart"/>
      <w:r w:rsidRPr="00F031FA">
        <w:rPr>
          <w:rFonts w:ascii="Times New Roman" w:hAnsi="Times New Roman" w:cs="Times New Roman"/>
          <w:sz w:val="28"/>
          <w:szCs w:val="28"/>
        </w:rPr>
        <w:t>Гранитоиды</w:t>
      </w:r>
      <w:proofErr w:type="spellEnd"/>
      <w:r w:rsidRPr="00F031FA">
        <w:rPr>
          <w:rFonts w:ascii="Times New Roman" w:hAnsi="Times New Roman" w:cs="Times New Roman"/>
          <w:sz w:val="28"/>
          <w:szCs w:val="28"/>
        </w:rPr>
        <w:t xml:space="preserve"> являются поздними </w:t>
      </w:r>
      <w:proofErr w:type="spellStart"/>
      <w:r w:rsidRPr="00F031FA">
        <w:rPr>
          <w:rFonts w:ascii="Times New Roman" w:hAnsi="Times New Roman" w:cs="Times New Roman"/>
          <w:sz w:val="28"/>
          <w:szCs w:val="28"/>
        </w:rPr>
        <w:t>дифференциатами</w:t>
      </w:r>
      <w:proofErr w:type="spellEnd"/>
      <w:r w:rsidRPr="00F031FA">
        <w:rPr>
          <w:rFonts w:ascii="Times New Roman" w:hAnsi="Times New Roman" w:cs="Times New Roman"/>
          <w:sz w:val="28"/>
          <w:szCs w:val="28"/>
        </w:rPr>
        <w:t xml:space="preserve"> исходной базитовой магмы, а </w:t>
      </w:r>
      <w:proofErr w:type="spellStart"/>
      <w:r w:rsidRPr="00F031FA">
        <w:rPr>
          <w:rFonts w:ascii="Times New Roman" w:hAnsi="Times New Roman" w:cs="Times New Roman"/>
          <w:sz w:val="28"/>
          <w:szCs w:val="28"/>
        </w:rPr>
        <w:t>лейкограниты</w:t>
      </w:r>
      <w:proofErr w:type="spellEnd"/>
      <w:r w:rsidRPr="00F031FA">
        <w:rPr>
          <w:rFonts w:ascii="Times New Roman" w:hAnsi="Times New Roman" w:cs="Times New Roman"/>
          <w:sz w:val="28"/>
          <w:szCs w:val="28"/>
        </w:rPr>
        <w:t xml:space="preserve"> (гранит-порфиры) представляют очаги остаточного гранитоидного расплава, в котором сконцентрирована большая часть летучих и рудных компонентов и они явились источниками рудоносных флюидов, сформировавших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порфирового типа. </w:t>
      </w:r>
    </w:p>
    <w:p w14:paraId="456B36BF" w14:textId="77777777"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Сами порфировые месторождения локализуются преимущественно в верхних купольных участках гранитоидных массивов, где образуется трещиноватость и зоны дробления, за счет неоднородного теплового разуплотнения в закристаллизованной фронтальной части порфировых штоков. Руды формировались одновременно с поздними фазами </w:t>
      </w:r>
      <w:proofErr w:type="spellStart"/>
      <w:r w:rsidRPr="00F031FA">
        <w:rPr>
          <w:rFonts w:ascii="Times New Roman" w:hAnsi="Times New Roman" w:cs="Times New Roman"/>
          <w:sz w:val="28"/>
          <w:szCs w:val="28"/>
        </w:rPr>
        <w:t>близповерхностных</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и сопровождались интенсивной гидротермальной деятельностью с проявлением мощного метасоматоза в условиях ритмично-пульсационного поступления металлоносных растворов.</w:t>
      </w:r>
    </w:p>
    <w:p w14:paraId="3D200984" w14:textId="51739897"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Большинство месторождений размещаются в небольших штоках </w:t>
      </w:r>
      <w:proofErr w:type="spellStart"/>
      <w:r w:rsidRPr="00F031FA">
        <w:rPr>
          <w:rFonts w:ascii="Times New Roman" w:hAnsi="Times New Roman" w:cs="Times New Roman"/>
          <w:sz w:val="28"/>
          <w:szCs w:val="28"/>
        </w:rPr>
        <w:t>лейко-кратовых</w:t>
      </w:r>
      <w:proofErr w:type="spellEnd"/>
      <w:r w:rsidRPr="00F031FA">
        <w:rPr>
          <w:rFonts w:ascii="Times New Roman" w:hAnsi="Times New Roman" w:cs="Times New Roman"/>
          <w:sz w:val="28"/>
          <w:szCs w:val="28"/>
        </w:rPr>
        <w:t xml:space="preserve"> гранитов и, по общему мнению, связаны с ним генетически или </w:t>
      </w:r>
      <w:proofErr w:type="spellStart"/>
      <w:r w:rsidRPr="00F031FA">
        <w:rPr>
          <w:rFonts w:ascii="Times New Roman" w:hAnsi="Times New Roman" w:cs="Times New Roman"/>
          <w:sz w:val="28"/>
          <w:szCs w:val="28"/>
        </w:rPr>
        <w:t>парагенетически</w:t>
      </w:r>
      <w:proofErr w:type="spellEnd"/>
      <w:r w:rsidRPr="00F031FA">
        <w:rPr>
          <w:rFonts w:ascii="Times New Roman" w:hAnsi="Times New Roman" w:cs="Times New Roman"/>
          <w:sz w:val="28"/>
          <w:szCs w:val="28"/>
        </w:rPr>
        <w:t xml:space="preserve">. Этот магматический контроль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выражается на всех месторождениях и рудопроявлениях [</w:t>
      </w:r>
      <w:r w:rsidR="00634E64" w:rsidRPr="00F031FA">
        <w:rPr>
          <w:rFonts w:ascii="Times New Roman" w:hAnsi="Times New Roman" w:cs="Times New Roman"/>
          <w:sz w:val="28"/>
          <w:szCs w:val="28"/>
        </w:rPr>
        <w:t>1</w:t>
      </w:r>
      <w:r w:rsidR="007613E2" w:rsidRPr="00F031FA">
        <w:rPr>
          <w:rFonts w:ascii="Times New Roman" w:hAnsi="Times New Roman" w:cs="Times New Roman"/>
          <w:sz w:val="28"/>
          <w:szCs w:val="28"/>
        </w:rPr>
        <w:t>1</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7</w:t>
      </w:r>
      <w:r w:rsidR="007613E2" w:rsidRPr="00F031FA">
        <w:rPr>
          <w:rFonts w:ascii="Times New Roman" w:hAnsi="Times New Roman" w:cs="Times New Roman"/>
          <w:sz w:val="28"/>
          <w:szCs w:val="28"/>
        </w:rPr>
        <w:t>7</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8</w:t>
      </w:r>
      <w:r w:rsidR="007613E2" w:rsidRPr="00F031FA">
        <w:rPr>
          <w:rFonts w:ascii="Times New Roman" w:hAnsi="Times New Roman" w:cs="Times New Roman"/>
          <w:sz w:val="28"/>
          <w:szCs w:val="28"/>
        </w:rPr>
        <w:t>5</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8</w:t>
      </w:r>
      <w:r w:rsidR="007613E2" w:rsidRPr="00F031FA">
        <w:rPr>
          <w:rFonts w:ascii="Times New Roman" w:hAnsi="Times New Roman" w:cs="Times New Roman"/>
          <w:sz w:val="28"/>
          <w:szCs w:val="28"/>
        </w:rPr>
        <w:t>8</w:t>
      </w:r>
      <w:r w:rsidRPr="00F031FA">
        <w:rPr>
          <w:rFonts w:ascii="Times New Roman" w:hAnsi="Times New Roman" w:cs="Times New Roman"/>
          <w:sz w:val="28"/>
          <w:szCs w:val="28"/>
        </w:rPr>
        <w:t xml:space="preserve">] и находит поддержку в общепринятой гипотезе связи месторождений с </w:t>
      </w:r>
      <w:proofErr w:type="spellStart"/>
      <w:r w:rsidRPr="00F031FA">
        <w:rPr>
          <w:rFonts w:ascii="Times New Roman" w:hAnsi="Times New Roman" w:cs="Times New Roman"/>
          <w:sz w:val="28"/>
          <w:szCs w:val="28"/>
        </w:rPr>
        <w:t>гранитоидами</w:t>
      </w:r>
      <w:proofErr w:type="spellEnd"/>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81</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82</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90</w:t>
      </w:r>
      <w:r w:rsidRPr="00F031FA">
        <w:rPr>
          <w:rFonts w:ascii="Times New Roman" w:hAnsi="Times New Roman" w:cs="Times New Roman"/>
          <w:sz w:val="28"/>
          <w:szCs w:val="28"/>
        </w:rPr>
        <w:t xml:space="preserve">]. Эта гипотетическая схема полностью соответствует общей генетической структуре рудно-магматической системы эндогенного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91</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9</w:t>
      </w:r>
      <w:r w:rsidR="007613E2" w:rsidRPr="00F031FA">
        <w:rPr>
          <w:rFonts w:ascii="Times New Roman" w:hAnsi="Times New Roman" w:cs="Times New Roman"/>
          <w:sz w:val="28"/>
          <w:szCs w:val="28"/>
        </w:rPr>
        <w:t>4</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9</w:t>
      </w:r>
      <w:r w:rsidR="007613E2" w:rsidRPr="00F031FA">
        <w:rPr>
          <w:rFonts w:ascii="Times New Roman" w:hAnsi="Times New Roman" w:cs="Times New Roman"/>
          <w:sz w:val="28"/>
          <w:szCs w:val="28"/>
        </w:rPr>
        <w:t>5</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9</w:t>
      </w:r>
      <w:r w:rsidR="007613E2" w:rsidRPr="00F031FA">
        <w:rPr>
          <w:rFonts w:ascii="Times New Roman" w:hAnsi="Times New Roman" w:cs="Times New Roman"/>
          <w:sz w:val="28"/>
          <w:szCs w:val="28"/>
        </w:rPr>
        <w:t>8</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10</w:t>
      </w:r>
      <w:r w:rsidR="007613E2" w:rsidRPr="00F031FA">
        <w:rPr>
          <w:rFonts w:ascii="Times New Roman" w:hAnsi="Times New Roman" w:cs="Times New Roman"/>
          <w:sz w:val="28"/>
          <w:szCs w:val="28"/>
        </w:rPr>
        <w:t>6</w:t>
      </w:r>
      <w:r w:rsidRPr="00F031FA">
        <w:rPr>
          <w:rFonts w:ascii="Times New Roman" w:hAnsi="Times New Roman" w:cs="Times New Roman"/>
          <w:sz w:val="28"/>
          <w:szCs w:val="28"/>
        </w:rPr>
        <w:t>].</w:t>
      </w:r>
    </w:p>
    <w:p w14:paraId="1119D569" w14:textId="3597D4BC"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пространственно-временном отношении порфировые интрузии и месторождения относятся как к позднему коллизионному комплексу, так и к </w:t>
      </w:r>
      <w:proofErr w:type="spellStart"/>
      <w:r w:rsidRPr="00F031FA">
        <w:rPr>
          <w:rFonts w:ascii="Times New Roman" w:hAnsi="Times New Roman" w:cs="Times New Roman"/>
          <w:sz w:val="28"/>
          <w:szCs w:val="28"/>
        </w:rPr>
        <w:t>постакреционным</w:t>
      </w:r>
      <w:proofErr w:type="spellEnd"/>
      <w:r w:rsidRPr="00F031FA">
        <w:rPr>
          <w:rFonts w:ascii="Times New Roman" w:hAnsi="Times New Roman" w:cs="Times New Roman"/>
          <w:sz w:val="28"/>
          <w:szCs w:val="28"/>
        </w:rPr>
        <w:t xml:space="preserve"> комплексам. Таким образом, можно считать, что формирование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пространстве происходило в близи поверхности и отвечает верхнему ярусу рудно-магматической системы, где формируются </w:t>
      </w:r>
      <w:r w:rsidR="008E39C5" w:rsidRPr="00F031FA">
        <w:rPr>
          <w:rFonts w:ascii="Times New Roman" w:hAnsi="Times New Roman" w:cs="Times New Roman"/>
          <w:sz w:val="28"/>
          <w:szCs w:val="28"/>
        </w:rPr>
        <w:t>золотополиметаллические</w:t>
      </w:r>
      <w:r w:rsidRPr="00F031FA">
        <w:rPr>
          <w:rFonts w:ascii="Times New Roman" w:hAnsi="Times New Roman" w:cs="Times New Roman"/>
          <w:sz w:val="28"/>
          <w:szCs w:val="28"/>
        </w:rPr>
        <w:t xml:space="preserve"> и золото-медно-порфировые месторождения развиты в пределах важнейших рудно-</w:t>
      </w:r>
      <w:r w:rsidR="008E39C5" w:rsidRPr="00F031FA">
        <w:rPr>
          <w:rFonts w:ascii="Times New Roman" w:hAnsi="Times New Roman" w:cs="Times New Roman"/>
          <w:sz w:val="28"/>
          <w:szCs w:val="28"/>
        </w:rPr>
        <w:t>формационных рядов</w:t>
      </w:r>
      <w:r w:rsidRPr="00F031FA">
        <w:rPr>
          <w:rFonts w:ascii="Times New Roman" w:hAnsi="Times New Roman" w:cs="Times New Roman"/>
          <w:sz w:val="28"/>
          <w:szCs w:val="28"/>
        </w:rPr>
        <w:t xml:space="preserve">, как порфировых, так и сульфидных. </w:t>
      </w:r>
    </w:p>
    <w:p w14:paraId="1B33AAA1" w14:textId="715D0316"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Проведенными работами уточнены и конкретизированы ранее известные поисковые критерии. Место гидротермальных процессов в эволюции металлогенических поясов ВК совершенно очевидно. Во-первых, имеются неоспоримые доказательства связи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 </w:t>
      </w:r>
      <w:proofErr w:type="spellStart"/>
      <w:r w:rsidRPr="00F031FA">
        <w:rPr>
          <w:rFonts w:ascii="Times New Roman" w:hAnsi="Times New Roman" w:cs="Times New Roman"/>
          <w:sz w:val="28"/>
          <w:szCs w:val="28"/>
        </w:rPr>
        <w:t>гидротермалитами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магматитами</w:t>
      </w:r>
      <w:proofErr w:type="spellEnd"/>
      <w:r w:rsidRPr="00F031FA">
        <w:rPr>
          <w:rFonts w:ascii="Times New Roman" w:hAnsi="Times New Roman" w:cs="Times New Roman"/>
          <w:sz w:val="28"/>
          <w:szCs w:val="28"/>
        </w:rPr>
        <w:t xml:space="preserve">. Это порфировые породы и порфириты в ассоциации с </w:t>
      </w:r>
      <w:proofErr w:type="spellStart"/>
      <w:r w:rsidRPr="00F031FA">
        <w:rPr>
          <w:rFonts w:ascii="Times New Roman" w:hAnsi="Times New Roman" w:cs="Times New Roman"/>
          <w:sz w:val="28"/>
          <w:szCs w:val="28"/>
        </w:rPr>
        <w:t>гидротермалитами</w:t>
      </w:r>
      <w:proofErr w:type="spellEnd"/>
      <w:r w:rsidRPr="00F031FA">
        <w:rPr>
          <w:rFonts w:ascii="Times New Roman" w:hAnsi="Times New Roman" w:cs="Times New Roman"/>
          <w:sz w:val="28"/>
          <w:szCs w:val="28"/>
        </w:rPr>
        <w:t xml:space="preserve"> и рудами. Во–вторых, присутствие явных свидетельств наложения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на поздние интрузии и вулканиты и </w:t>
      </w:r>
      <w:proofErr w:type="spellStart"/>
      <w:r w:rsidRPr="00F031FA">
        <w:rPr>
          <w:rFonts w:ascii="Times New Roman" w:hAnsi="Times New Roman" w:cs="Times New Roman"/>
          <w:sz w:val="28"/>
          <w:szCs w:val="28"/>
        </w:rPr>
        <w:t>сонахождение</w:t>
      </w:r>
      <w:proofErr w:type="spellEnd"/>
      <w:r w:rsidRPr="00F031FA">
        <w:rPr>
          <w:rFonts w:ascii="Times New Roman" w:hAnsi="Times New Roman" w:cs="Times New Roman"/>
          <w:sz w:val="28"/>
          <w:szCs w:val="28"/>
        </w:rPr>
        <w:t xml:space="preserve"> его в ассоциации с порфирами. На основании чего делается предположение, что руды сформированы из остаточного послемагматического расплава. Процесс рудообразования носил циклический характер [</w:t>
      </w:r>
      <w:r w:rsidR="00CC7B56" w:rsidRPr="00F031FA">
        <w:rPr>
          <w:rFonts w:ascii="Times New Roman" w:hAnsi="Times New Roman" w:cs="Times New Roman"/>
          <w:sz w:val="28"/>
          <w:szCs w:val="28"/>
        </w:rPr>
        <w:t>10</w:t>
      </w:r>
      <w:r w:rsidR="007613E2" w:rsidRPr="00F031FA">
        <w:rPr>
          <w:rFonts w:ascii="Times New Roman" w:hAnsi="Times New Roman" w:cs="Times New Roman"/>
          <w:sz w:val="28"/>
          <w:szCs w:val="28"/>
        </w:rPr>
        <w:t>7</w:t>
      </w:r>
      <w:r w:rsidRPr="00F031FA">
        <w:rPr>
          <w:rFonts w:ascii="Times New Roman" w:hAnsi="Times New Roman" w:cs="Times New Roman"/>
          <w:sz w:val="28"/>
          <w:szCs w:val="28"/>
        </w:rPr>
        <w:t xml:space="preserve">]. Подтверждением чему является многоактное </w:t>
      </w:r>
      <w:r w:rsidR="008E39C5" w:rsidRPr="00F031FA">
        <w:rPr>
          <w:rFonts w:ascii="Times New Roman" w:hAnsi="Times New Roman" w:cs="Times New Roman"/>
          <w:sz w:val="28"/>
          <w:szCs w:val="28"/>
        </w:rPr>
        <w:t>проявление на</w:t>
      </w:r>
      <w:r w:rsidRPr="00F031FA">
        <w:rPr>
          <w:rFonts w:ascii="Times New Roman" w:hAnsi="Times New Roman" w:cs="Times New Roman"/>
          <w:sz w:val="28"/>
          <w:szCs w:val="28"/>
        </w:rPr>
        <w:t xml:space="preserve"> месторождениях рудно-магматических брекчий, которые формировались после затвердения магматических пород и этапа </w:t>
      </w:r>
      <w:proofErr w:type="spellStart"/>
      <w:r w:rsidRPr="00F031FA">
        <w:rPr>
          <w:rFonts w:ascii="Times New Roman" w:hAnsi="Times New Roman" w:cs="Times New Roman"/>
          <w:sz w:val="28"/>
          <w:szCs w:val="28"/>
        </w:rPr>
        <w:t>пневматолито</w:t>
      </w:r>
      <w:proofErr w:type="spellEnd"/>
      <w:r w:rsidRPr="00F031FA">
        <w:rPr>
          <w:rFonts w:ascii="Times New Roman" w:hAnsi="Times New Roman" w:cs="Times New Roman"/>
          <w:sz w:val="28"/>
          <w:szCs w:val="28"/>
        </w:rPr>
        <w:t>-гидротермальной деятельности. Часто рудоносные брекчии проявлены многократно (Актогай, Айдарлы, Кызыл-Каин и др.).</w:t>
      </w:r>
    </w:p>
    <w:p w14:paraId="2825A686" w14:textId="56AF8D09"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Для медно-порфировых систем характерны </w:t>
      </w:r>
      <w:r w:rsidR="00EA4D5E" w:rsidRPr="00F031FA">
        <w:rPr>
          <w:rFonts w:ascii="Times New Roman" w:hAnsi="Times New Roman" w:cs="Times New Roman"/>
          <w:sz w:val="28"/>
          <w:szCs w:val="28"/>
        </w:rPr>
        <w:t>скопления и</w:t>
      </w:r>
      <w:r w:rsidRPr="00F031FA">
        <w:rPr>
          <w:rFonts w:ascii="Times New Roman" w:hAnsi="Times New Roman" w:cs="Times New Roman"/>
          <w:sz w:val="28"/>
          <w:szCs w:val="28"/>
        </w:rPr>
        <w:t xml:space="preserve"> группировки различных размеров и типов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как медно-порфировых, так и </w:t>
      </w:r>
      <w:proofErr w:type="spellStart"/>
      <w:r w:rsidRPr="00F031FA">
        <w:rPr>
          <w:rFonts w:ascii="Times New Roman" w:hAnsi="Times New Roman" w:cs="Times New Roman"/>
          <w:sz w:val="28"/>
          <w:szCs w:val="28"/>
        </w:rPr>
        <w:t>эпитермальных</w:t>
      </w:r>
      <w:proofErr w:type="spellEnd"/>
      <w:r w:rsidRPr="00F031FA">
        <w:rPr>
          <w:rFonts w:ascii="Times New Roman" w:hAnsi="Times New Roman" w:cs="Times New Roman"/>
          <w:sz w:val="28"/>
          <w:szCs w:val="28"/>
        </w:rPr>
        <w:t xml:space="preserve"> золотых месторождений. Это находит подтверждение в: Жарма-</w:t>
      </w:r>
      <w:proofErr w:type="spellStart"/>
      <w:r w:rsidRPr="00F031FA">
        <w:rPr>
          <w:rFonts w:ascii="Times New Roman" w:hAnsi="Times New Roman" w:cs="Times New Roman"/>
          <w:sz w:val="28"/>
          <w:szCs w:val="28"/>
        </w:rPr>
        <w:t>Саурской</w:t>
      </w:r>
      <w:proofErr w:type="spellEnd"/>
      <w:r w:rsidRPr="00F031FA">
        <w:rPr>
          <w:rFonts w:ascii="Times New Roman" w:hAnsi="Times New Roman" w:cs="Times New Roman"/>
          <w:sz w:val="28"/>
          <w:szCs w:val="28"/>
        </w:rPr>
        <w:t xml:space="preserve"> СФЗ - Кызыл-Каинское рудное поле; Чингиз-</w:t>
      </w:r>
      <w:proofErr w:type="spellStart"/>
      <w:r w:rsidRPr="00F031FA">
        <w:rPr>
          <w:rFonts w:ascii="Times New Roman" w:hAnsi="Times New Roman" w:cs="Times New Roman"/>
          <w:sz w:val="28"/>
          <w:szCs w:val="28"/>
        </w:rPr>
        <w:t>Таргабатайской</w:t>
      </w:r>
      <w:proofErr w:type="spellEnd"/>
      <w:r w:rsidRPr="00F031FA">
        <w:rPr>
          <w:rFonts w:ascii="Times New Roman" w:hAnsi="Times New Roman" w:cs="Times New Roman"/>
          <w:sz w:val="28"/>
          <w:szCs w:val="28"/>
        </w:rPr>
        <w:t xml:space="preserve"> СФЗ - </w:t>
      </w:r>
      <w:proofErr w:type="spellStart"/>
      <w:r w:rsidRPr="00F031FA">
        <w:rPr>
          <w:rFonts w:ascii="Times New Roman" w:hAnsi="Times New Roman" w:cs="Times New Roman"/>
          <w:sz w:val="28"/>
          <w:szCs w:val="28"/>
        </w:rPr>
        <w:t>Койтасская</w:t>
      </w:r>
      <w:proofErr w:type="spellEnd"/>
      <w:r w:rsidRPr="00F031FA">
        <w:rPr>
          <w:rFonts w:ascii="Times New Roman" w:hAnsi="Times New Roman" w:cs="Times New Roman"/>
          <w:sz w:val="28"/>
          <w:szCs w:val="28"/>
        </w:rPr>
        <w:t xml:space="preserve"> группа проявлений; Джунгаро-Балхашской СФЗ - Актогайское и </w:t>
      </w:r>
      <w:proofErr w:type="spellStart"/>
      <w:r w:rsidRPr="00F031FA">
        <w:rPr>
          <w:rFonts w:ascii="Times New Roman" w:hAnsi="Times New Roman" w:cs="Times New Roman"/>
          <w:sz w:val="28"/>
          <w:szCs w:val="28"/>
        </w:rPr>
        <w:t>Тайсоган-Жайрыкское</w:t>
      </w:r>
      <w:proofErr w:type="spellEnd"/>
      <w:r w:rsidRPr="00F031FA">
        <w:rPr>
          <w:rFonts w:ascii="Times New Roman" w:hAnsi="Times New Roman" w:cs="Times New Roman"/>
          <w:sz w:val="28"/>
          <w:szCs w:val="28"/>
        </w:rPr>
        <w:t xml:space="preserve"> рудные поля; Центральной Азии </w:t>
      </w:r>
      <w:proofErr w:type="spellStart"/>
      <w:r w:rsidRPr="00F031FA">
        <w:rPr>
          <w:rFonts w:ascii="Times New Roman" w:hAnsi="Times New Roman" w:cs="Times New Roman"/>
          <w:sz w:val="28"/>
          <w:szCs w:val="28"/>
        </w:rPr>
        <w:t>Алмалыкское</w:t>
      </w:r>
      <w:proofErr w:type="spellEnd"/>
      <w:r w:rsidRPr="00F031FA">
        <w:rPr>
          <w:rFonts w:ascii="Times New Roman" w:hAnsi="Times New Roman" w:cs="Times New Roman"/>
          <w:sz w:val="28"/>
          <w:szCs w:val="28"/>
        </w:rPr>
        <w:t xml:space="preserve"> рудное поле и многие другие в дальнем зарубежье [5, </w:t>
      </w:r>
      <w:r w:rsidR="007613E2" w:rsidRPr="00F031FA">
        <w:rPr>
          <w:rFonts w:ascii="Times New Roman" w:hAnsi="Times New Roman" w:cs="Times New Roman"/>
          <w:sz w:val="28"/>
          <w:szCs w:val="28"/>
        </w:rPr>
        <w:t>31</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7</w:t>
      </w:r>
      <w:r w:rsidR="007613E2" w:rsidRPr="00F031FA">
        <w:rPr>
          <w:rFonts w:ascii="Times New Roman" w:hAnsi="Times New Roman" w:cs="Times New Roman"/>
          <w:sz w:val="28"/>
          <w:szCs w:val="28"/>
        </w:rPr>
        <w:t>4</w:t>
      </w:r>
      <w:r w:rsidRPr="00F031FA">
        <w:rPr>
          <w:rFonts w:ascii="Times New Roman" w:hAnsi="Times New Roman" w:cs="Times New Roman"/>
          <w:sz w:val="28"/>
          <w:szCs w:val="28"/>
        </w:rPr>
        <w:t xml:space="preserve">, </w:t>
      </w:r>
      <w:r w:rsidR="00CC7B56" w:rsidRPr="00F031FA">
        <w:rPr>
          <w:rFonts w:ascii="Times New Roman" w:hAnsi="Times New Roman" w:cs="Times New Roman"/>
          <w:sz w:val="28"/>
          <w:szCs w:val="28"/>
        </w:rPr>
        <w:t>9</w:t>
      </w:r>
      <w:r w:rsidR="007613E2" w:rsidRPr="00F031FA">
        <w:rPr>
          <w:rFonts w:ascii="Times New Roman" w:hAnsi="Times New Roman" w:cs="Times New Roman"/>
          <w:sz w:val="28"/>
          <w:szCs w:val="28"/>
        </w:rPr>
        <w:t>6</w:t>
      </w:r>
      <w:r w:rsidRPr="00F031FA">
        <w:rPr>
          <w:rFonts w:ascii="Times New Roman" w:hAnsi="Times New Roman" w:cs="Times New Roman"/>
          <w:sz w:val="28"/>
          <w:szCs w:val="28"/>
        </w:rPr>
        <w:t>,</w:t>
      </w:r>
      <w:r w:rsidR="00494F9A"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100</w:t>
      </w:r>
      <w:r w:rsidRPr="00F031FA">
        <w:rPr>
          <w:rFonts w:ascii="Times New Roman" w:hAnsi="Times New Roman" w:cs="Times New Roman"/>
          <w:sz w:val="28"/>
          <w:szCs w:val="28"/>
        </w:rPr>
        <w:t>].</w:t>
      </w:r>
    </w:p>
    <w:p w14:paraId="477239D2" w14:textId="77777777"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Образование месторождений – это направленный во времени и пространстве рудно-магматический процесс, что и обусловливает зональность </w:t>
      </w:r>
      <w:proofErr w:type="spellStart"/>
      <w:r w:rsidRPr="00F031FA">
        <w:rPr>
          <w:rFonts w:ascii="Times New Roman" w:hAnsi="Times New Roman" w:cs="Times New Roman"/>
          <w:sz w:val="28"/>
          <w:szCs w:val="28"/>
        </w:rPr>
        <w:t>рудолокализующей</w:t>
      </w:r>
      <w:proofErr w:type="spellEnd"/>
      <w:r w:rsidRPr="00F031FA">
        <w:rPr>
          <w:rFonts w:ascii="Times New Roman" w:hAnsi="Times New Roman" w:cs="Times New Roman"/>
          <w:sz w:val="28"/>
          <w:szCs w:val="28"/>
        </w:rPr>
        <w:t xml:space="preserve"> колонны. Поэтому зональность разных типов месторождений широко используется в прогнозировании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и выборе направления поисково-разведочных работ.</w:t>
      </w:r>
    </w:p>
    <w:p w14:paraId="41397989" w14:textId="1E76EFB4" w:rsidR="0002703C"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Методологической базой прогнозных исследований является использование принципа геологического сходства, согласно которому рудные объекты, сформированные в аналогичных тектономагматических и геодинамических условиях, демонстрируют близкие закономерности строения и рудоносности. Совокупность таких закономерностей отражает условия формирования рудных систем и включает комплекс геологических предпосылок, диагностических признаков и индикаторов, характеризующих процессы </w:t>
      </w:r>
      <w:proofErr w:type="spellStart"/>
      <w:r w:rsidRPr="00F031FA">
        <w:rPr>
          <w:rFonts w:ascii="Times New Roman" w:hAnsi="Times New Roman" w:cs="Times New Roman"/>
          <w:sz w:val="28"/>
          <w:szCs w:val="28"/>
        </w:rPr>
        <w:t>рудогенеза</w:t>
      </w:r>
      <w:proofErr w:type="spellEnd"/>
      <w:r w:rsidRPr="00F031FA">
        <w:rPr>
          <w:rFonts w:ascii="Times New Roman" w:hAnsi="Times New Roman" w:cs="Times New Roman"/>
          <w:sz w:val="28"/>
          <w:szCs w:val="28"/>
        </w:rPr>
        <w:t>. Выявление устойчивых признаков, присущих определённому геолого-промышленному типу, позволяет обосновать поисковые ориентиры и определить оптимальный набор методов прогнозирования и оценки.</w:t>
      </w:r>
    </w:p>
    <w:p w14:paraId="042110A6" w14:textId="34627415" w:rsidR="007E062A"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Важным элементом прогнозно-поисковых работ является выделение в пределах рудных систем </w:t>
      </w:r>
      <w:proofErr w:type="spellStart"/>
      <w:r w:rsidRPr="00F031FA">
        <w:rPr>
          <w:rFonts w:ascii="Times New Roman" w:hAnsi="Times New Roman" w:cs="Times New Roman"/>
          <w:sz w:val="28"/>
          <w:szCs w:val="28"/>
        </w:rPr>
        <w:t>надрудных</w:t>
      </w:r>
      <w:proofErr w:type="spellEnd"/>
      <w:r w:rsidRPr="00F031FA">
        <w:rPr>
          <w:rFonts w:ascii="Times New Roman" w:hAnsi="Times New Roman" w:cs="Times New Roman"/>
          <w:sz w:val="28"/>
          <w:szCs w:val="28"/>
        </w:rPr>
        <w:t xml:space="preserve">, рудных и </w:t>
      </w:r>
      <w:proofErr w:type="spellStart"/>
      <w:r w:rsidRPr="00F031FA">
        <w:rPr>
          <w:rFonts w:ascii="Times New Roman" w:hAnsi="Times New Roman" w:cs="Times New Roman"/>
          <w:sz w:val="28"/>
          <w:szCs w:val="28"/>
        </w:rPr>
        <w:t>подрудных</w:t>
      </w:r>
      <w:proofErr w:type="spellEnd"/>
      <w:r w:rsidRPr="00F031FA">
        <w:rPr>
          <w:rFonts w:ascii="Times New Roman" w:hAnsi="Times New Roman" w:cs="Times New Roman"/>
          <w:sz w:val="28"/>
          <w:szCs w:val="28"/>
        </w:rPr>
        <w:t xml:space="preserve"> уровней, что существенно повышает достоверность интерпретации получаемых данных. </w:t>
      </w:r>
      <w:proofErr w:type="spellStart"/>
      <w:r w:rsidRPr="00F031FA">
        <w:rPr>
          <w:rFonts w:ascii="Times New Roman" w:hAnsi="Times New Roman" w:cs="Times New Roman"/>
          <w:sz w:val="28"/>
          <w:szCs w:val="28"/>
        </w:rPr>
        <w:t>Надрудные</w:t>
      </w:r>
      <w:proofErr w:type="spellEnd"/>
      <w:r w:rsidRPr="00F031FA">
        <w:rPr>
          <w:rFonts w:ascii="Times New Roman" w:hAnsi="Times New Roman" w:cs="Times New Roman"/>
          <w:sz w:val="28"/>
          <w:szCs w:val="28"/>
        </w:rPr>
        <w:t xml:space="preserve"> уровни, как правило, не содержат прямых свидетельств присутствия рудных тел, однако характеризуются развитием гидротермально изменённых пород, процессами </w:t>
      </w:r>
      <w:proofErr w:type="spellStart"/>
      <w:r w:rsidRPr="00F031FA">
        <w:rPr>
          <w:rFonts w:ascii="Times New Roman" w:hAnsi="Times New Roman" w:cs="Times New Roman"/>
          <w:sz w:val="28"/>
          <w:szCs w:val="28"/>
        </w:rPr>
        <w:t>окварцевания</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сульфидизации</w:t>
      </w:r>
      <w:proofErr w:type="spellEnd"/>
      <w:r w:rsidRPr="00F031FA">
        <w:rPr>
          <w:rFonts w:ascii="Times New Roman" w:hAnsi="Times New Roman" w:cs="Times New Roman"/>
          <w:sz w:val="28"/>
          <w:szCs w:val="28"/>
        </w:rPr>
        <w:t xml:space="preserve">, а также формированием </w:t>
      </w:r>
      <w:proofErr w:type="spellStart"/>
      <w:r w:rsidRPr="00F031FA">
        <w:rPr>
          <w:rFonts w:ascii="Times New Roman" w:hAnsi="Times New Roman" w:cs="Times New Roman"/>
          <w:sz w:val="28"/>
          <w:szCs w:val="28"/>
        </w:rPr>
        <w:t>литогеохимических</w:t>
      </w:r>
      <w:proofErr w:type="spellEnd"/>
      <w:r w:rsidRPr="00F031FA">
        <w:rPr>
          <w:rFonts w:ascii="Times New Roman" w:hAnsi="Times New Roman" w:cs="Times New Roman"/>
          <w:sz w:val="28"/>
          <w:szCs w:val="28"/>
        </w:rPr>
        <w:t xml:space="preserve"> ореолов серебро-полиметаллической ассоциации. Рудные уровни отличаются наличием прямых минералогических признаков и концентрацией сульфидных минералов, приуроченных к зонам метасоматической переработки. Для </w:t>
      </w:r>
      <w:proofErr w:type="spellStart"/>
      <w:r w:rsidRPr="00F031FA">
        <w:rPr>
          <w:rFonts w:ascii="Times New Roman" w:hAnsi="Times New Roman" w:cs="Times New Roman"/>
          <w:sz w:val="28"/>
          <w:szCs w:val="28"/>
        </w:rPr>
        <w:t>подрудных</w:t>
      </w:r>
      <w:proofErr w:type="spellEnd"/>
      <w:r w:rsidRPr="00F031FA">
        <w:rPr>
          <w:rFonts w:ascii="Times New Roman" w:hAnsi="Times New Roman" w:cs="Times New Roman"/>
          <w:sz w:val="28"/>
          <w:szCs w:val="28"/>
        </w:rPr>
        <w:t xml:space="preserve"> уровней характерно развитие слабо минерализованных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с постепенным уменьшением интенсивности сульфидной вкрапленности.</w:t>
      </w:r>
      <w:r w:rsidR="007E062A" w:rsidRPr="00F031FA">
        <w:rPr>
          <w:rFonts w:ascii="Times New Roman" w:hAnsi="Times New Roman" w:cs="Times New Roman"/>
          <w:sz w:val="28"/>
          <w:szCs w:val="28"/>
        </w:rPr>
        <w:t xml:space="preserve"> </w:t>
      </w:r>
    </w:p>
    <w:p w14:paraId="1F943F81" w14:textId="77777777" w:rsidR="007E062A" w:rsidRPr="00F031FA" w:rsidRDefault="007E062A" w:rsidP="00CD51C6">
      <w:pPr>
        <w:spacing w:after="0" w:line="240" w:lineRule="auto"/>
        <w:ind w:firstLine="709"/>
        <w:jc w:val="both"/>
        <w:rPr>
          <w:rFonts w:ascii="Times New Roman" w:hAnsi="Times New Roman" w:cs="Times New Roman"/>
          <w:sz w:val="28"/>
          <w:szCs w:val="28"/>
        </w:rPr>
      </w:pPr>
    </w:p>
    <w:p w14:paraId="0FCC3DE2" w14:textId="20155887" w:rsidR="007E062A" w:rsidRPr="00F031FA" w:rsidRDefault="00374EA6" w:rsidP="00CD51C6">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6</w:t>
      </w:r>
      <w:r w:rsidR="007E062A" w:rsidRPr="00F031FA">
        <w:rPr>
          <w:rFonts w:ascii="Times New Roman" w:hAnsi="Times New Roman" w:cs="Times New Roman"/>
          <w:b/>
          <w:bCs/>
          <w:sz w:val="28"/>
          <w:szCs w:val="28"/>
        </w:rPr>
        <w:t xml:space="preserve">.2 </w:t>
      </w:r>
      <w:r w:rsidR="0002703C" w:rsidRPr="00F031FA">
        <w:rPr>
          <w:rFonts w:ascii="Times New Roman" w:hAnsi="Times New Roman" w:cs="Times New Roman"/>
          <w:b/>
          <w:bCs/>
          <w:sz w:val="28"/>
          <w:szCs w:val="28"/>
        </w:rPr>
        <w:t>Геологические критерии и диагностические признаки размещения порфировых рудных систем</w:t>
      </w:r>
    </w:p>
    <w:p w14:paraId="7BEF701D" w14:textId="77777777" w:rsidR="009B4ABC" w:rsidRPr="00F031FA" w:rsidRDefault="009B4ABC" w:rsidP="00CD51C6">
      <w:pPr>
        <w:spacing w:after="0" w:line="240" w:lineRule="auto"/>
        <w:ind w:firstLine="709"/>
        <w:jc w:val="both"/>
        <w:rPr>
          <w:rFonts w:ascii="Times New Roman" w:hAnsi="Times New Roman" w:cs="Times New Roman"/>
          <w:b/>
          <w:bCs/>
          <w:color w:val="FF0000"/>
          <w:sz w:val="28"/>
          <w:szCs w:val="28"/>
        </w:rPr>
      </w:pPr>
    </w:p>
    <w:p w14:paraId="63767C57" w14:textId="4E296EDB" w:rsidR="009B4ABC" w:rsidRPr="00F031FA" w:rsidRDefault="009B4ABC"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6.2.1 </w:t>
      </w:r>
      <w:r w:rsidR="0002703C" w:rsidRPr="00F031FA">
        <w:rPr>
          <w:rFonts w:ascii="Times New Roman" w:hAnsi="Times New Roman" w:cs="Times New Roman"/>
          <w:sz w:val="28"/>
          <w:szCs w:val="28"/>
        </w:rPr>
        <w:t>М</w:t>
      </w:r>
      <w:r w:rsidR="00AC40A2" w:rsidRPr="00F031FA">
        <w:rPr>
          <w:rFonts w:ascii="Times New Roman" w:hAnsi="Times New Roman" w:cs="Times New Roman"/>
          <w:sz w:val="28"/>
          <w:szCs w:val="28"/>
        </w:rPr>
        <w:t>агматически</w:t>
      </w:r>
      <w:r w:rsidR="0002703C" w:rsidRPr="00F031FA">
        <w:rPr>
          <w:rFonts w:ascii="Times New Roman" w:hAnsi="Times New Roman" w:cs="Times New Roman"/>
          <w:sz w:val="28"/>
          <w:szCs w:val="28"/>
        </w:rPr>
        <w:t>й критерий</w:t>
      </w:r>
    </w:p>
    <w:p w14:paraId="6425648C" w14:textId="77777777" w:rsidR="0002703C"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Магматический критерий отражает закономерную приуроченность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к определённым магматическим комплексам и конкретным этапам их интрузивной эволюции. Для медно-порфировых объектов, сформированных в пределах вулканоплутонических поясов, </w:t>
      </w:r>
      <w:r w:rsidRPr="00F031FA">
        <w:rPr>
          <w:rFonts w:ascii="Times New Roman" w:hAnsi="Times New Roman" w:cs="Times New Roman"/>
          <w:sz w:val="28"/>
          <w:szCs w:val="28"/>
        </w:rPr>
        <w:lastRenderedPageBreak/>
        <w:t xml:space="preserve">характерна устойчивая пространственная и генетическая связь рудоносных порфировых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с вмещающими вулканогенными толщами.</w:t>
      </w:r>
    </w:p>
    <w:p w14:paraId="563C2678" w14:textId="77777777" w:rsidR="0002703C"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Единство происхождения вулканических и интрузивных пород, а также их принадлежность к последовательным стадиям развития единого магматического очага подтверждаются общностью структурного плана, сходством петрографических и петрохимических характеристик и однотипной металлогенической специализацией интрузивных тел. Рудоносные порфировые интрузии, как правило, относятся к поздним фазам многостадийных магматических комплексов и представляют собой </w:t>
      </w:r>
      <w:proofErr w:type="spellStart"/>
      <w:r w:rsidRPr="00F031FA">
        <w:rPr>
          <w:rFonts w:ascii="Times New Roman" w:hAnsi="Times New Roman" w:cs="Times New Roman"/>
          <w:sz w:val="28"/>
          <w:szCs w:val="28"/>
        </w:rPr>
        <w:t>дифференциаты</w:t>
      </w:r>
      <w:proofErr w:type="spellEnd"/>
      <w:r w:rsidRPr="00F031FA">
        <w:rPr>
          <w:rFonts w:ascii="Times New Roman" w:hAnsi="Times New Roman" w:cs="Times New Roman"/>
          <w:sz w:val="28"/>
          <w:szCs w:val="28"/>
        </w:rPr>
        <w:t xml:space="preserve"> магм, наиболее благоприятные для концентрации </w:t>
      </w:r>
      <w:proofErr w:type="spellStart"/>
      <w:r w:rsidRPr="00F031FA">
        <w:rPr>
          <w:rFonts w:ascii="Times New Roman" w:hAnsi="Times New Roman" w:cs="Times New Roman"/>
          <w:sz w:val="28"/>
          <w:szCs w:val="28"/>
        </w:rPr>
        <w:t>рудогенных</w:t>
      </w:r>
      <w:proofErr w:type="spellEnd"/>
      <w:r w:rsidRPr="00F031FA">
        <w:rPr>
          <w:rFonts w:ascii="Times New Roman" w:hAnsi="Times New Roman" w:cs="Times New Roman"/>
          <w:sz w:val="28"/>
          <w:szCs w:val="28"/>
        </w:rPr>
        <w:t xml:space="preserve"> элементов.</w:t>
      </w:r>
    </w:p>
    <w:p w14:paraId="01D01FD5" w14:textId="2934B5AA" w:rsidR="0002703C"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структуре </w:t>
      </w:r>
      <w:r w:rsidR="0086692D" w:rsidRPr="00F031FA">
        <w:rPr>
          <w:rFonts w:ascii="Times New Roman" w:hAnsi="Times New Roman" w:cs="Times New Roman"/>
          <w:sz w:val="28"/>
          <w:szCs w:val="28"/>
        </w:rPr>
        <w:t>вулканоплутонических</w:t>
      </w:r>
      <w:r w:rsidRPr="00F031FA">
        <w:rPr>
          <w:rFonts w:ascii="Times New Roman" w:hAnsi="Times New Roman" w:cs="Times New Roman"/>
          <w:sz w:val="28"/>
          <w:szCs w:val="28"/>
        </w:rPr>
        <w:t xml:space="preserve"> поясов размещение рудных районов закономерно связано с зонами развития обширных гранитоидных массивов умеренно кислого состава. Интрузивные комплексы, формировавшиеся в многостадийных магматических системах, характеризуются последовательной сменой пород и фаз, отражающей направленную эволюцию магматизма в пределах отдельных плутонов и комплексов в целом.</w:t>
      </w:r>
    </w:p>
    <w:p w14:paraId="4F9DCF29" w14:textId="335A0A8D" w:rsidR="0002703C"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каледонских складчатых областях Чингиз–Тарбагатайской структурно-формационной зоны основной этап формирования рудных систем приурочен к завершающей стадии складчатых процессов, охватывающей конец силурийского и начало девонского времени. В этот период условия </w:t>
      </w:r>
      <w:r w:rsidR="0086692D" w:rsidRPr="00F031FA">
        <w:rPr>
          <w:rFonts w:ascii="Times New Roman" w:hAnsi="Times New Roman" w:cs="Times New Roman"/>
          <w:sz w:val="28"/>
          <w:szCs w:val="28"/>
        </w:rPr>
        <w:t>тектономагматического</w:t>
      </w:r>
      <w:r w:rsidRPr="00F031FA">
        <w:rPr>
          <w:rFonts w:ascii="Times New Roman" w:hAnsi="Times New Roman" w:cs="Times New Roman"/>
          <w:sz w:val="28"/>
          <w:szCs w:val="28"/>
        </w:rPr>
        <w:t xml:space="preserve"> развития способствовали формированию рудоносных узлов преимущественно в периферийных зонах геосинклинальных структур. Существенную роль в металлогенической специализации региона сыграло внедрение в позднем силуре многофазного диорит–</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–гранитного интрузивного комплекса типа</w:t>
      </w:r>
      <w:r w:rsidR="0086692D" w:rsidRPr="00F031FA">
        <w:rPr>
          <w:rFonts w:ascii="Times New Roman" w:hAnsi="Times New Roman" w:cs="Times New Roman"/>
          <w:sz w:val="28"/>
          <w:szCs w:val="28"/>
        </w:rPr>
        <w:t xml:space="preserve"> </w:t>
      </w:r>
      <w:proofErr w:type="spellStart"/>
      <w:r w:rsidR="0086692D"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с которым </w:t>
      </w:r>
      <w:proofErr w:type="spellStart"/>
      <w:r w:rsidRPr="00F031FA">
        <w:rPr>
          <w:rFonts w:ascii="Times New Roman" w:hAnsi="Times New Roman" w:cs="Times New Roman"/>
          <w:sz w:val="28"/>
          <w:szCs w:val="28"/>
        </w:rPr>
        <w:t>пространственно</w:t>
      </w:r>
      <w:proofErr w:type="spellEnd"/>
      <w:r w:rsidRPr="00F031FA">
        <w:rPr>
          <w:rFonts w:ascii="Times New Roman" w:hAnsi="Times New Roman" w:cs="Times New Roman"/>
          <w:sz w:val="28"/>
          <w:szCs w:val="28"/>
        </w:rPr>
        <w:t xml:space="preserve"> и генетически связана основная часть медно-порфировых проявлений.</w:t>
      </w:r>
    </w:p>
    <w:p w14:paraId="0704AB0D" w14:textId="6A1D2443" w:rsidR="00D83EBF" w:rsidRPr="00F031FA" w:rsidRDefault="0002703C" w:rsidP="0002703C">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Порфировые интрузии рудоносного типа относятся к поздним продуктам дифференциации многофазных плутонов и отражают завершающие этапы магматической эволюции. Практика изучения порфировых систем показывает, что степень магматической дифференциации интрузивных комплексов является одним из ключевых факторов их рудоносного потенциала: наиболее развитые по составу и фазовой структуре магматические узлы обладают повышенной перспективностью в отношении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w:t>
      </w:r>
    </w:p>
    <w:p w14:paraId="0C46C4D6" w14:textId="0C6421D4" w:rsidR="0086692D" w:rsidRPr="00F031FA" w:rsidRDefault="0086692D" w:rsidP="0086692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Формирование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 Чингиз–Тарбагатайской складчатой области происходило в условиях активного взаимодействия интрузивного и вулканического магматизма. Рудоносные системы развивались в пределах вулканоплутонических ассоциаций базальт-андезит-</w:t>
      </w:r>
      <w:proofErr w:type="spellStart"/>
      <w:r w:rsidRPr="00F031FA">
        <w:rPr>
          <w:rFonts w:ascii="Times New Roman" w:hAnsi="Times New Roman" w:cs="Times New Roman"/>
          <w:sz w:val="28"/>
          <w:szCs w:val="28"/>
        </w:rPr>
        <w:t>трахидацитового</w:t>
      </w:r>
      <w:proofErr w:type="spellEnd"/>
      <w:r w:rsidRPr="00F031FA">
        <w:rPr>
          <w:rFonts w:ascii="Times New Roman" w:hAnsi="Times New Roman" w:cs="Times New Roman"/>
          <w:sz w:val="28"/>
          <w:szCs w:val="28"/>
        </w:rPr>
        <w:t xml:space="preserve"> ряда, где внедрение порфировых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сопровождалось интенсивной тектонической и гидротермальной переработкой пород. Минерализация проявляется как в пределах самих порфировых тел (Западное,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Катайское, </w:t>
      </w:r>
      <w:proofErr w:type="spellStart"/>
      <w:r w:rsidRPr="00F031FA">
        <w:rPr>
          <w:rFonts w:ascii="Times New Roman" w:hAnsi="Times New Roman" w:cs="Times New Roman"/>
          <w:sz w:val="28"/>
          <w:szCs w:val="28"/>
        </w:rPr>
        <w:t>Шунай</w:t>
      </w:r>
      <w:proofErr w:type="spellEnd"/>
      <w:r w:rsidRPr="00F031FA">
        <w:rPr>
          <w:rFonts w:ascii="Times New Roman" w:hAnsi="Times New Roman" w:cs="Times New Roman"/>
          <w:sz w:val="28"/>
          <w:szCs w:val="28"/>
        </w:rPr>
        <w:t xml:space="preserve">), так и за их пределами — в экзоконтактовых зонах, приуроченных к вмещающим </w:t>
      </w:r>
      <w:r w:rsidRPr="00F031FA">
        <w:rPr>
          <w:rFonts w:ascii="Times New Roman" w:hAnsi="Times New Roman" w:cs="Times New Roman"/>
          <w:sz w:val="28"/>
          <w:szCs w:val="28"/>
        </w:rPr>
        <w:lastRenderedPageBreak/>
        <w:t>вулканическим толщам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Карабай</w:t>
      </w:r>
      <w:proofErr w:type="spellEnd"/>
      <w:r w:rsidRPr="00F031FA">
        <w:rPr>
          <w:rFonts w:ascii="Times New Roman" w:hAnsi="Times New Roman" w:cs="Times New Roman"/>
          <w:sz w:val="28"/>
          <w:szCs w:val="28"/>
        </w:rPr>
        <w:t xml:space="preserve">, Карасу, </w:t>
      </w:r>
      <w:proofErr w:type="spellStart"/>
      <w:r w:rsidRPr="00F031FA">
        <w:rPr>
          <w:rFonts w:ascii="Times New Roman" w:hAnsi="Times New Roman" w:cs="Times New Roman"/>
          <w:sz w:val="28"/>
          <w:szCs w:val="28"/>
        </w:rPr>
        <w:t>Бельбастау</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w:t>
      </w:r>
    </w:p>
    <w:p w14:paraId="19A6D002" w14:textId="78726A53" w:rsidR="009B4ABC" w:rsidRPr="00F031FA" w:rsidRDefault="0086692D" w:rsidP="0086692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Основная концентрация рудного вещества связана с поздними этапами магматической эволюции, представленными </w:t>
      </w:r>
      <w:proofErr w:type="spellStart"/>
      <w:r w:rsidRPr="00F031FA">
        <w:rPr>
          <w:rFonts w:ascii="Times New Roman" w:hAnsi="Times New Roman" w:cs="Times New Roman"/>
          <w:sz w:val="28"/>
          <w:szCs w:val="28"/>
        </w:rPr>
        <w:t>штокообразными</w:t>
      </w:r>
      <w:proofErr w:type="spellEnd"/>
      <w:r w:rsidRPr="00F031FA">
        <w:rPr>
          <w:rFonts w:ascii="Times New Roman" w:hAnsi="Times New Roman" w:cs="Times New Roman"/>
          <w:sz w:val="28"/>
          <w:szCs w:val="28"/>
        </w:rPr>
        <w:t xml:space="preserve"> телами диоритов и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а также с системами даек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 диорит- и </w:t>
      </w:r>
      <w:proofErr w:type="spellStart"/>
      <w:r w:rsidRPr="00F031FA">
        <w:rPr>
          <w:rFonts w:ascii="Times New Roman" w:hAnsi="Times New Roman" w:cs="Times New Roman"/>
          <w:sz w:val="28"/>
          <w:szCs w:val="28"/>
        </w:rPr>
        <w:t>монцонит</w:t>
      </w:r>
      <w:proofErr w:type="spellEnd"/>
      <w:r w:rsidRPr="00F031FA">
        <w:rPr>
          <w:rFonts w:ascii="Times New Roman" w:hAnsi="Times New Roman" w:cs="Times New Roman"/>
          <w:sz w:val="28"/>
          <w:szCs w:val="28"/>
        </w:rPr>
        <w:t xml:space="preserve">-порфиров. В пределах рудных районов ведущую роль в прогнозе и поисках играют признаки локального контроля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отражающие сочетание структурных условий, характера минералогических ассоциаций, типов гидротермально-метасоматических преобразований, а также геохимических, </w:t>
      </w:r>
      <w:proofErr w:type="spellStart"/>
      <w:r w:rsidRPr="00F031FA">
        <w:rPr>
          <w:rFonts w:ascii="Times New Roman" w:hAnsi="Times New Roman" w:cs="Times New Roman"/>
          <w:sz w:val="28"/>
          <w:szCs w:val="28"/>
        </w:rPr>
        <w:t>петрогеохимических</w:t>
      </w:r>
      <w:proofErr w:type="spellEnd"/>
      <w:r w:rsidRPr="00F031FA">
        <w:rPr>
          <w:rFonts w:ascii="Times New Roman" w:hAnsi="Times New Roman" w:cs="Times New Roman"/>
          <w:sz w:val="28"/>
          <w:szCs w:val="28"/>
        </w:rPr>
        <w:t xml:space="preserve"> и геофизических параметров, определяющих перспективность объектов при крупномасштабном прогнозировании.</w:t>
      </w:r>
    </w:p>
    <w:p w14:paraId="5865E7B7" w14:textId="77777777" w:rsidR="0086692D" w:rsidRPr="00F031FA" w:rsidRDefault="0086692D" w:rsidP="0086692D">
      <w:pPr>
        <w:spacing w:after="0" w:line="240" w:lineRule="auto"/>
        <w:ind w:firstLine="709"/>
        <w:jc w:val="both"/>
        <w:rPr>
          <w:rFonts w:ascii="Times New Roman" w:hAnsi="Times New Roman" w:cs="Times New Roman"/>
          <w:sz w:val="28"/>
          <w:szCs w:val="28"/>
        </w:rPr>
      </w:pPr>
    </w:p>
    <w:p w14:paraId="4F6E714A" w14:textId="61B6F1CE" w:rsidR="009B4ABC" w:rsidRPr="00F031FA" w:rsidRDefault="009B4ABC"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6.2.2 </w:t>
      </w:r>
      <w:r w:rsidR="007E062A" w:rsidRPr="00F031FA">
        <w:rPr>
          <w:rFonts w:ascii="Times New Roman" w:hAnsi="Times New Roman" w:cs="Times New Roman"/>
          <w:sz w:val="28"/>
          <w:szCs w:val="28"/>
        </w:rPr>
        <w:t>Минералогически</w:t>
      </w:r>
      <w:r w:rsidR="0086692D" w:rsidRPr="00F031FA">
        <w:rPr>
          <w:rFonts w:ascii="Times New Roman" w:hAnsi="Times New Roman" w:cs="Times New Roman"/>
          <w:sz w:val="28"/>
          <w:szCs w:val="28"/>
        </w:rPr>
        <w:t>й</w:t>
      </w:r>
      <w:r w:rsidR="007E062A" w:rsidRPr="00F031FA">
        <w:rPr>
          <w:rFonts w:ascii="Times New Roman" w:hAnsi="Times New Roman" w:cs="Times New Roman"/>
          <w:sz w:val="28"/>
          <w:szCs w:val="28"/>
        </w:rPr>
        <w:t xml:space="preserve"> критери</w:t>
      </w:r>
      <w:r w:rsidR="0086692D" w:rsidRPr="00F031FA">
        <w:rPr>
          <w:rFonts w:ascii="Times New Roman" w:hAnsi="Times New Roman" w:cs="Times New Roman"/>
          <w:sz w:val="28"/>
          <w:szCs w:val="28"/>
        </w:rPr>
        <w:t>й</w:t>
      </w:r>
      <w:r w:rsidR="007E062A" w:rsidRPr="00F031FA">
        <w:rPr>
          <w:rFonts w:ascii="Times New Roman" w:hAnsi="Times New Roman" w:cs="Times New Roman"/>
          <w:sz w:val="28"/>
          <w:szCs w:val="28"/>
        </w:rPr>
        <w:t xml:space="preserve">. </w:t>
      </w:r>
    </w:p>
    <w:p w14:paraId="37643A19" w14:textId="77777777" w:rsidR="00826532" w:rsidRPr="00F031FA" w:rsidRDefault="00826532"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Для всех порфировых проявлений характерен устойчивый набор главных рудных минералов, включающий пирит, халькопирит (иногда с участием борнита), молибденит и золото; в подчинённом количестве нередко отмечаются сфалерит, галенит и, как правило, незначительные содержания </w:t>
      </w:r>
      <w:proofErr w:type="spellStart"/>
      <w:r w:rsidRPr="00F031FA">
        <w:rPr>
          <w:rFonts w:ascii="Times New Roman" w:hAnsi="Times New Roman" w:cs="Times New Roman"/>
          <w:sz w:val="28"/>
          <w:szCs w:val="28"/>
        </w:rPr>
        <w:t>висмутиновых</w:t>
      </w:r>
      <w:proofErr w:type="spellEnd"/>
      <w:r w:rsidRPr="00F031FA">
        <w:rPr>
          <w:rFonts w:ascii="Times New Roman" w:hAnsi="Times New Roman" w:cs="Times New Roman"/>
          <w:sz w:val="28"/>
          <w:szCs w:val="28"/>
        </w:rPr>
        <w:t xml:space="preserve"> минералов. В приповерхностных условиях медная минерализация выражена вторичными продуктами окисления, представленными налётами и примазками малахита, </w:t>
      </w:r>
      <w:proofErr w:type="spellStart"/>
      <w:r w:rsidRPr="00F031FA">
        <w:rPr>
          <w:rFonts w:ascii="Times New Roman" w:hAnsi="Times New Roman" w:cs="Times New Roman"/>
          <w:sz w:val="28"/>
          <w:szCs w:val="28"/>
        </w:rPr>
        <w:t>брошантита</w:t>
      </w:r>
      <w:proofErr w:type="spellEnd"/>
      <w:r w:rsidRPr="00F031FA">
        <w:rPr>
          <w:rFonts w:ascii="Times New Roman" w:hAnsi="Times New Roman" w:cs="Times New Roman"/>
          <w:sz w:val="28"/>
          <w:szCs w:val="28"/>
        </w:rPr>
        <w:t xml:space="preserve"> и азурита по плоскостям отдельности пород. Зоны развития вторичных медных минералов («медной зелени») надёжно отражают контуры медно-молибденовой минерализации и рассматриваются как прямые поисковые признаки порфировых рудных систем.</w:t>
      </w:r>
    </w:p>
    <w:p w14:paraId="538E68BA" w14:textId="4B773620"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Прямыми минералогическими поисковыми признаками является наличие на поверхности зон </w:t>
      </w:r>
      <w:proofErr w:type="spellStart"/>
      <w:r w:rsidRPr="00F031FA">
        <w:rPr>
          <w:rFonts w:ascii="Times New Roman" w:hAnsi="Times New Roman" w:cs="Times New Roman"/>
          <w:sz w:val="28"/>
          <w:szCs w:val="28"/>
        </w:rPr>
        <w:t>малахитизации</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ожелезнения</w:t>
      </w:r>
      <w:proofErr w:type="spellEnd"/>
      <w:r w:rsidRPr="00F031FA">
        <w:rPr>
          <w:rFonts w:ascii="Times New Roman" w:hAnsi="Times New Roman" w:cs="Times New Roman"/>
          <w:sz w:val="28"/>
          <w:szCs w:val="28"/>
        </w:rPr>
        <w:t xml:space="preserve">, а также зон медного вкрапленного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и рудных тел с ореолами меди, молибдена и золота. Для всех порфировых проявлений региона характерно выделение рудных минералов в виде мелкой рассеянной вкрапленности и маломощных прожилков.</w:t>
      </w:r>
    </w:p>
    <w:p w14:paraId="442D4BB8" w14:textId="77777777" w:rsidR="0003532C" w:rsidRPr="00F031FA" w:rsidRDefault="0003532C" w:rsidP="00CD51C6">
      <w:pPr>
        <w:spacing w:after="0" w:line="240" w:lineRule="auto"/>
        <w:ind w:firstLine="709"/>
        <w:jc w:val="both"/>
        <w:rPr>
          <w:rFonts w:ascii="Times New Roman" w:hAnsi="Times New Roman" w:cs="Times New Roman"/>
          <w:sz w:val="28"/>
          <w:szCs w:val="28"/>
        </w:rPr>
      </w:pPr>
    </w:p>
    <w:p w14:paraId="4557EFBE" w14:textId="462B1ABA" w:rsidR="0003532C" w:rsidRPr="00F031FA" w:rsidRDefault="0003532C"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6.2.3 </w:t>
      </w:r>
      <w:r w:rsidR="007E062A" w:rsidRPr="00F031FA">
        <w:rPr>
          <w:rFonts w:ascii="Times New Roman" w:hAnsi="Times New Roman" w:cs="Times New Roman"/>
          <w:sz w:val="28"/>
          <w:szCs w:val="28"/>
        </w:rPr>
        <w:t>Гидротермально–метасоматически</w:t>
      </w:r>
      <w:r w:rsidR="00826532" w:rsidRPr="00F031FA">
        <w:rPr>
          <w:rFonts w:ascii="Times New Roman" w:hAnsi="Times New Roman" w:cs="Times New Roman"/>
          <w:sz w:val="28"/>
          <w:szCs w:val="28"/>
        </w:rPr>
        <w:t>й</w:t>
      </w:r>
      <w:r w:rsidR="007E062A" w:rsidRPr="00F031FA">
        <w:rPr>
          <w:rFonts w:ascii="Times New Roman" w:hAnsi="Times New Roman" w:cs="Times New Roman"/>
          <w:sz w:val="28"/>
          <w:szCs w:val="28"/>
        </w:rPr>
        <w:t xml:space="preserve"> </w:t>
      </w:r>
      <w:r w:rsidR="009B4ABC" w:rsidRPr="00F031FA">
        <w:rPr>
          <w:rFonts w:ascii="Times New Roman" w:hAnsi="Times New Roman" w:cs="Times New Roman"/>
          <w:sz w:val="28"/>
          <w:szCs w:val="28"/>
        </w:rPr>
        <w:t>критери</w:t>
      </w:r>
      <w:r w:rsidR="00826532" w:rsidRPr="00F031FA">
        <w:rPr>
          <w:rFonts w:ascii="Times New Roman" w:hAnsi="Times New Roman" w:cs="Times New Roman"/>
          <w:sz w:val="28"/>
          <w:szCs w:val="28"/>
        </w:rPr>
        <w:t>й</w:t>
      </w:r>
    </w:p>
    <w:p w14:paraId="195498DD" w14:textId="2BF8218D" w:rsidR="007E062A" w:rsidRPr="00F031FA" w:rsidRDefault="00826532"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Рудообразование на изучаемой территории в значительной степени обусловлено развитием гидротермально-метасоматических процессов, определяющих формирование </w:t>
      </w:r>
      <w:proofErr w:type="spellStart"/>
      <w:r w:rsidRPr="00F031FA">
        <w:rPr>
          <w:rFonts w:ascii="Times New Roman" w:hAnsi="Times New Roman" w:cs="Times New Roman"/>
          <w:sz w:val="28"/>
          <w:szCs w:val="28"/>
        </w:rPr>
        <w:t>рудолокализующих</w:t>
      </w:r>
      <w:proofErr w:type="spellEnd"/>
      <w:r w:rsidRPr="00F031FA">
        <w:rPr>
          <w:rFonts w:ascii="Times New Roman" w:hAnsi="Times New Roman" w:cs="Times New Roman"/>
          <w:sz w:val="28"/>
          <w:szCs w:val="28"/>
        </w:rPr>
        <w:t xml:space="preserve"> зон и концентрацию рудного вещества. Эти процессы проявлены повсеместно и отличаются высокой степенью интенсивности, что отражается в широком распространении </w:t>
      </w:r>
      <w:proofErr w:type="spellStart"/>
      <w:r w:rsidRPr="00F031FA">
        <w:rPr>
          <w:rFonts w:ascii="Times New Roman" w:hAnsi="Times New Roman" w:cs="Times New Roman"/>
          <w:sz w:val="28"/>
          <w:szCs w:val="28"/>
        </w:rPr>
        <w:t>метасоматически</w:t>
      </w:r>
      <w:proofErr w:type="spellEnd"/>
      <w:r w:rsidRPr="00F031FA">
        <w:rPr>
          <w:rFonts w:ascii="Times New Roman" w:hAnsi="Times New Roman" w:cs="Times New Roman"/>
          <w:sz w:val="28"/>
          <w:szCs w:val="28"/>
        </w:rPr>
        <w:t xml:space="preserve"> преобразованных пород. Большинство выявленных рудных проявлений генетически связано именно с гидротермально-метасоматической переработкой, сопровождавшей внедрение интрузивных тел и последующую тектоническую активизацию. В связи с этим характер и степень развития гидротермально-метасоматических изменений могут рассматриваться как один из наиболее показательных </w:t>
      </w:r>
      <w:r w:rsidRPr="00F031FA">
        <w:rPr>
          <w:rFonts w:ascii="Times New Roman" w:hAnsi="Times New Roman" w:cs="Times New Roman"/>
          <w:sz w:val="28"/>
          <w:szCs w:val="28"/>
        </w:rPr>
        <w:lastRenderedPageBreak/>
        <w:t xml:space="preserve">факторов рудоносности и использоваться в качестве надёжного индикатора при прогнозе и оценке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w:t>
      </w:r>
    </w:p>
    <w:p w14:paraId="1811F0B0" w14:textId="35C997C3" w:rsidR="00662B8D"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Проявления порфирового типа в приповерхностных условиях, как правило, уверенно распознаются по зонам интенсивных гидротермально-метасоматических преобразований, сопровождаемых развитием вторичных ореолов пиритизации (</w:t>
      </w:r>
      <w:proofErr w:type="spellStart"/>
      <w:r w:rsidRPr="00F031FA">
        <w:rPr>
          <w:rFonts w:ascii="Times New Roman" w:hAnsi="Times New Roman" w:cs="Times New Roman"/>
          <w:sz w:val="28"/>
          <w:szCs w:val="28"/>
        </w:rPr>
        <w:t>ожелезнения</w:t>
      </w:r>
      <w:proofErr w:type="spellEnd"/>
      <w:r w:rsidRPr="00F031FA">
        <w:rPr>
          <w:rFonts w:ascii="Times New Roman" w:hAnsi="Times New Roman" w:cs="Times New Roman"/>
          <w:sz w:val="28"/>
          <w:szCs w:val="28"/>
        </w:rPr>
        <w:t xml:space="preserve">), а также аномалиями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Pb, Zn, Ag. Для всех месторождений данного типа характерно обязательное участие гидротермальных процессов в переработке вмещающих пород, выраженных в </w:t>
      </w:r>
      <w:proofErr w:type="spellStart"/>
      <w:r w:rsidRPr="00F031FA">
        <w:rPr>
          <w:rFonts w:ascii="Times New Roman" w:hAnsi="Times New Roman" w:cs="Times New Roman"/>
          <w:sz w:val="28"/>
          <w:szCs w:val="28"/>
        </w:rPr>
        <w:t>окварцевании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серицитизации</w:t>
      </w:r>
      <w:proofErr w:type="spellEnd"/>
      <w:r w:rsidRPr="00F031FA">
        <w:rPr>
          <w:rFonts w:ascii="Times New Roman" w:hAnsi="Times New Roman" w:cs="Times New Roman"/>
          <w:sz w:val="28"/>
          <w:szCs w:val="28"/>
        </w:rPr>
        <w:t xml:space="preserve">, аргиллизации и </w:t>
      </w:r>
      <w:proofErr w:type="spellStart"/>
      <w:r w:rsidRPr="00F031FA">
        <w:rPr>
          <w:rFonts w:ascii="Times New Roman" w:hAnsi="Times New Roman" w:cs="Times New Roman"/>
          <w:sz w:val="28"/>
          <w:szCs w:val="28"/>
        </w:rPr>
        <w:t>пропилитизации</w:t>
      </w:r>
      <w:proofErr w:type="spellEnd"/>
      <w:r w:rsidRPr="00F031FA">
        <w:rPr>
          <w:rFonts w:ascii="Times New Roman" w:hAnsi="Times New Roman" w:cs="Times New Roman"/>
          <w:sz w:val="28"/>
          <w:szCs w:val="28"/>
        </w:rPr>
        <w:t>.</w:t>
      </w:r>
    </w:p>
    <w:p w14:paraId="7ACD5B03" w14:textId="77777777" w:rsidR="00662B8D"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Метасоматические преобразования отличаются отчётливо выраженной зональностью и относятся к числу надёжных диагностических признаков, позволяющих оценивать положение рудных тел относительно центральных частей порфировых систем. Рудоносные зоны, как правило, ассоциируются с серицит-кварцевыми </w:t>
      </w:r>
      <w:proofErr w:type="spellStart"/>
      <w:r w:rsidRPr="00F031FA">
        <w:rPr>
          <w:rFonts w:ascii="Times New Roman" w:hAnsi="Times New Roman" w:cs="Times New Roman"/>
          <w:sz w:val="28"/>
          <w:szCs w:val="28"/>
        </w:rPr>
        <w:t>метасоматитами</w:t>
      </w:r>
      <w:proofErr w:type="spellEnd"/>
      <w:r w:rsidRPr="00F031FA">
        <w:rPr>
          <w:rFonts w:ascii="Times New Roman" w:hAnsi="Times New Roman" w:cs="Times New Roman"/>
          <w:sz w:val="28"/>
          <w:szCs w:val="28"/>
        </w:rPr>
        <w:t xml:space="preserve">, которые по направлению к периферии последовательно сменяются </w:t>
      </w:r>
      <w:proofErr w:type="spellStart"/>
      <w:r w:rsidRPr="00F031FA">
        <w:rPr>
          <w:rFonts w:ascii="Times New Roman" w:hAnsi="Times New Roman" w:cs="Times New Roman"/>
          <w:sz w:val="28"/>
          <w:szCs w:val="28"/>
        </w:rPr>
        <w:t>аргиллизированными</w:t>
      </w:r>
      <w:proofErr w:type="spellEnd"/>
      <w:r w:rsidRPr="00F031FA">
        <w:rPr>
          <w:rFonts w:ascii="Times New Roman" w:hAnsi="Times New Roman" w:cs="Times New Roman"/>
          <w:sz w:val="28"/>
          <w:szCs w:val="28"/>
        </w:rPr>
        <w:t xml:space="preserve"> и затем </w:t>
      </w:r>
      <w:proofErr w:type="spellStart"/>
      <w:r w:rsidRPr="00F031FA">
        <w:rPr>
          <w:rFonts w:ascii="Times New Roman" w:hAnsi="Times New Roman" w:cs="Times New Roman"/>
          <w:sz w:val="28"/>
          <w:szCs w:val="28"/>
        </w:rPr>
        <w:t>пиритизированными</w:t>
      </w:r>
      <w:proofErr w:type="spellEnd"/>
      <w:r w:rsidRPr="00F031FA">
        <w:rPr>
          <w:rFonts w:ascii="Times New Roman" w:hAnsi="Times New Roman" w:cs="Times New Roman"/>
          <w:sz w:val="28"/>
          <w:szCs w:val="28"/>
        </w:rPr>
        <w:t xml:space="preserve"> разностями.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нередко в сочетании с </w:t>
      </w:r>
      <w:proofErr w:type="spellStart"/>
      <w:r w:rsidRPr="00F031FA">
        <w:rPr>
          <w:rFonts w:ascii="Times New Roman" w:hAnsi="Times New Roman" w:cs="Times New Roman"/>
          <w:sz w:val="28"/>
          <w:szCs w:val="28"/>
        </w:rPr>
        <w:t>биотитизацией</w:t>
      </w:r>
      <w:proofErr w:type="spellEnd"/>
      <w:r w:rsidRPr="00F031FA">
        <w:rPr>
          <w:rFonts w:ascii="Times New Roman" w:hAnsi="Times New Roman" w:cs="Times New Roman"/>
          <w:sz w:val="28"/>
          <w:szCs w:val="28"/>
        </w:rPr>
        <w:t xml:space="preserve">, отражает внутренние зоны глубоко эродированных объектов, тогда как кварцевые ядра, представленные кварцитами, обычно маркируют центральные, слабо или </w:t>
      </w:r>
      <w:proofErr w:type="spellStart"/>
      <w:r w:rsidRPr="00F031FA">
        <w:rPr>
          <w:rFonts w:ascii="Times New Roman" w:hAnsi="Times New Roman" w:cs="Times New Roman"/>
          <w:sz w:val="28"/>
          <w:szCs w:val="28"/>
        </w:rPr>
        <w:t>безрудные</w:t>
      </w:r>
      <w:proofErr w:type="spellEnd"/>
      <w:r w:rsidRPr="00F031FA">
        <w:rPr>
          <w:rFonts w:ascii="Times New Roman" w:hAnsi="Times New Roman" w:cs="Times New Roman"/>
          <w:sz w:val="28"/>
          <w:szCs w:val="28"/>
        </w:rPr>
        <w:t xml:space="preserve"> участки систем.</w:t>
      </w:r>
    </w:p>
    <w:p w14:paraId="0B272519" w14:textId="7521FF4B" w:rsidR="007E062A"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Следует отметить, что при общей типологической сходности каждая из изученных рудных систем характеризуется индивидуальными особенностями проявления метасоматических процессов, что было рассмотрено ранее при описании соответствующих структурно-формационных зон.</w:t>
      </w:r>
      <w:r w:rsidR="007E062A" w:rsidRPr="00F031FA">
        <w:rPr>
          <w:rFonts w:ascii="Times New Roman" w:hAnsi="Times New Roman" w:cs="Times New Roman"/>
          <w:sz w:val="28"/>
          <w:szCs w:val="28"/>
        </w:rPr>
        <w:t xml:space="preserve"> </w:t>
      </w:r>
    </w:p>
    <w:p w14:paraId="77C6DA1D" w14:textId="6827A670"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Рудно-метасоматические процессы обычно идентичны для всех выделенных </w:t>
      </w:r>
      <w:proofErr w:type="spellStart"/>
      <w:r w:rsidRPr="00F031FA">
        <w:rPr>
          <w:rFonts w:ascii="Times New Roman" w:hAnsi="Times New Roman" w:cs="Times New Roman"/>
          <w:sz w:val="28"/>
          <w:szCs w:val="28"/>
        </w:rPr>
        <w:t>субфомаций</w:t>
      </w:r>
      <w:proofErr w:type="spellEnd"/>
      <w:r w:rsidRPr="00F031FA">
        <w:rPr>
          <w:rFonts w:ascii="Times New Roman" w:hAnsi="Times New Roman" w:cs="Times New Roman"/>
          <w:sz w:val="28"/>
          <w:szCs w:val="28"/>
        </w:rPr>
        <w:t xml:space="preserve">, а состав </w:t>
      </w:r>
      <w:proofErr w:type="spellStart"/>
      <w:r w:rsidRPr="00F031FA">
        <w:rPr>
          <w:rFonts w:ascii="Times New Roman" w:hAnsi="Times New Roman" w:cs="Times New Roman"/>
          <w:sz w:val="28"/>
          <w:szCs w:val="28"/>
        </w:rPr>
        <w:t>гидротермалитов</w:t>
      </w:r>
      <w:proofErr w:type="spellEnd"/>
      <w:r w:rsidRPr="00F031FA">
        <w:rPr>
          <w:rFonts w:ascii="Times New Roman" w:hAnsi="Times New Roman" w:cs="Times New Roman"/>
          <w:sz w:val="28"/>
          <w:szCs w:val="28"/>
        </w:rPr>
        <w:t xml:space="preserve"> в основном определяется литологией и химизмом вмещающих пород. Всего на медно-порфировых месторождениях выделяется до четырёх стадий гидротермального процесса: щелочная, кислотная, реже проявляются, поздняя щелочная и </w:t>
      </w:r>
      <w:proofErr w:type="spellStart"/>
      <w:r w:rsidRPr="00F031FA">
        <w:rPr>
          <w:rFonts w:ascii="Times New Roman" w:hAnsi="Times New Roman" w:cs="Times New Roman"/>
          <w:sz w:val="28"/>
          <w:szCs w:val="28"/>
        </w:rPr>
        <w:t>бороалюмосиликатная</w:t>
      </w:r>
      <w:proofErr w:type="spellEnd"/>
      <w:r w:rsidRPr="00F031FA">
        <w:rPr>
          <w:rFonts w:ascii="Times New Roman" w:hAnsi="Times New Roman" w:cs="Times New Roman"/>
          <w:sz w:val="28"/>
          <w:szCs w:val="28"/>
        </w:rPr>
        <w:t xml:space="preserve">. Для щелочной стадии наиболее характерны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реже,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xml:space="preserve">. В кислотную стадию образуются кварц-серицитовые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xml:space="preserve">, которые обрамляются серицит-хлоритовыми, хлорит-карбонатными и слабо </w:t>
      </w:r>
      <w:proofErr w:type="spellStart"/>
      <w:r w:rsidRPr="00F031FA">
        <w:rPr>
          <w:rFonts w:ascii="Times New Roman" w:hAnsi="Times New Roman" w:cs="Times New Roman"/>
          <w:sz w:val="28"/>
          <w:szCs w:val="28"/>
        </w:rPr>
        <w:t>серицитизированными</w:t>
      </w:r>
      <w:proofErr w:type="spellEnd"/>
      <w:r w:rsidRPr="00F031FA">
        <w:rPr>
          <w:rFonts w:ascii="Times New Roman" w:hAnsi="Times New Roman" w:cs="Times New Roman"/>
          <w:sz w:val="28"/>
          <w:szCs w:val="28"/>
        </w:rPr>
        <w:t xml:space="preserve"> породами. Поздняя щелочная стадия отмечена на многих месторождениях (Актогай, Айдарлы) и представлена </w:t>
      </w:r>
      <w:proofErr w:type="spellStart"/>
      <w:r w:rsidRPr="00F031FA">
        <w:rPr>
          <w:rFonts w:ascii="Times New Roman" w:hAnsi="Times New Roman" w:cs="Times New Roman"/>
          <w:sz w:val="28"/>
          <w:szCs w:val="28"/>
        </w:rPr>
        <w:t>карбонатизацией</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цеолитизацией</w:t>
      </w:r>
      <w:proofErr w:type="spellEnd"/>
      <w:r w:rsidRPr="00F031FA">
        <w:rPr>
          <w:rFonts w:ascii="Times New Roman" w:hAnsi="Times New Roman" w:cs="Times New Roman"/>
          <w:sz w:val="28"/>
          <w:szCs w:val="28"/>
        </w:rPr>
        <w:t xml:space="preserve"> пород. Она обычно завершает рудообразующий процесс. </w:t>
      </w:r>
      <w:proofErr w:type="spellStart"/>
      <w:r w:rsidRPr="00F031FA">
        <w:rPr>
          <w:rFonts w:ascii="Times New Roman" w:hAnsi="Times New Roman" w:cs="Times New Roman"/>
          <w:sz w:val="28"/>
          <w:szCs w:val="28"/>
        </w:rPr>
        <w:t>Бороалюмосиликатная</w:t>
      </w:r>
      <w:proofErr w:type="spellEnd"/>
      <w:r w:rsidRPr="00F031FA">
        <w:rPr>
          <w:rFonts w:ascii="Times New Roman" w:hAnsi="Times New Roman" w:cs="Times New Roman"/>
          <w:sz w:val="28"/>
          <w:szCs w:val="28"/>
        </w:rPr>
        <w:t xml:space="preserve"> стадия отмечена только на месторождении Актогай. Она фиксируется гидротермально-эксплозивными брекчиями с турмалиновым цементом и приурочена к окончанию рудного процесса [</w:t>
      </w:r>
      <w:r w:rsidR="009A415A" w:rsidRPr="00F031FA">
        <w:rPr>
          <w:rFonts w:ascii="Times New Roman" w:hAnsi="Times New Roman" w:cs="Times New Roman"/>
          <w:sz w:val="28"/>
          <w:szCs w:val="28"/>
        </w:rPr>
        <w:t>9</w:t>
      </w:r>
      <w:r w:rsidR="00D83EBF"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7</w:t>
      </w:r>
      <w:r w:rsidR="007613E2" w:rsidRPr="00F031FA">
        <w:rPr>
          <w:rFonts w:ascii="Times New Roman" w:hAnsi="Times New Roman" w:cs="Times New Roman"/>
          <w:sz w:val="28"/>
          <w:szCs w:val="28"/>
        </w:rPr>
        <w:t>3</w:t>
      </w:r>
      <w:r w:rsidRPr="00F031FA">
        <w:rPr>
          <w:rFonts w:ascii="Times New Roman" w:hAnsi="Times New Roman" w:cs="Times New Roman"/>
          <w:sz w:val="28"/>
          <w:szCs w:val="28"/>
        </w:rPr>
        <w:t>].</w:t>
      </w:r>
    </w:p>
    <w:p w14:paraId="22AA86EB" w14:textId="2F02EDBD"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Все порфировые проявления Чингиза и Тарбагатая характеризуются интенсивным гидротермально-метасоматическим изменением вмещающих как интрузивных, так и вулканогенно-осадочных пород. Зоны изменённых пород выходят далеко за контуры рудных тел</w:t>
      </w:r>
      <w:r w:rsidR="00C9512A"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13</w:t>
      </w:r>
      <w:r w:rsidR="00C9512A" w:rsidRPr="00F031FA">
        <w:rPr>
          <w:rFonts w:ascii="Times New Roman" w:hAnsi="Times New Roman" w:cs="Times New Roman"/>
          <w:sz w:val="28"/>
          <w:szCs w:val="28"/>
        </w:rPr>
        <w:t>].</w:t>
      </w:r>
      <w:r w:rsidRPr="00F031FA">
        <w:rPr>
          <w:rFonts w:ascii="Times New Roman" w:hAnsi="Times New Roman" w:cs="Times New Roman"/>
          <w:sz w:val="28"/>
          <w:szCs w:val="28"/>
        </w:rPr>
        <w:t xml:space="preserve"> Наибольшим распространением пользуются кварцевые, серицит-кварцевые и </w:t>
      </w:r>
      <w:proofErr w:type="spellStart"/>
      <w:r w:rsidRPr="00F031FA">
        <w:rPr>
          <w:rFonts w:ascii="Times New Roman" w:hAnsi="Times New Roman" w:cs="Times New Roman"/>
          <w:sz w:val="28"/>
          <w:szCs w:val="28"/>
        </w:rPr>
        <w:t>калишпатовые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метасоматиты</w:t>
      </w:r>
      <w:proofErr w:type="spellEnd"/>
      <w:r w:rsidRPr="00F031FA">
        <w:rPr>
          <w:rFonts w:ascii="Times New Roman" w:hAnsi="Times New Roman" w:cs="Times New Roman"/>
          <w:sz w:val="28"/>
          <w:szCs w:val="28"/>
        </w:rPr>
        <w:t xml:space="preserve">, которые слагают, как правило, концентрические </w:t>
      </w:r>
      <w:r w:rsidRPr="00F031FA">
        <w:rPr>
          <w:rFonts w:ascii="Times New Roman" w:hAnsi="Times New Roman" w:cs="Times New Roman"/>
          <w:sz w:val="28"/>
          <w:szCs w:val="28"/>
        </w:rPr>
        <w:lastRenderedPageBreak/>
        <w:t>(Западное,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Карасу) или линейно вытянутые зональные тела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Аргынбайсыз</w:t>
      </w:r>
      <w:proofErr w:type="spellEnd"/>
      <w:r w:rsidRPr="00F031FA">
        <w:rPr>
          <w:rFonts w:ascii="Times New Roman" w:hAnsi="Times New Roman" w:cs="Times New Roman"/>
          <w:sz w:val="28"/>
          <w:szCs w:val="28"/>
        </w:rPr>
        <w:t xml:space="preserve">, Катайское). Изменения обусловлены </w:t>
      </w:r>
      <w:proofErr w:type="spellStart"/>
      <w:r w:rsidRPr="00F031FA">
        <w:rPr>
          <w:rFonts w:ascii="Times New Roman" w:hAnsi="Times New Roman" w:cs="Times New Roman"/>
          <w:sz w:val="28"/>
          <w:szCs w:val="28"/>
        </w:rPr>
        <w:t>окремнением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серицитизацией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эпидотизацией</w:t>
      </w:r>
      <w:proofErr w:type="spellEnd"/>
      <w:r w:rsidRPr="00F031FA">
        <w:rPr>
          <w:rFonts w:ascii="Times New Roman" w:hAnsi="Times New Roman" w:cs="Times New Roman"/>
          <w:sz w:val="28"/>
          <w:szCs w:val="28"/>
        </w:rPr>
        <w:t xml:space="preserve"> и сопровождаются рассеянной породной пиритизацией различной степени интенсивности</w:t>
      </w:r>
      <w:r w:rsidR="00752627"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9</w:t>
      </w:r>
      <w:r w:rsidR="00752627" w:rsidRPr="00F031FA">
        <w:rPr>
          <w:rFonts w:ascii="Times New Roman" w:hAnsi="Times New Roman" w:cs="Times New Roman"/>
          <w:sz w:val="28"/>
          <w:szCs w:val="28"/>
        </w:rPr>
        <w:t>].</w:t>
      </w:r>
    </w:p>
    <w:p w14:paraId="0306ACEF" w14:textId="0BABE4E7"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Формировалось они в две гидротермальные стадии: раннюю щелочную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хлоритизация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эпидотизация</w:t>
      </w:r>
      <w:proofErr w:type="spellEnd"/>
      <w:r w:rsidRPr="00F031FA">
        <w:rPr>
          <w:rFonts w:ascii="Times New Roman" w:hAnsi="Times New Roman" w:cs="Times New Roman"/>
          <w:sz w:val="28"/>
          <w:szCs w:val="28"/>
        </w:rPr>
        <w:t>) и последующую кислотную (</w:t>
      </w:r>
      <w:proofErr w:type="spellStart"/>
      <w:r w:rsidRPr="00F031FA">
        <w:rPr>
          <w:rFonts w:ascii="Times New Roman" w:hAnsi="Times New Roman" w:cs="Times New Roman"/>
          <w:sz w:val="28"/>
          <w:szCs w:val="28"/>
        </w:rPr>
        <w:t>окварцевание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серицитизация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карбонатизация</w:t>
      </w:r>
      <w:proofErr w:type="spellEnd"/>
      <w:r w:rsidRPr="00F031FA">
        <w:rPr>
          <w:rFonts w:ascii="Times New Roman" w:hAnsi="Times New Roman" w:cs="Times New Roman"/>
          <w:sz w:val="28"/>
          <w:szCs w:val="28"/>
        </w:rPr>
        <w:t>). Такая последовательность инфильтрационного метасоматического процесса установлена на большинстве медно-порфировых месторождений Казахстана [</w:t>
      </w:r>
      <w:r w:rsidR="00CC0EB3" w:rsidRPr="00F031FA">
        <w:rPr>
          <w:rFonts w:ascii="Times New Roman" w:hAnsi="Times New Roman" w:cs="Times New Roman"/>
          <w:sz w:val="28"/>
          <w:szCs w:val="28"/>
        </w:rPr>
        <w:t>71-74</w:t>
      </w:r>
      <w:r w:rsidRPr="00F031FA">
        <w:rPr>
          <w:rFonts w:ascii="Times New Roman" w:hAnsi="Times New Roman" w:cs="Times New Roman"/>
          <w:sz w:val="28"/>
          <w:szCs w:val="28"/>
        </w:rPr>
        <w:t>] и месторождений мира [</w:t>
      </w:r>
      <w:r w:rsidR="00CC0EB3" w:rsidRPr="00F031FA">
        <w:rPr>
          <w:rFonts w:ascii="Times New Roman" w:hAnsi="Times New Roman" w:cs="Times New Roman"/>
          <w:sz w:val="28"/>
          <w:szCs w:val="28"/>
        </w:rPr>
        <w:t>8</w:t>
      </w:r>
      <w:r w:rsidR="007613E2" w:rsidRPr="00F031FA">
        <w:rPr>
          <w:rFonts w:ascii="Times New Roman" w:hAnsi="Times New Roman" w:cs="Times New Roman"/>
          <w:sz w:val="28"/>
          <w:szCs w:val="28"/>
        </w:rPr>
        <w:t>3</w:t>
      </w:r>
      <w:r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8</w:t>
      </w:r>
      <w:r w:rsidR="007613E2" w:rsidRPr="00F031FA">
        <w:rPr>
          <w:rFonts w:ascii="Times New Roman" w:hAnsi="Times New Roman" w:cs="Times New Roman"/>
          <w:sz w:val="28"/>
          <w:szCs w:val="28"/>
        </w:rPr>
        <w:t>5</w:t>
      </w:r>
      <w:r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9</w:t>
      </w:r>
      <w:r w:rsidR="007613E2" w:rsidRPr="00F031FA">
        <w:rPr>
          <w:rFonts w:ascii="Times New Roman" w:hAnsi="Times New Roman" w:cs="Times New Roman"/>
          <w:sz w:val="28"/>
          <w:szCs w:val="28"/>
        </w:rPr>
        <w:t>5</w:t>
      </w:r>
      <w:r w:rsidRPr="00F031FA">
        <w:rPr>
          <w:rFonts w:ascii="Times New Roman" w:hAnsi="Times New Roman" w:cs="Times New Roman"/>
          <w:sz w:val="28"/>
          <w:szCs w:val="28"/>
        </w:rPr>
        <w:t>].</w:t>
      </w:r>
    </w:p>
    <w:p w14:paraId="3224EBD9" w14:textId="77777777"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Гидротермально-метасоматические комплексы достаточно явно проявлены на участках Катайского массива, где во вмещающих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гранодиоритах</w:t>
      </w:r>
      <w:proofErr w:type="spellEnd"/>
      <w:r w:rsidRPr="00F031FA">
        <w:rPr>
          <w:rFonts w:ascii="Times New Roman" w:hAnsi="Times New Roman" w:cs="Times New Roman"/>
          <w:sz w:val="28"/>
          <w:szCs w:val="28"/>
        </w:rPr>
        <w:t xml:space="preserve"> имели место процессы кислотного метасоматоза (аргиллизация) с образованием кварц-серицит-хлорит-каолиновой ассоциации и кремне-калиевого метасоматоза (</w:t>
      </w:r>
      <w:proofErr w:type="spellStart"/>
      <w:r w:rsidRPr="00F031FA">
        <w:rPr>
          <w:rFonts w:ascii="Times New Roman" w:hAnsi="Times New Roman" w:cs="Times New Roman"/>
          <w:sz w:val="28"/>
          <w:szCs w:val="28"/>
        </w:rPr>
        <w:t>калишпатизация</w:t>
      </w:r>
      <w:proofErr w:type="spellEnd"/>
      <w:r w:rsidRPr="00F031FA">
        <w:rPr>
          <w:rFonts w:ascii="Times New Roman" w:hAnsi="Times New Roman" w:cs="Times New Roman"/>
          <w:sz w:val="28"/>
          <w:szCs w:val="28"/>
        </w:rPr>
        <w:t xml:space="preserve">) с образованием </w:t>
      </w:r>
      <w:proofErr w:type="spellStart"/>
      <w:r w:rsidRPr="00F031FA">
        <w:rPr>
          <w:rFonts w:ascii="Times New Roman" w:hAnsi="Times New Roman" w:cs="Times New Roman"/>
          <w:sz w:val="28"/>
          <w:szCs w:val="28"/>
        </w:rPr>
        <w:t>метасоматитов</w:t>
      </w:r>
      <w:proofErr w:type="spellEnd"/>
      <w:r w:rsidRPr="00F031FA">
        <w:rPr>
          <w:rFonts w:ascii="Times New Roman" w:hAnsi="Times New Roman" w:cs="Times New Roman"/>
          <w:sz w:val="28"/>
          <w:szCs w:val="28"/>
        </w:rPr>
        <w:t xml:space="preserve"> кварц-</w:t>
      </w:r>
      <w:proofErr w:type="spellStart"/>
      <w:r w:rsidRPr="00F031FA">
        <w:rPr>
          <w:rFonts w:ascii="Times New Roman" w:hAnsi="Times New Roman" w:cs="Times New Roman"/>
          <w:sz w:val="28"/>
          <w:szCs w:val="28"/>
        </w:rPr>
        <w:t>калишпатового</w:t>
      </w:r>
      <w:proofErr w:type="spellEnd"/>
      <w:r w:rsidRPr="00F031FA">
        <w:rPr>
          <w:rFonts w:ascii="Times New Roman" w:hAnsi="Times New Roman" w:cs="Times New Roman"/>
          <w:sz w:val="28"/>
          <w:szCs w:val="28"/>
        </w:rPr>
        <w:t xml:space="preserve"> состава. </w:t>
      </w:r>
    </w:p>
    <w:p w14:paraId="4D789EF4" w14:textId="4B74FD1A"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На месторождениях Актогайского рудного поля рудная минерализация и околорудно-изменённые породы являются продуктами одного и того же гидротермального процесса. Выделяются четыре стадии рудообразующего гидротермального процесса, каждый из которых соответствует своя рудная минерализация: 1- щелочная (</w:t>
      </w:r>
      <w:proofErr w:type="spellStart"/>
      <w:r w:rsidRPr="00F031FA">
        <w:rPr>
          <w:rFonts w:ascii="Times New Roman" w:hAnsi="Times New Roman" w:cs="Times New Roman"/>
          <w:sz w:val="28"/>
          <w:szCs w:val="28"/>
        </w:rPr>
        <w:t>пренит</w:t>
      </w:r>
      <w:proofErr w:type="spellEnd"/>
      <w:r w:rsidRPr="00F031FA">
        <w:rPr>
          <w:rFonts w:ascii="Times New Roman" w:hAnsi="Times New Roman" w:cs="Times New Roman"/>
          <w:sz w:val="28"/>
          <w:szCs w:val="28"/>
        </w:rPr>
        <w:t>-биотит-</w:t>
      </w:r>
      <w:proofErr w:type="spellStart"/>
      <w:r w:rsidRPr="00F031FA">
        <w:rPr>
          <w:rFonts w:ascii="Times New Roman" w:hAnsi="Times New Roman" w:cs="Times New Roman"/>
          <w:sz w:val="28"/>
          <w:szCs w:val="28"/>
        </w:rPr>
        <w:t>калишпат</w:t>
      </w:r>
      <w:proofErr w:type="spellEnd"/>
      <w:r w:rsidRPr="00F031FA">
        <w:rPr>
          <w:rFonts w:ascii="Times New Roman" w:hAnsi="Times New Roman" w:cs="Times New Roman"/>
          <w:sz w:val="28"/>
          <w:szCs w:val="28"/>
        </w:rPr>
        <w:t xml:space="preserve">-кварц-сульфидная); 2 – кислотная (серицит-кварц-сульфидная); 3 – </w:t>
      </w:r>
      <w:proofErr w:type="spellStart"/>
      <w:r w:rsidRPr="00F031FA">
        <w:rPr>
          <w:rFonts w:ascii="Times New Roman" w:hAnsi="Times New Roman" w:cs="Times New Roman"/>
          <w:sz w:val="28"/>
          <w:szCs w:val="28"/>
        </w:rPr>
        <w:t>бороалюмосиликатная</w:t>
      </w:r>
      <w:proofErr w:type="spellEnd"/>
      <w:r w:rsidRPr="00F031FA">
        <w:rPr>
          <w:rFonts w:ascii="Times New Roman" w:hAnsi="Times New Roman" w:cs="Times New Roman"/>
          <w:sz w:val="28"/>
          <w:szCs w:val="28"/>
        </w:rPr>
        <w:t xml:space="preserve"> (турмалин-сульфидная; 4 – поздняя щелочная (карбонат-</w:t>
      </w:r>
      <w:proofErr w:type="spellStart"/>
      <w:r w:rsidRPr="00F031FA">
        <w:rPr>
          <w:rFonts w:ascii="Times New Roman" w:hAnsi="Times New Roman" w:cs="Times New Roman"/>
          <w:sz w:val="28"/>
          <w:szCs w:val="28"/>
        </w:rPr>
        <w:t>цеолитовая</w:t>
      </w:r>
      <w:proofErr w:type="spellEnd"/>
      <w:r w:rsidRPr="00F031FA">
        <w:rPr>
          <w:rFonts w:ascii="Times New Roman" w:hAnsi="Times New Roman" w:cs="Times New Roman"/>
          <w:sz w:val="28"/>
          <w:szCs w:val="28"/>
        </w:rPr>
        <w:t>). Промышленная ценность месторождения Актогай обязана проявлению двух первых стадий [</w:t>
      </w:r>
      <w:r w:rsidR="009A415A" w:rsidRPr="00F031FA">
        <w:rPr>
          <w:rFonts w:ascii="Times New Roman" w:hAnsi="Times New Roman" w:cs="Times New Roman"/>
          <w:sz w:val="28"/>
          <w:szCs w:val="28"/>
        </w:rPr>
        <w:t>9</w:t>
      </w:r>
      <w:r w:rsidR="003B466A"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72</w:t>
      </w:r>
      <w:r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7</w:t>
      </w:r>
      <w:r w:rsidR="007613E2" w:rsidRPr="00F031FA">
        <w:rPr>
          <w:rFonts w:ascii="Times New Roman" w:hAnsi="Times New Roman" w:cs="Times New Roman"/>
          <w:sz w:val="28"/>
          <w:szCs w:val="28"/>
        </w:rPr>
        <w:t>3</w:t>
      </w:r>
      <w:r w:rsidRPr="00F031FA">
        <w:rPr>
          <w:rFonts w:ascii="Times New Roman" w:hAnsi="Times New Roman" w:cs="Times New Roman"/>
          <w:sz w:val="28"/>
          <w:szCs w:val="28"/>
        </w:rPr>
        <w:t>,</w:t>
      </w:r>
      <w:r w:rsidR="00494F9A"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7</w:t>
      </w:r>
      <w:r w:rsidR="007613E2" w:rsidRPr="00F031FA">
        <w:rPr>
          <w:rFonts w:ascii="Times New Roman" w:hAnsi="Times New Roman" w:cs="Times New Roman"/>
          <w:sz w:val="28"/>
          <w:szCs w:val="28"/>
        </w:rPr>
        <w:t>7</w:t>
      </w:r>
      <w:r w:rsidRPr="00F031FA">
        <w:rPr>
          <w:rFonts w:ascii="Times New Roman" w:hAnsi="Times New Roman" w:cs="Times New Roman"/>
          <w:sz w:val="28"/>
          <w:szCs w:val="28"/>
        </w:rPr>
        <w:t xml:space="preserve">]. </w:t>
      </w:r>
    </w:p>
    <w:p w14:paraId="6354C6B2" w14:textId="77777777" w:rsidR="0003532C" w:rsidRPr="00F031FA" w:rsidRDefault="0003532C" w:rsidP="00CD51C6">
      <w:pPr>
        <w:spacing w:after="0" w:line="240" w:lineRule="auto"/>
        <w:ind w:firstLine="709"/>
        <w:jc w:val="both"/>
        <w:rPr>
          <w:rFonts w:ascii="Times New Roman" w:hAnsi="Times New Roman" w:cs="Times New Roman"/>
          <w:sz w:val="28"/>
          <w:szCs w:val="28"/>
        </w:rPr>
      </w:pPr>
    </w:p>
    <w:p w14:paraId="58965543" w14:textId="3C68359F" w:rsidR="0003532C" w:rsidRPr="00F031FA" w:rsidRDefault="0003532C"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6.2.4 </w:t>
      </w:r>
      <w:r w:rsidR="007E062A" w:rsidRPr="00F031FA">
        <w:rPr>
          <w:rFonts w:ascii="Times New Roman" w:hAnsi="Times New Roman" w:cs="Times New Roman"/>
          <w:sz w:val="28"/>
          <w:szCs w:val="28"/>
        </w:rPr>
        <w:t>Геохимически</w:t>
      </w:r>
      <w:r w:rsidR="00826532" w:rsidRPr="00F031FA">
        <w:rPr>
          <w:rFonts w:ascii="Times New Roman" w:hAnsi="Times New Roman" w:cs="Times New Roman"/>
          <w:sz w:val="28"/>
          <w:szCs w:val="28"/>
        </w:rPr>
        <w:t>й</w:t>
      </w:r>
      <w:r w:rsidR="007E062A" w:rsidRPr="00F031FA">
        <w:rPr>
          <w:rFonts w:ascii="Times New Roman" w:hAnsi="Times New Roman" w:cs="Times New Roman"/>
          <w:sz w:val="28"/>
          <w:szCs w:val="28"/>
        </w:rPr>
        <w:t xml:space="preserve"> критери</w:t>
      </w:r>
      <w:r w:rsidR="00826532" w:rsidRPr="00F031FA">
        <w:rPr>
          <w:rFonts w:ascii="Times New Roman" w:hAnsi="Times New Roman" w:cs="Times New Roman"/>
          <w:sz w:val="28"/>
          <w:szCs w:val="28"/>
        </w:rPr>
        <w:t>й</w:t>
      </w:r>
    </w:p>
    <w:p w14:paraId="2776CD2F" w14:textId="3CBAD0D2"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Геохимические методы поисков принадлежат к числу широко апробированных на практике и входят в типовой комплекс методов при поисках медно-порфировых месторождений. В целом геохимические методы поисков обеспечивают решение задач, как надежного указателя на наличие минерализации, так и по определению позиции перспективных площадей, представляющих поисковый интерес, и установлению возможного положения зон промышленно значимой минерализации. Контур порфировых проявлений чётко фиксируется в аномальных геохимических полях, представленных ореолами меди и её элементов-спутников Ag.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Zn, Pb [3</w:t>
      </w:r>
      <w:r w:rsidR="007613E2" w:rsidRPr="00F031FA">
        <w:rPr>
          <w:rFonts w:ascii="Times New Roman" w:hAnsi="Times New Roman" w:cs="Times New Roman"/>
          <w:sz w:val="28"/>
          <w:szCs w:val="28"/>
        </w:rPr>
        <w:t>9</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41</w:t>
      </w:r>
      <w:r w:rsidR="00CC0EB3" w:rsidRPr="00F031FA">
        <w:rPr>
          <w:rFonts w:ascii="Times New Roman" w:hAnsi="Times New Roman" w:cs="Times New Roman"/>
          <w:sz w:val="28"/>
          <w:szCs w:val="28"/>
        </w:rPr>
        <w:t xml:space="preserve">, </w:t>
      </w:r>
      <w:r w:rsidRPr="00F031FA">
        <w:rPr>
          <w:rFonts w:ascii="Times New Roman" w:hAnsi="Times New Roman" w:cs="Times New Roman"/>
          <w:sz w:val="28"/>
          <w:szCs w:val="28"/>
        </w:rPr>
        <w:t>4</w:t>
      </w:r>
      <w:r w:rsidR="007613E2" w:rsidRPr="00F031FA">
        <w:rPr>
          <w:rFonts w:ascii="Times New Roman" w:hAnsi="Times New Roman" w:cs="Times New Roman"/>
          <w:sz w:val="28"/>
          <w:szCs w:val="28"/>
        </w:rPr>
        <w:t>4</w:t>
      </w:r>
      <w:r w:rsidRPr="00F031FA">
        <w:rPr>
          <w:rFonts w:ascii="Times New Roman" w:hAnsi="Times New Roman" w:cs="Times New Roman"/>
          <w:sz w:val="28"/>
          <w:szCs w:val="28"/>
        </w:rPr>
        <w:t>, 4</w:t>
      </w:r>
      <w:r w:rsidR="007613E2" w:rsidRPr="00F031FA">
        <w:rPr>
          <w:rFonts w:ascii="Times New Roman" w:hAnsi="Times New Roman" w:cs="Times New Roman"/>
          <w:sz w:val="28"/>
          <w:szCs w:val="28"/>
        </w:rPr>
        <w:t>5</w:t>
      </w:r>
      <w:r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5</w:t>
      </w:r>
      <w:r w:rsidR="007613E2" w:rsidRPr="00F031FA">
        <w:rPr>
          <w:rFonts w:ascii="Times New Roman" w:hAnsi="Times New Roman" w:cs="Times New Roman"/>
          <w:sz w:val="28"/>
          <w:szCs w:val="28"/>
        </w:rPr>
        <w:t>7</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61</w:t>
      </w:r>
      <w:r w:rsidRPr="00F031FA">
        <w:rPr>
          <w:rFonts w:ascii="Times New Roman" w:hAnsi="Times New Roman" w:cs="Times New Roman"/>
          <w:sz w:val="28"/>
          <w:szCs w:val="28"/>
        </w:rPr>
        <w:t xml:space="preserve">, </w:t>
      </w:r>
      <w:r w:rsidR="007613E2" w:rsidRPr="00F031FA">
        <w:rPr>
          <w:rFonts w:ascii="Times New Roman" w:hAnsi="Times New Roman" w:cs="Times New Roman"/>
          <w:sz w:val="28"/>
          <w:szCs w:val="28"/>
        </w:rPr>
        <w:t>62</w:t>
      </w:r>
      <w:r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6</w:t>
      </w:r>
      <w:r w:rsidR="007613E2" w:rsidRPr="00F031FA">
        <w:rPr>
          <w:rFonts w:ascii="Times New Roman" w:hAnsi="Times New Roman" w:cs="Times New Roman"/>
          <w:sz w:val="28"/>
          <w:szCs w:val="28"/>
        </w:rPr>
        <w:t>5</w:t>
      </w:r>
      <w:r w:rsidRPr="00F031FA">
        <w:rPr>
          <w:rFonts w:ascii="Times New Roman" w:hAnsi="Times New Roman" w:cs="Times New Roman"/>
          <w:sz w:val="28"/>
          <w:szCs w:val="28"/>
        </w:rPr>
        <w:t xml:space="preserve">, </w:t>
      </w:r>
      <w:r w:rsidR="00CC0EB3" w:rsidRPr="00F031FA">
        <w:rPr>
          <w:rFonts w:ascii="Times New Roman" w:hAnsi="Times New Roman" w:cs="Times New Roman"/>
          <w:sz w:val="28"/>
          <w:szCs w:val="28"/>
        </w:rPr>
        <w:t>6</w:t>
      </w:r>
      <w:r w:rsidR="007613E2" w:rsidRPr="00F031FA">
        <w:rPr>
          <w:rFonts w:ascii="Times New Roman" w:hAnsi="Times New Roman" w:cs="Times New Roman"/>
          <w:sz w:val="28"/>
          <w:szCs w:val="28"/>
        </w:rPr>
        <w:t>8</w:t>
      </w:r>
      <w:r w:rsidRPr="00F031FA">
        <w:rPr>
          <w:rFonts w:ascii="Times New Roman" w:hAnsi="Times New Roman" w:cs="Times New Roman"/>
          <w:sz w:val="28"/>
          <w:szCs w:val="28"/>
        </w:rPr>
        <w:t xml:space="preserve">]. </w:t>
      </w:r>
      <w:r w:rsidR="00356277" w:rsidRPr="00F031FA">
        <w:rPr>
          <w:rFonts w:ascii="Times New Roman" w:hAnsi="Times New Roman" w:cs="Times New Roman"/>
          <w:sz w:val="28"/>
          <w:szCs w:val="28"/>
        </w:rPr>
        <w:t>Ореолы рассеяния и</w:t>
      </w:r>
      <w:r w:rsidRPr="00F031FA">
        <w:rPr>
          <w:rFonts w:ascii="Times New Roman" w:hAnsi="Times New Roman" w:cs="Times New Roman"/>
          <w:sz w:val="28"/>
          <w:szCs w:val="28"/>
        </w:rPr>
        <w:t xml:space="preserve"> аномалии </w:t>
      </w:r>
      <w:r w:rsidR="00C72D94" w:rsidRPr="00F031FA">
        <w:rPr>
          <w:rFonts w:ascii="Times New Roman" w:hAnsi="Times New Roman" w:cs="Times New Roman"/>
          <w:sz w:val="28"/>
          <w:szCs w:val="28"/>
        </w:rPr>
        <w:t>основных сопутствующих</w:t>
      </w:r>
      <w:r w:rsidRPr="00F031FA">
        <w:rPr>
          <w:rFonts w:ascii="Times New Roman" w:hAnsi="Times New Roman" w:cs="Times New Roman"/>
          <w:sz w:val="28"/>
          <w:szCs w:val="28"/>
        </w:rPr>
        <w:t xml:space="preserve"> рудных компонентов в поисковой практике всегда относились не только к факторам рудоносности, но и к прямым поисковым признакам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
    <w:p w14:paraId="08B3D943" w14:textId="19B8AD16"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На месторождениях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Карасу, Кызыл-Каин, Актогай, </w:t>
      </w:r>
      <w:proofErr w:type="spellStart"/>
      <w:r w:rsidRPr="00F031FA">
        <w:rPr>
          <w:rFonts w:ascii="Times New Roman" w:hAnsi="Times New Roman" w:cs="Times New Roman"/>
          <w:sz w:val="28"/>
          <w:szCs w:val="28"/>
        </w:rPr>
        <w:t>Тайсоган</w:t>
      </w:r>
      <w:proofErr w:type="spellEnd"/>
      <w:r w:rsidRPr="00F031FA">
        <w:rPr>
          <w:rFonts w:ascii="Times New Roman" w:hAnsi="Times New Roman" w:cs="Times New Roman"/>
          <w:sz w:val="28"/>
          <w:szCs w:val="28"/>
        </w:rPr>
        <w:t xml:space="preserve"> зоны рудной минерализации отчётливо фиксируются вторичными ореолами рассеяния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Au, Ag, Pb, Zn. Центральная часть участка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Кызыл-Каин,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Актогай отмечена площадными геохимическими аномалиями меди и молибдена. Мелкие ореолы и точечные аномалии свинца, окаймляют медно-молибденовые аномалии, подчеркивая </w:t>
      </w:r>
      <w:r w:rsidRPr="00F031FA">
        <w:rPr>
          <w:rFonts w:ascii="Times New Roman" w:hAnsi="Times New Roman" w:cs="Times New Roman"/>
          <w:sz w:val="28"/>
          <w:szCs w:val="28"/>
        </w:rPr>
        <w:lastRenderedPageBreak/>
        <w:t xml:space="preserve">концентрический характер распределения элементов (рисунок </w:t>
      </w:r>
      <w:r w:rsidR="00374EA6" w:rsidRPr="00F031FA">
        <w:rPr>
          <w:rFonts w:ascii="Times New Roman" w:hAnsi="Times New Roman" w:cs="Times New Roman"/>
          <w:sz w:val="28"/>
          <w:szCs w:val="28"/>
        </w:rPr>
        <w:t>3</w:t>
      </w:r>
      <w:r w:rsidRPr="00F031FA">
        <w:rPr>
          <w:rFonts w:ascii="Times New Roman" w:hAnsi="Times New Roman" w:cs="Times New Roman"/>
          <w:sz w:val="28"/>
          <w:szCs w:val="28"/>
        </w:rPr>
        <w:t>.</w:t>
      </w:r>
      <w:r w:rsidR="001B0BB5" w:rsidRPr="00F031FA">
        <w:rPr>
          <w:rFonts w:ascii="Times New Roman" w:hAnsi="Times New Roman" w:cs="Times New Roman"/>
          <w:sz w:val="28"/>
          <w:szCs w:val="28"/>
        </w:rPr>
        <w:t>4</w:t>
      </w:r>
      <w:r w:rsidRPr="00F031FA">
        <w:rPr>
          <w:rFonts w:ascii="Times New Roman" w:hAnsi="Times New Roman" w:cs="Times New Roman"/>
          <w:sz w:val="28"/>
          <w:szCs w:val="28"/>
        </w:rPr>
        <w:t xml:space="preserve"> в). На участке Бала-</w:t>
      </w:r>
      <w:proofErr w:type="spellStart"/>
      <w:r w:rsidRPr="00F031FA">
        <w:rPr>
          <w:rFonts w:ascii="Times New Roman" w:hAnsi="Times New Roman" w:cs="Times New Roman"/>
          <w:sz w:val="28"/>
          <w:szCs w:val="28"/>
        </w:rPr>
        <w:t>Урпек</w:t>
      </w:r>
      <w:proofErr w:type="spellEnd"/>
      <w:r w:rsidRPr="00F031FA">
        <w:rPr>
          <w:rFonts w:ascii="Times New Roman" w:hAnsi="Times New Roman" w:cs="Times New Roman"/>
          <w:sz w:val="28"/>
          <w:szCs w:val="28"/>
        </w:rPr>
        <w:t xml:space="preserve"> ореолы золота с содержанием 0,3-0,5 г/т находятся в центральной части аномального поля и имеют размеры 0,2×0,15 км и 0,3×0,03 км. Проекция зоны потенциально промышленного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на горизонтальную плоскость имеет </w:t>
      </w:r>
      <w:proofErr w:type="spellStart"/>
      <w:r w:rsidRPr="00F031FA">
        <w:rPr>
          <w:rFonts w:ascii="Times New Roman" w:hAnsi="Times New Roman" w:cs="Times New Roman"/>
          <w:sz w:val="28"/>
          <w:szCs w:val="28"/>
        </w:rPr>
        <w:t>изометричную</w:t>
      </w:r>
      <w:proofErr w:type="spellEnd"/>
      <w:r w:rsidRPr="00F031FA">
        <w:rPr>
          <w:rFonts w:ascii="Times New Roman" w:hAnsi="Times New Roman" w:cs="Times New Roman"/>
          <w:sz w:val="28"/>
          <w:szCs w:val="28"/>
        </w:rPr>
        <w:t xml:space="preserve"> форму, что подчеркивается формой контура вторичных ореолов рассеяния меди. На рудопроявлениях Катайского массива геохимические аномалии меди и молибдена, во вторичных образованиях достигают в эпицентрах значений соответственно 0,05 % и 0,001 %. Результаты анализов сводных образцов керновых проб, отобранных из рудовмещающих диоритов, </w:t>
      </w:r>
      <w:proofErr w:type="spellStart"/>
      <w:r w:rsidRPr="00F031FA">
        <w:rPr>
          <w:rFonts w:ascii="Times New Roman" w:hAnsi="Times New Roman" w:cs="Times New Roman"/>
          <w:sz w:val="28"/>
          <w:szCs w:val="28"/>
        </w:rPr>
        <w:t>гранодиоритов</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 xml:space="preserve">-порфиров и кварцитов показали, что эти породы обогащены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и Ag в 2-5 раза выше земного Кларка, спорадически в </w:t>
      </w:r>
      <w:proofErr w:type="spellStart"/>
      <w:r w:rsidRPr="00F031FA">
        <w:rPr>
          <w:rFonts w:ascii="Times New Roman" w:hAnsi="Times New Roman" w:cs="Times New Roman"/>
          <w:sz w:val="28"/>
          <w:szCs w:val="28"/>
        </w:rPr>
        <w:t>вышекларковых</w:t>
      </w:r>
      <w:proofErr w:type="spellEnd"/>
      <w:r w:rsidRPr="00F031FA">
        <w:rPr>
          <w:rFonts w:ascii="Times New Roman" w:hAnsi="Times New Roman" w:cs="Times New Roman"/>
          <w:sz w:val="28"/>
          <w:szCs w:val="28"/>
        </w:rPr>
        <w:t xml:space="preserve"> концентрациях отмечается Zn, W и ещё реже Pb, на уровне </w:t>
      </w:r>
      <w:proofErr w:type="spellStart"/>
      <w:r w:rsidRPr="00F031FA">
        <w:rPr>
          <w:rFonts w:ascii="Times New Roman" w:hAnsi="Times New Roman" w:cs="Times New Roman"/>
          <w:sz w:val="28"/>
          <w:szCs w:val="28"/>
        </w:rPr>
        <w:t>кларков</w:t>
      </w:r>
      <w:proofErr w:type="spellEnd"/>
      <w:r w:rsidRPr="00F031FA">
        <w:rPr>
          <w:rFonts w:ascii="Times New Roman" w:hAnsi="Times New Roman" w:cs="Times New Roman"/>
          <w:sz w:val="28"/>
          <w:szCs w:val="28"/>
        </w:rPr>
        <w:t xml:space="preserve"> земной коры содержатся Ni, Co, </w:t>
      </w:r>
      <w:proofErr w:type="spellStart"/>
      <w:r w:rsidRPr="00F031FA">
        <w:rPr>
          <w:rFonts w:ascii="Times New Roman" w:hAnsi="Times New Roman" w:cs="Times New Roman"/>
          <w:sz w:val="28"/>
          <w:szCs w:val="28"/>
        </w:rPr>
        <w:t>Cr</w:t>
      </w:r>
      <w:proofErr w:type="spellEnd"/>
      <w:r w:rsidRPr="00F031FA">
        <w:rPr>
          <w:rFonts w:ascii="Times New Roman" w:hAnsi="Times New Roman" w:cs="Times New Roman"/>
          <w:sz w:val="28"/>
          <w:szCs w:val="28"/>
        </w:rPr>
        <w:t xml:space="preserve">, V, </w:t>
      </w:r>
      <w:proofErr w:type="spellStart"/>
      <w:r w:rsidRPr="00F031FA">
        <w:rPr>
          <w:rFonts w:ascii="Times New Roman" w:hAnsi="Times New Roman" w:cs="Times New Roman"/>
          <w:sz w:val="28"/>
          <w:szCs w:val="28"/>
        </w:rPr>
        <w:t>Sn</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Ga</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Zr</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Sc</w:t>
      </w:r>
      <w:proofErr w:type="spellEnd"/>
      <w:r w:rsidRPr="00F031FA">
        <w:rPr>
          <w:rFonts w:ascii="Times New Roman" w:hAnsi="Times New Roman" w:cs="Times New Roman"/>
          <w:sz w:val="28"/>
          <w:szCs w:val="28"/>
        </w:rPr>
        <w:t xml:space="preserve"> </w:t>
      </w:r>
      <w:r w:rsidR="009C45D7" w:rsidRPr="00F031FA">
        <w:rPr>
          <w:rFonts w:ascii="Times New Roman" w:hAnsi="Times New Roman" w:cs="Times New Roman"/>
          <w:sz w:val="28"/>
          <w:szCs w:val="28"/>
        </w:rPr>
        <w:t xml:space="preserve">– Приложение </w:t>
      </w:r>
      <w:r w:rsidR="00110B9C" w:rsidRPr="00F031FA">
        <w:rPr>
          <w:rFonts w:ascii="Times New Roman" w:hAnsi="Times New Roman" w:cs="Times New Roman"/>
          <w:sz w:val="28"/>
          <w:szCs w:val="28"/>
        </w:rPr>
        <w:t>Д</w:t>
      </w:r>
      <w:r w:rsidRPr="00F031FA">
        <w:rPr>
          <w:rFonts w:ascii="Times New Roman" w:hAnsi="Times New Roman" w:cs="Times New Roman"/>
          <w:sz w:val="28"/>
          <w:szCs w:val="28"/>
        </w:rPr>
        <w:t xml:space="preserve">. Содержания меди, молибдена и серебра в минерализованных участках </w:t>
      </w:r>
      <w:proofErr w:type="spellStart"/>
      <w:r w:rsidRPr="00F031FA">
        <w:rPr>
          <w:rFonts w:ascii="Times New Roman" w:hAnsi="Times New Roman" w:cs="Times New Roman"/>
          <w:sz w:val="28"/>
          <w:szCs w:val="28"/>
        </w:rPr>
        <w:t>гранитоидов</w:t>
      </w:r>
      <w:proofErr w:type="spellEnd"/>
      <w:r w:rsidRPr="00F031FA">
        <w:rPr>
          <w:rFonts w:ascii="Times New Roman" w:hAnsi="Times New Roman" w:cs="Times New Roman"/>
          <w:sz w:val="28"/>
          <w:szCs w:val="28"/>
        </w:rPr>
        <w:t xml:space="preserve"> рудоносного комплекса </w:t>
      </w:r>
      <w:proofErr w:type="spellStart"/>
      <w:r w:rsidR="001D0E01" w:rsidRPr="00F031FA">
        <w:rPr>
          <w:rFonts w:ascii="Times New Roman" w:hAnsi="Times New Roman" w:cs="Times New Roman"/>
          <w:sz w:val="28"/>
          <w:szCs w:val="28"/>
        </w:rPr>
        <w:t>сарыколь</w:t>
      </w:r>
      <w:proofErr w:type="spellEnd"/>
      <w:r w:rsidR="001D0E01" w:rsidRPr="00F031FA">
        <w:rPr>
          <w:rFonts w:ascii="Times New Roman" w:hAnsi="Times New Roman" w:cs="Times New Roman"/>
          <w:sz w:val="28"/>
          <w:szCs w:val="28"/>
        </w:rPr>
        <w:t xml:space="preserve"> </w:t>
      </w:r>
      <w:r w:rsidRPr="00F031FA">
        <w:rPr>
          <w:rFonts w:ascii="Times New Roman" w:hAnsi="Times New Roman" w:cs="Times New Roman"/>
          <w:sz w:val="28"/>
          <w:szCs w:val="28"/>
        </w:rPr>
        <w:t xml:space="preserve">превышают </w:t>
      </w:r>
      <w:proofErr w:type="spellStart"/>
      <w:r w:rsidRPr="00F031FA">
        <w:rPr>
          <w:rFonts w:ascii="Times New Roman" w:hAnsi="Times New Roman" w:cs="Times New Roman"/>
          <w:sz w:val="28"/>
          <w:szCs w:val="28"/>
        </w:rPr>
        <w:t>кларки</w:t>
      </w:r>
      <w:proofErr w:type="spellEnd"/>
      <w:r w:rsidRPr="00F031FA">
        <w:rPr>
          <w:rFonts w:ascii="Times New Roman" w:hAnsi="Times New Roman" w:cs="Times New Roman"/>
          <w:sz w:val="28"/>
          <w:szCs w:val="28"/>
        </w:rPr>
        <w:t xml:space="preserve"> земной коры от 5 до 50 раз (рисунки </w:t>
      </w:r>
      <w:r w:rsidR="00356277" w:rsidRPr="00F031FA">
        <w:rPr>
          <w:rFonts w:ascii="Times New Roman" w:hAnsi="Times New Roman" w:cs="Times New Roman"/>
          <w:sz w:val="28"/>
          <w:szCs w:val="28"/>
        </w:rPr>
        <w:t>5.</w:t>
      </w:r>
      <w:r w:rsidR="006F16FB" w:rsidRPr="00F031FA">
        <w:rPr>
          <w:rFonts w:ascii="Times New Roman" w:hAnsi="Times New Roman" w:cs="Times New Roman"/>
          <w:sz w:val="28"/>
          <w:szCs w:val="28"/>
        </w:rPr>
        <w:t>6</w:t>
      </w:r>
      <w:r w:rsidR="00356277" w:rsidRPr="00F031FA">
        <w:rPr>
          <w:rFonts w:ascii="Times New Roman" w:hAnsi="Times New Roman" w:cs="Times New Roman"/>
          <w:sz w:val="28"/>
          <w:szCs w:val="28"/>
        </w:rPr>
        <w:t xml:space="preserve"> – 5.1</w:t>
      </w:r>
      <w:r w:rsidR="006F16FB" w:rsidRPr="00F031FA">
        <w:rPr>
          <w:rFonts w:ascii="Times New Roman" w:hAnsi="Times New Roman" w:cs="Times New Roman"/>
          <w:sz w:val="28"/>
          <w:szCs w:val="28"/>
        </w:rPr>
        <w:t>2</w:t>
      </w:r>
      <w:r w:rsidRPr="00F031FA">
        <w:rPr>
          <w:rFonts w:ascii="Times New Roman" w:hAnsi="Times New Roman" w:cs="Times New Roman"/>
          <w:sz w:val="28"/>
          <w:szCs w:val="28"/>
        </w:rPr>
        <w:t>)</w:t>
      </w:r>
      <w:r w:rsidR="00752627"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9</w:t>
      </w:r>
      <w:r w:rsidR="00752627" w:rsidRPr="00F031FA">
        <w:rPr>
          <w:rFonts w:ascii="Times New Roman" w:hAnsi="Times New Roman" w:cs="Times New Roman"/>
          <w:sz w:val="28"/>
          <w:szCs w:val="28"/>
        </w:rPr>
        <w:t>].</w:t>
      </w:r>
    </w:p>
    <w:p w14:paraId="7EC945F0" w14:textId="6DEB74F8" w:rsidR="00752627" w:rsidRPr="00F031FA" w:rsidRDefault="007E062A" w:rsidP="00752627">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 вторичным ореолам рассеяния меди и молибдена были оконтурены центральные части участка Кызыл-Каин. Геохимические аномалии меди в ореолах варьируют от 0,015 % до 1 %, молибдена от 0,004 % до 0,01 %. Мелкие ореолы и точечные аномалии свинца, окаймляют медно-молибденовые аномалии, подчеркивая концентрический характер распределения элементов (рисунок </w:t>
      </w:r>
      <w:r w:rsidR="00645683" w:rsidRPr="00F031FA">
        <w:rPr>
          <w:rFonts w:ascii="Times New Roman" w:hAnsi="Times New Roman" w:cs="Times New Roman"/>
          <w:sz w:val="28"/>
          <w:szCs w:val="28"/>
        </w:rPr>
        <w:t>3</w:t>
      </w:r>
      <w:r w:rsidRPr="00F031FA">
        <w:rPr>
          <w:rFonts w:ascii="Times New Roman" w:hAnsi="Times New Roman" w:cs="Times New Roman"/>
          <w:sz w:val="28"/>
          <w:szCs w:val="28"/>
        </w:rPr>
        <w:t>.</w:t>
      </w:r>
      <w:r w:rsidR="00645683" w:rsidRPr="00F031FA">
        <w:rPr>
          <w:rFonts w:ascii="Times New Roman" w:hAnsi="Times New Roman" w:cs="Times New Roman"/>
          <w:sz w:val="28"/>
          <w:szCs w:val="28"/>
        </w:rPr>
        <w:t>4</w:t>
      </w:r>
      <w:r w:rsidRPr="00F031FA">
        <w:rPr>
          <w:rFonts w:ascii="Times New Roman" w:hAnsi="Times New Roman" w:cs="Times New Roman"/>
          <w:sz w:val="28"/>
          <w:szCs w:val="28"/>
        </w:rPr>
        <w:t xml:space="preserve"> в)</w:t>
      </w:r>
      <w:r w:rsidR="00752627"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9</w:t>
      </w:r>
      <w:r w:rsidR="00752627" w:rsidRPr="00F031FA">
        <w:rPr>
          <w:rFonts w:ascii="Times New Roman" w:hAnsi="Times New Roman" w:cs="Times New Roman"/>
          <w:sz w:val="28"/>
          <w:szCs w:val="28"/>
        </w:rPr>
        <w:t>].</w:t>
      </w:r>
    </w:p>
    <w:p w14:paraId="5FE15DB2" w14:textId="77777777" w:rsidR="00662B8D"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Проведённый анализ геохимических данных показывает, что геохимический критерий является одним из ключевых при выявлении, локализации и прогнозной оценке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Для рудоносных объектов характерно формирование устойчивых вторичных ореолов рассеяния меди и молибдена, сопровождаемых аномалиями золота, серебра, свинца и цинка, что отражает типичную для порфировых систем концентрическую зональность распределения элементов. Центральные части рудных узлов, как правило, выделяются площадными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аномалиями, тогда как элементы Pb и Zn образуют периферийные ореолы, подчёркивающие структурно-геохимическую организацию систем.</w:t>
      </w:r>
    </w:p>
    <w:p w14:paraId="622B904D" w14:textId="331D0E3B" w:rsidR="00662B8D"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Повышенные содержания </w:t>
      </w:r>
      <w:proofErr w:type="spellStart"/>
      <w:r w:rsidRPr="00F031FA">
        <w:rPr>
          <w:rFonts w:ascii="Times New Roman" w:hAnsi="Times New Roman" w:cs="Times New Roman"/>
          <w:sz w:val="28"/>
          <w:szCs w:val="28"/>
        </w:rPr>
        <w:t>Cu</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Mo</w:t>
      </w:r>
      <w:proofErr w:type="spellEnd"/>
      <w:r w:rsidRPr="00F031FA">
        <w:rPr>
          <w:rFonts w:ascii="Times New Roman" w:hAnsi="Times New Roman" w:cs="Times New Roman"/>
          <w:sz w:val="28"/>
          <w:szCs w:val="28"/>
        </w:rPr>
        <w:t xml:space="preserve"> и Ag в гранитоидных породах комплекса </w:t>
      </w:r>
      <w:proofErr w:type="spellStart"/>
      <w:r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 xml:space="preserve">, многократно превышающие </w:t>
      </w:r>
      <w:proofErr w:type="spellStart"/>
      <w:r w:rsidRPr="00F031FA">
        <w:rPr>
          <w:rFonts w:ascii="Times New Roman" w:hAnsi="Times New Roman" w:cs="Times New Roman"/>
          <w:sz w:val="28"/>
          <w:szCs w:val="28"/>
        </w:rPr>
        <w:t>кларковые</w:t>
      </w:r>
      <w:proofErr w:type="spellEnd"/>
      <w:r w:rsidRPr="00F031FA">
        <w:rPr>
          <w:rFonts w:ascii="Times New Roman" w:hAnsi="Times New Roman" w:cs="Times New Roman"/>
          <w:sz w:val="28"/>
          <w:szCs w:val="28"/>
        </w:rPr>
        <w:t xml:space="preserve"> значения, свидетельствуют о высокой металлогенической </w:t>
      </w:r>
      <w:proofErr w:type="spellStart"/>
      <w:r w:rsidRPr="00F031FA">
        <w:rPr>
          <w:rFonts w:ascii="Times New Roman" w:hAnsi="Times New Roman" w:cs="Times New Roman"/>
          <w:sz w:val="28"/>
          <w:szCs w:val="28"/>
        </w:rPr>
        <w:t>специализированности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и их генетической связи с медно-порфировым типом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Геохимические поля вторичных ореолов не только надёжно фиксируют контуры рудных тел, но и позволяют прогнозировать положение зон потенциально промышленного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в том числе за пределами ранее выявленных рудных участков. Таким образом, геохимический критерий обладает высокой диагностической и прогностической значимостью и должен рассматриваться как обязательный элемент поисково-оценочного комплекса при изучении медно-порфировых объектов региона.</w:t>
      </w:r>
    </w:p>
    <w:p w14:paraId="09B0FF8A" w14:textId="77777777" w:rsidR="0003532C" w:rsidRPr="00F031FA" w:rsidRDefault="0003532C" w:rsidP="00CD51C6">
      <w:pPr>
        <w:spacing w:after="0" w:line="240" w:lineRule="auto"/>
        <w:ind w:firstLine="709"/>
        <w:jc w:val="both"/>
        <w:rPr>
          <w:rFonts w:ascii="Times New Roman" w:hAnsi="Times New Roman" w:cs="Times New Roman"/>
          <w:sz w:val="28"/>
          <w:szCs w:val="28"/>
        </w:rPr>
      </w:pPr>
    </w:p>
    <w:p w14:paraId="7368AFE2" w14:textId="40A15690" w:rsidR="0003532C" w:rsidRPr="00F031FA" w:rsidRDefault="0003532C"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6.2.5 </w:t>
      </w:r>
      <w:r w:rsidR="007E062A" w:rsidRPr="00F031FA">
        <w:rPr>
          <w:rFonts w:ascii="Times New Roman" w:hAnsi="Times New Roman" w:cs="Times New Roman"/>
          <w:sz w:val="28"/>
          <w:szCs w:val="28"/>
        </w:rPr>
        <w:t>Геофизически</w:t>
      </w:r>
      <w:r w:rsidR="00826532" w:rsidRPr="00F031FA">
        <w:rPr>
          <w:rFonts w:ascii="Times New Roman" w:hAnsi="Times New Roman" w:cs="Times New Roman"/>
          <w:sz w:val="28"/>
          <w:szCs w:val="28"/>
        </w:rPr>
        <w:t>й</w:t>
      </w:r>
      <w:r w:rsidR="007E062A" w:rsidRPr="00F031FA">
        <w:rPr>
          <w:rFonts w:ascii="Times New Roman" w:hAnsi="Times New Roman" w:cs="Times New Roman"/>
          <w:sz w:val="28"/>
          <w:szCs w:val="28"/>
        </w:rPr>
        <w:t xml:space="preserve"> критери</w:t>
      </w:r>
      <w:r w:rsidR="00826532" w:rsidRPr="00F031FA">
        <w:rPr>
          <w:rFonts w:ascii="Times New Roman" w:hAnsi="Times New Roman" w:cs="Times New Roman"/>
          <w:sz w:val="28"/>
          <w:szCs w:val="28"/>
        </w:rPr>
        <w:t>й</w:t>
      </w:r>
    </w:p>
    <w:p w14:paraId="247BCB12" w14:textId="19EAAF92" w:rsidR="007E062A" w:rsidRPr="00F031FA" w:rsidRDefault="0003532C"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Н</w:t>
      </w:r>
      <w:r w:rsidR="007E062A" w:rsidRPr="00F031FA">
        <w:rPr>
          <w:rFonts w:ascii="Times New Roman" w:hAnsi="Times New Roman" w:cs="Times New Roman"/>
          <w:sz w:val="28"/>
          <w:szCs w:val="28"/>
        </w:rPr>
        <w:t xml:space="preserve">аряду с геохимическими, относятся к прямым локальным критериям, способствующим </w:t>
      </w:r>
      <w:r w:rsidRPr="00F031FA">
        <w:rPr>
          <w:rFonts w:ascii="Times New Roman" w:hAnsi="Times New Roman" w:cs="Times New Roman"/>
          <w:sz w:val="28"/>
          <w:szCs w:val="28"/>
        </w:rPr>
        <w:t>выявлению конкретных</w:t>
      </w:r>
      <w:r w:rsidR="007E062A" w:rsidRPr="00F031FA">
        <w:rPr>
          <w:rFonts w:ascii="Times New Roman" w:hAnsi="Times New Roman" w:cs="Times New Roman"/>
          <w:sz w:val="28"/>
          <w:szCs w:val="28"/>
        </w:rPr>
        <w:t xml:space="preserve"> участков локализации </w:t>
      </w:r>
      <w:proofErr w:type="spellStart"/>
      <w:r w:rsidR="007E062A" w:rsidRPr="00F031FA">
        <w:rPr>
          <w:rFonts w:ascii="Times New Roman" w:hAnsi="Times New Roman" w:cs="Times New Roman"/>
          <w:sz w:val="28"/>
          <w:szCs w:val="28"/>
        </w:rPr>
        <w:t>оруденения</w:t>
      </w:r>
      <w:proofErr w:type="spellEnd"/>
      <w:r w:rsidR="007E062A" w:rsidRPr="00F031FA">
        <w:rPr>
          <w:rFonts w:ascii="Times New Roman" w:hAnsi="Times New Roman" w:cs="Times New Roman"/>
          <w:sz w:val="28"/>
          <w:szCs w:val="28"/>
        </w:rPr>
        <w:t xml:space="preserve">. Все выявленные с поверхности минерализованные зоны с площадным развитием прожилково-вкрапленного сульфидного </w:t>
      </w:r>
      <w:proofErr w:type="spellStart"/>
      <w:r w:rsidR="007E062A" w:rsidRPr="00F031FA">
        <w:rPr>
          <w:rFonts w:ascii="Times New Roman" w:hAnsi="Times New Roman" w:cs="Times New Roman"/>
          <w:sz w:val="28"/>
          <w:szCs w:val="28"/>
        </w:rPr>
        <w:t>оруденения</w:t>
      </w:r>
      <w:proofErr w:type="spellEnd"/>
      <w:r w:rsidR="007E062A" w:rsidRPr="00F031FA">
        <w:rPr>
          <w:rFonts w:ascii="Times New Roman" w:hAnsi="Times New Roman" w:cs="Times New Roman"/>
          <w:sz w:val="28"/>
          <w:szCs w:val="28"/>
        </w:rPr>
        <w:t xml:space="preserve"> отмечаются аномальным полем ВП. Район месторождения Кызыл-Каин </w:t>
      </w:r>
      <w:proofErr w:type="spellStart"/>
      <w:r w:rsidR="007E062A" w:rsidRPr="00F031FA">
        <w:rPr>
          <w:rFonts w:ascii="Times New Roman" w:hAnsi="Times New Roman" w:cs="Times New Roman"/>
          <w:sz w:val="28"/>
          <w:szCs w:val="28"/>
        </w:rPr>
        <w:t>картируется</w:t>
      </w:r>
      <w:proofErr w:type="spellEnd"/>
      <w:r w:rsidR="007E062A" w:rsidRPr="00F031FA">
        <w:rPr>
          <w:rFonts w:ascii="Times New Roman" w:hAnsi="Times New Roman" w:cs="Times New Roman"/>
          <w:sz w:val="28"/>
          <w:szCs w:val="28"/>
        </w:rPr>
        <w:t xml:space="preserve"> крупной положительной магнитной аномалией, имеющей </w:t>
      </w:r>
      <w:r w:rsidR="00645683" w:rsidRPr="00F031FA">
        <w:rPr>
          <w:rFonts w:ascii="Times New Roman" w:hAnsi="Times New Roman" w:cs="Times New Roman"/>
          <w:sz w:val="28"/>
          <w:szCs w:val="28"/>
        </w:rPr>
        <w:t>кольцевую форму,</w:t>
      </w:r>
      <w:r w:rsidR="007E062A" w:rsidRPr="00F031FA">
        <w:rPr>
          <w:rFonts w:ascii="Times New Roman" w:hAnsi="Times New Roman" w:cs="Times New Roman"/>
          <w:sz w:val="28"/>
          <w:szCs w:val="28"/>
        </w:rPr>
        <w:t xml:space="preserve"> и отражает общие закономерности размещения и концентрации сульфидной минерализации. Локальные аномалии ВП интенсивностью 20-28% отвечают зонам со значительной вкрапленностью пирита (рисунок </w:t>
      </w:r>
      <w:r w:rsidR="00645683" w:rsidRPr="00F031FA">
        <w:rPr>
          <w:rFonts w:ascii="Times New Roman" w:hAnsi="Times New Roman" w:cs="Times New Roman"/>
          <w:sz w:val="28"/>
          <w:szCs w:val="28"/>
        </w:rPr>
        <w:t>3.4</w:t>
      </w:r>
      <w:r w:rsidR="007E062A" w:rsidRPr="00F031FA">
        <w:rPr>
          <w:rFonts w:ascii="Times New Roman" w:hAnsi="Times New Roman" w:cs="Times New Roman"/>
          <w:sz w:val="28"/>
          <w:szCs w:val="28"/>
        </w:rPr>
        <w:t xml:space="preserve"> а). Район месторождения Бала-</w:t>
      </w:r>
      <w:proofErr w:type="spellStart"/>
      <w:r w:rsidR="007E062A" w:rsidRPr="00F031FA">
        <w:rPr>
          <w:rFonts w:ascii="Times New Roman" w:hAnsi="Times New Roman" w:cs="Times New Roman"/>
          <w:sz w:val="28"/>
          <w:szCs w:val="28"/>
        </w:rPr>
        <w:t>Урпек</w:t>
      </w:r>
      <w:proofErr w:type="spellEnd"/>
      <w:r w:rsidR="007E062A" w:rsidRPr="00F031FA">
        <w:rPr>
          <w:rFonts w:ascii="Times New Roman" w:hAnsi="Times New Roman" w:cs="Times New Roman"/>
          <w:sz w:val="28"/>
          <w:szCs w:val="28"/>
        </w:rPr>
        <w:t xml:space="preserve"> отмечен крупной магнитной аномалией и аномалией ВП, имеющих кольцевую форму и отражающих общие закономерности размещения и концентрации распределения элементов (рисунок </w:t>
      </w:r>
      <w:r w:rsidR="00356277" w:rsidRPr="00F031FA">
        <w:rPr>
          <w:rFonts w:ascii="Times New Roman" w:hAnsi="Times New Roman" w:cs="Times New Roman"/>
          <w:sz w:val="28"/>
          <w:szCs w:val="28"/>
        </w:rPr>
        <w:t>5.</w:t>
      </w:r>
      <w:r w:rsidR="006F16FB" w:rsidRPr="00F031FA">
        <w:rPr>
          <w:rFonts w:ascii="Times New Roman" w:hAnsi="Times New Roman" w:cs="Times New Roman"/>
          <w:sz w:val="28"/>
          <w:szCs w:val="28"/>
        </w:rPr>
        <w:t>14</w:t>
      </w:r>
      <w:r w:rsidR="007E062A" w:rsidRPr="00F031FA">
        <w:rPr>
          <w:rFonts w:ascii="Times New Roman" w:hAnsi="Times New Roman" w:cs="Times New Roman"/>
          <w:sz w:val="28"/>
          <w:szCs w:val="28"/>
        </w:rPr>
        <w:t>)</w:t>
      </w:r>
      <w:r w:rsidR="00752627" w:rsidRPr="00F031FA">
        <w:t xml:space="preserve"> </w:t>
      </w:r>
      <w:r w:rsidR="00752627" w:rsidRPr="00F031FA">
        <w:rPr>
          <w:rFonts w:ascii="Times New Roman" w:hAnsi="Times New Roman" w:cs="Times New Roman"/>
          <w:sz w:val="28"/>
          <w:szCs w:val="28"/>
        </w:rPr>
        <w:t>[</w:t>
      </w:r>
      <w:r w:rsidR="009A415A" w:rsidRPr="00F031FA">
        <w:rPr>
          <w:rFonts w:ascii="Times New Roman" w:hAnsi="Times New Roman" w:cs="Times New Roman"/>
          <w:sz w:val="28"/>
          <w:szCs w:val="28"/>
        </w:rPr>
        <w:t>9</w:t>
      </w:r>
      <w:r w:rsidR="00752627" w:rsidRPr="00F031FA">
        <w:rPr>
          <w:rFonts w:ascii="Times New Roman" w:hAnsi="Times New Roman" w:cs="Times New Roman"/>
          <w:sz w:val="28"/>
          <w:szCs w:val="28"/>
        </w:rPr>
        <w:t>].</w:t>
      </w:r>
    </w:p>
    <w:p w14:paraId="3919EDC5" w14:textId="478EB412" w:rsidR="007E062A" w:rsidRPr="00F031FA" w:rsidRDefault="007E062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месторождении </w:t>
      </w:r>
      <w:proofErr w:type="spellStart"/>
      <w:r w:rsidRPr="00F031FA">
        <w:rPr>
          <w:rFonts w:ascii="Times New Roman" w:hAnsi="Times New Roman" w:cs="Times New Roman"/>
          <w:sz w:val="28"/>
          <w:szCs w:val="28"/>
        </w:rPr>
        <w:t>Каншокы</w:t>
      </w:r>
      <w:proofErr w:type="spellEnd"/>
      <w:r w:rsidRPr="00F031FA">
        <w:rPr>
          <w:rFonts w:ascii="Times New Roman" w:hAnsi="Times New Roman" w:cs="Times New Roman"/>
          <w:sz w:val="28"/>
          <w:szCs w:val="28"/>
        </w:rPr>
        <w:t xml:space="preserve"> косвенными поисковыми признаками являются аномалии вызванной поляризуемости, а также результаты проведенных работ, показавшие, что тела вкрапленных медных и медно-молибденовых руд локализуются в участках перехода от максимумов поляризуемости (10-12 %) к участкам, характеризующимся поляризуемостью в 6-8 %. Молибденово-медное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характеризующиеся поляризуемостью в 7-8 %.</w:t>
      </w:r>
      <w:r w:rsidR="00C860F4" w:rsidRPr="00F031FA">
        <w:rPr>
          <w:rFonts w:ascii="Times New Roman" w:hAnsi="Times New Roman" w:cs="Times New Roman"/>
          <w:sz w:val="28"/>
          <w:szCs w:val="28"/>
        </w:rPr>
        <w:t xml:space="preserve"> </w:t>
      </w:r>
      <w:r w:rsidRPr="00F031FA">
        <w:rPr>
          <w:rFonts w:ascii="Times New Roman" w:hAnsi="Times New Roman" w:cs="Times New Roman"/>
          <w:sz w:val="28"/>
          <w:szCs w:val="28"/>
        </w:rPr>
        <w:t>Для геологического доизучения медно-порфировых проявлений целесообразно провести геофизические работы методами СКИП и ВЭРЗ. Результаты этих работ позволят определить границы между различными породами, выявить зоны развития рудной минерализации, оценить глубины залегания рудных тел и построить вертикальные разрезы рудных объектов, определить оптимальные места заложения скважин поисково-структурного бурения</w:t>
      </w:r>
      <w:r w:rsidR="00A83288" w:rsidRPr="00F031FA">
        <w:rPr>
          <w:rFonts w:ascii="Times New Roman" w:hAnsi="Times New Roman" w:cs="Times New Roman"/>
          <w:sz w:val="28"/>
          <w:szCs w:val="28"/>
        </w:rPr>
        <w:t xml:space="preserve"> [</w:t>
      </w:r>
      <w:r w:rsidR="009A415A" w:rsidRPr="00F031FA">
        <w:rPr>
          <w:rFonts w:ascii="Times New Roman" w:hAnsi="Times New Roman" w:cs="Times New Roman"/>
          <w:sz w:val="28"/>
          <w:szCs w:val="28"/>
        </w:rPr>
        <w:t>9</w:t>
      </w:r>
      <w:r w:rsidR="00A83288" w:rsidRPr="00F031FA">
        <w:rPr>
          <w:rFonts w:ascii="Times New Roman" w:hAnsi="Times New Roman" w:cs="Times New Roman"/>
          <w:sz w:val="28"/>
          <w:szCs w:val="28"/>
        </w:rPr>
        <w:t>].</w:t>
      </w:r>
    </w:p>
    <w:p w14:paraId="0EA1FCEA" w14:textId="77777777" w:rsidR="00662B8D"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целом, система прогнозно-поисковых работ при изучении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должна строиться на комплексной оценке геолого-структурных, магматических и вещественных факторов. Первоочередное значение имеет выделение в пределах металлогенических поясов участков развития интрузивных комплексов, обладающих признаками порфировых систем, включая их магматическую эволюцию, минералогическую специализацию, геохимические особенности и характер гидротермально-метасоматической переработки пород.</w:t>
      </w:r>
    </w:p>
    <w:p w14:paraId="2CD4BF50" w14:textId="77777777" w:rsidR="00662B8D"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границах таких участков необходимо выявление локальных поисковых площадей, приуроченных к рудоносным зонам, с последующим проведением детальных поисково-оценочных работ, включающих горные выработки лёгкого типа и поисково-структурное бурение. Существенным поисковым признаком является пространственная связь минерализации с малыми телами порфировых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и их эндо- и экзоконтактовыми зонами, представленными </w:t>
      </w:r>
      <w:proofErr w:type="spellStart"/>
      <w:r w:rsidRPr="00F031FA">
        <w:rPr>
          <w:rFonts w:ascii="Times New Roman" w:hAnsi="Times New Roman" w:cs="Times New Roman"/>
          <w:sz w:val="28"/>
          <w:szCs w:val="28"/>
        </w:rPr>
        <w:t>гранодиоритами</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плагиогранит</w:t>
      </w:r>
      <w:proofErr w:type="spellEnd"/>
      <w:r w:rsidRPr="00F031FA">
        <w:rPr>
          <w:rFonts w:ascii="Times New Roman" w:hAnsi="Times New Roman" w:cs="Times New Roman"/>
          <w:sz w:val="28"/>
          <w:szCs w:val="28"/>
        </w:rPr>
        <w:t>-порфирами и кварцевыми порфирами.</w:t>
      </w:r>
    </w:p>
    <w:p w14:paraId="78BC2884" w14:textId="77777777" w:rsidR="00662B8D" w:rsidRPr="00F031FA" w:rsidRDefault="00662B8D" w:rsidP="00662B8D">
      <w:pPr>
        <w:spacing w:after="0" w:line="240" w:lineRule="auto"/>
        <w:ind w:firstLine="709"/>
        <w:jc w:val="both"/>
        <w:rPr>
          <w:rFonts w:ascii="Times New Roman" w:hAnsi="Times New Roman" w:cs="Times New Roman"/>
          <w:sz w:val="28"/>
          <w:szCs w:val="28"/>
        </w:rPr>
      </w:pPr>
    </w:p>
    <w:p w14:paraId="4E45DC97" w14:textId="3B7CD4B8" w:rsidR="007E062A" w:rsidRPr="00F031FA" w:rsidRDefault="00662B8D" w:rsidP="00662B8D">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lastRenderedPageBreak/>
        <w:t xml:space="preserve">Размещение рудных тел, как правило, контролируется системами оперяющих разрывных нарушений по отношению к главным рудоконтролирующим структурам различных порядков. Дополнительным критерием служит тесная взаимосвязь медно-молибденового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с полями развития даек, а также с элементами древних вулканических сооружений и субвулканических аппаратов. Важную роль в поисках играют зоны интенсивных гидротермально-метасоматических изменений, представленные вторичными кварцитами и </w:t>
      </w:r>
      <w:proofErr w:type="spellStart"/>
      <w:r w:rsidRPr="00F031FA">
        <w:rPr>
          <w:rFonts w:ascii="Times New Roman" w:hAnsi="Times New Roman" w:cs="Times New Roman"/>
          <w:sz w:val="28"/>
          <w:szCs w:val="28"/>
        </w:rPr>
        <w:t>пропилитами</w:t>
      </w:r>
      <w:proofErr w:type="spellEnd"/>
      <w:r w:rsidRPr="00F031FA">
        <w:rPr>
          <w:rFonts w:ascii="Times New Roman" w:hAnsi="Times New Roman" w:cs="Times New Roman"/>
          <w:sz w:val="28"/>
          <w:szCs w:val="28"/>
        </w:rPr>
        <w:t xml:space="preserve">, а также штокверковые зоны и кварцевые жилы, несущие золотую, медную и молибденовую минерализацию. Внешние ореолы рудных тел часто фиксируются зонами повышенной пиритизации, тогда как </w:t>
      </w:r>
      <w:proofErr w:type="spellStart"/>
      <w:r w:rsidRPr="00F031FA">
        <w:rPr>
          <w:rFonts w:ascii="Times New Roman" w:hAnsi="Times New Roman" w:cs="Times New Roman"/>
          <w:sz w:val="28"/>
          <w:szCs w:val="28"/>
        </w:rPr>
        <w:t>брекчиевые</w:t>
      </w:r>
      <w:proofErr w:type="spellEnd"/>
      <w:r w:rsidRPr="00F031FA">
        <w:rPr>
          <w:rFonts w:ascii="Times New Roman" w:hAnsi="Times New Roman" w:cs="Times New Roman"/>
          <w:sz w:val="28"/>
          <w:szCs w:val="28"/>
        </w:rPr>
        <w:t xml:space="preserve"> и эксплозивные структуры, даже при слабой минерализации, рассматриваются как значимые индикаторы глубинных, в том числе скрытых, рудных систем.</w:t>
      </w:r>
    </w:p>
    <w:p w14:paraId="167AF835" w14:textId="1A9F6F2C" w:rsidR="00826532" w:rsidRPr="00F031FA" w:rsidRDefault="001010B6" w:rsidP="00D83E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Следует учитывать, что в природных геологических системах отсутствуют полностью идентичные аналоги, в связи с чем на конкретных рудопроявлениях может реализовываться лишь часть признаков и факторов рудоносности. Совокупность этих факторов сформирована на основе обобщения данных по типовым месторождениям мира, включая объекты Восточного Казахстана, однако их проявление в каждом отдельном случае носит избирательный и вариабельный характер.</w:t>
      </w:r>
    </w:p>
    <w:p w14:paraId="71789ED5" w14:textId="77777777" w:rsidR="001010B6" w:rsidRPr="00F031FA" w:rsidRDefault="001010B6" w:rsidP="00D83EBF">
      <w:pPr>
        <w:spacing w:after="0" w:line="240" w:lineRule="auto"/>
        <w:ind w:firstLine="709"/>
        <w:jc w:val="both"/>
        <w:rPr>
          <w:rFonts w:ascii="Times New Roman" w:hAnsi="Times New Roman" w:cs="Times New Roman"/>
          <w:sz w:val="28"/>
          <w:szCs w:val="28"/>
        </w:rPr>
      </w:pPr>
    </w:p>
    <w:p w14:paraId="35BA641A" w14:textId="48767669" w:rsidR="00AC40A2" w:rsidRPr="00F031FA" w:rsidRDefault="009B4ABC" w:rsidP="00CD51C6">
      <w:pPr>
        <w:spacing w:after="0" w:line="240" w:lineRule="auto"/>
        <w:ind w:firstLine="709"/>
        <w:jc w:val="both"/>
        <w:rPr>
          <w:rFonts w:ascii="Times New Roman" w:hAnsi="Times New Roman" w:cs="Times New Roman"/>
          <w:b/>
          <w:bCs/>
          <w:sz w:val="28"/>
          <w:szCs w:val="28"/>
        </w:rPr>
      </w:pPr>
      <w:r w:rsidRPr="00F031FA">
        <w:rPr>
          <w:rFonts w:ascii="Times New Roman" w:hAnsi="Times New Roman" w:cs="Times New Roman"/>
          <w:b/>
          <w:bCs/>
          <w:sz w:val="28"/>
          <w:szCs w:val="28"/>
        </w:rPr>
        <w:t xml:space="preserve">6.3 </w:t>
      </w:r>
      <w:r w:rsidR="001010B6" w:rsidRPr="00F031FA">
        <w:rPr>
          <w:rFonts w:ascii="Times New Roman" w:hAnsi="Times New Roman" w:cs="Times New Roman"/>
          <w:b/>
          <w:bCs/>
          <w:sz w:val="28"/>
          <w:szCs w:val="28"/>
        </w:rPr>
        <w:t xml:space="preserve">Геологические предпосылки и критерии выделения перспективных зон медно-порфирового </w:t>
      </w:r>
      <w:proofErr w:type="spellStart"/>
      <w:r w:rsidR="001010B6" w:rsidRPr="00F031FA">
        <w:rPr>
          <w:rFonts w:ascii="Times New Roman" w:hAnsi="Times New Roman" w:cs="Times New Roman"/>
          <w:b/>
          <w:bCs/>
          <w:sz w:val="28"/>
          <w:szCs w:val="28"/>
        </w:rPr>
        <w:t>оруденения</w:t>
      </w:r>
      <w:proofErr w:type="spellEnd"/>
    </w:p>
    <w:p w14:paraId="5A9C0413" w14:textId="77777777" w:rsidR="00D83EBF" w:rsidRPr="00F031FA" w:rsidRDefault="00D83EBF" w:rsidP="00CD51C6">
      <w:pPr>
        <w:spacing w:after="0" w:line="240" w:lineRule="auto"/>
        <w:ind w:firstLine="709"/>
        <w:jc w:val="both"/>
        <w:rPr>
          <w:rFonts w:ascii="Times New Roman" w:hAnsi="Times New Roman" w:cs="Times New Roman"/>
          <w:sz w:val="28"/>
          <w:szCs w:val="28"/>
        </w:rPr>
      </w:pPr>
    </w:p>
    <w:p w14:paraId="1285F713" w14:textId="414689AB" w:rsidR="00D83EBF" w:rsidRPr="00F031FA" w:rsidRDefault="009344A8" w:rsidP="00D83EB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пределах герцинских складчатых областей Жарма-</w:t>
      </w:r>
      <w:proofErr w:type="spellStart"/>
      <w:r w:rsidRPr="00F031FA">
        <w:rPr>
          <w:rFonts w:ascii="Times New Roman" w:hAnsi="Times New Roman" w:cs="Times New Roman"/>
          <w:sz w:val="28"/>
          <w:szCs w:val="28"/>
        </w:rPr>
        <w:t>Саурской</w:t>
      </w:r>
      <w:proofErr w:type="spellEnd"/>
      <w:r w:rsidRPr="00F031FA">
        <w:rPr>
          <w:rFonts w:ascii="Times New Roman" w:hAnsi="Times New Roman" w:cs="Times New Roman"/>
          <w:sz w:val="28"/>
          <w:szCs w:val="28"/>
        </w:rPr>
        <w:t xml:space="preserve"> и Джунгаро-Балхашской структурно-формационных зон фиксируется наибольшая концентрация объектов, перспективных в отношении промышленного медно-молибденового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w:t>
      </w:r>
    </w:p>
    <w:p w14:paraId="58218BD3" w14:textId="56E2D130" w:rsidR="00AC40A2" w:rsidRPr="00F031FA" w:rsidRDefault="00AC40A2"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Жарма-</w:t>
      </w:r>
      <w:proofErr w:type="spellStart"/>
      <w:r w:rsidRPr="00F031FA">
        <w:rPr>
          <w:rFonts w:ascii="Times New Roman" w:hAnsi="Times New Roman" w:cs="Times New Roman"/>
          <w:sz w:val="28"/>
          <w:szCs w:val="28"/>
        </w:rPr>
        <w:t>Саурской</w:t>
      </w:r>
      <w:proofErr w:type="spellEnd"/>
      <w:r w:rsidRPr="00F031FA">
        <w:rPr>
          <w:rFonts w:ascii="Times New Roman" w:hAnsi="Times New Roman" w:cs="Times New Roman"/>
          <w:sz w:val="28"/>
          <w:szCs w:val="28"/>
        </w:rPr>
        <w:t xml:space="preserve"> СФЗ наиболее продуктивным на 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является </w:t>
      </w:r>
      <w:proofErr w:type="spellStart"/>
      <w:r w:rsidRPr="00F031FA">
        <w:rPr>
          <w:rFonts w:ascii="Times New Roman" w:hAnsi="Times New Roman" w:cs="Times New Roman"/>
          <w:sz w:val="28"/>
          <w:szCs w:val="28"/>
        </w:rPr>
        <w:t>саурский</w:t>
      </w:r>
      <w:proofErr w:type="spellEnd"/>
      <w:r w:rsidRPr="00F031FA">
        <w:rPr>
          <w:rFonts w:ascii="Times New Roman" w:hAnsi="Times New Roman" w:cs="Times New Roman"/>
          <w:sz w:val="28"/>
          <w:szCs w:val="28"/>
        </w:rPr>
        <w:t xml:space="preserve"> комплекс (С</w:t>
      </w:r>
      <w:r w:rsidRPr="00F031FA">
        <w:rPr>
          <w:rFonts w:ascii="Times New Roman" w:hAnsi="Times New Roman" w:cs="Times New Roman"/>
          <w:sz w:val="28"/>
          <w:szCs w:val="28"/>
          <w:vertAlign w:val="subscript"/>
        </w:rPr>
        <w:t>1</w:t>
      </w:r>
      <w:r w:rsidRPr="00F031FA">
        <w:rPr>
          <w:rFonts w:ascii="Times New Roman" w:hAnsi="Times New Roman" w:cs="Times New Roman"/>
          <w:sz w:val="28"/>
          <w:szCs w:val="28"/>
        </w:rPr>
        <w:t xml:space="preserve">), охватывающий рудоносные массивы, сформированные в </w:t>
      </w:r>
      <w:proofErr w:type="spellStart"/>
      <w:r w:rsidRPr="00F031FA">
        <w:rPr>
          <w:rFonts w:ascii="Times New Roman" w:hAnsi="Times New Roman" w:cs="Times New Roman"/>
          <w:sz w:val="28"/>
          <w:szCs w:val="28"/>
        </w:rPr>
        <w:t>раннеколлизионной</w:t>
      </w:r>
      <w:proofErr w:type="spellEnd"/>
      <w:r w:rsidRPr="00F031FA">
        <w:rPr>
          <w:rFonts w:ascii="Times New Roman" w:hAnsi="Times New Roman" w:cs="Times New Roman"/>
          <w:sz w:val="28"/>
          <w:szCs w:val="28"/>
        </w:rPr>
        <w:t xml:space="preserve"> обстановке на заключительных стадиях </w:t>
      </w:r>
      <w:proofErr w:type="spellStart"/>
      <w:r w:rsidRPr="00F031FA">
        <w:rPr>
          <w:rFonts w:ascii="Times New Roman" w:hAnsi="Times New Roman" w:cs="Times New Roman"/>
          <w:sz w:val="28"/>
          <w:szCs w:val="28"/>
        </w:rPr>
        <w:t>саурской</w:t>
      </w:r>
      <w:proofErr w:type="spellEnd"/>
      <w:r w:rsidRPr="00F031FA">
        <w:rPr>
          <w:rFonts w:ascii="Times New Roman" w:hAnsi="Times New Roman" w:cs="Times New Roman"/>
          <w:sz w:val="28"/>
          <w:szCs w:val="28"/>
        </w:rPr>
        <w:t xml:space="preserve"> фазы складчатости [</w:t>
      </w:r>
      <w:r w:rsidR="00634E64" w:rsidRPr="00F031FA">
        <w:rPr>
          <w:rFonts w:ascii="Times New Roman" w:hAnsi="Times New Roman" w:cs="Times New Roman"/>
          <w:sz w:val="28"/>
          <w:szCs w:val="28"/>
        </w:rPr>
        <w:t>1</w:t>
      </w:r>
      <w:r w:rsidR="007613E2" w:rsidRPr="00F031FA">
        <w:rPr>
          <w:rFonts w:ascii="Times New Roman" w:hAnsi="Times New Roman" w:cs="Times New Roman"/>
          <w:sz w:val="28"/>
          <w:szCs w:val="28"/>
        </w:rPr>
        <w:t>1</w:t>
      </w:r>
      <w:r w:rsidRPr="00F031FA">
        <w:rPr>
          <w:rFonts w:ascii="Times New Roman" w:hAnsi="Times New Roman" w:cs="Times New Roman"/>
          <w:sz w:val="28"/>
          <w:szCs w:val="28"/>
        </w:rPr>
        <w:t xml:space="preserve">]. Породы комплекса характеризуются в общем молибденово-медной специализацией. С ними генетически связано 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(месторождения Кызыл-Каин, </w:t>
      </w:r>
      <w:proofErr w:type="spellStart"/>
      <w:r w:rsidRPr="00F031FA">
        <w:rPr>
          <w:rFonts w:ascii="Times New Roman" w:hAnsi="Times New Roman" w:cs="Times New Roman"/>
          <w:sz w:val="28"/>
          <w:szCs w:val="28"/>
        </w:rPr>
        <w:t>Кенсай</w:t>
      </w:r>
      <w:proofErr w:type="spellEnd"/>
      <w:r w:rsidRPr="00F031FA">
        <w:rPr>
          <w:rFonts w:ascii="Times New Roman" w:hAnsi="Times New Roman" w:cs="Times New Roman"/>
          <w:sz w:val="28"/>
          <w:szCs w:val="28"/>
        </w:rPr>
        <w:t xml:space="preserve">, Шорское, рудопроявление Арсеньевское). </w:t>
      </w:r>
    </w:p>
    <w:p w14:paraId="19FE0668" w14:textId="77777777" w:rsidR="00AC40A2" w:rsidRPr="00F031FA" w:rsidRDefault="00AC40A2"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Джунгаро-Балхашская СФЗ является самой высокоперспективной на молибден-медно-порфировое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в Казахстане. Здесь располагаются крупнейшие промышленные месторождения Актогай и Айдарлы, приуроченные к </w:t>
      </w:r>
      <w:proofErr w:type="spellStart"/>
      <w:r w:rsidRPr="00F031FA">
        <w:rPr>
          <w:rFonts w:ascii="Times New Roman" w:hAnsi="Times New Roman" w:cs="Times New Roman"/>
          <w:sz w:val="28"/>
          <w:szCs w:val="28"/>
        </w:rPr>
        <w:t>позднекаменноугольным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гранитоидам</w:t>
      </w:r>
      <w:proofErr w:type="spellEnd"/>
      <w:r w:rsidRPr="00F031FA">
        <w:rPr>
          <w:rFonts w:ascii="Times New Roman" w:hAnsi="Times New Roman" w:cs="Times New Roman"/>
          <w:sz w:val="28"/>
          <w:szCs w:val="28"/>
        </w:rPr>
        <w:t xml:space="preserve"> актогайского комплекса. Рудная минерализация, тяготеет к поднятиям, расположенным в краевых частях </w:t>
      </w:r>
      <w:proofErr w:type="spellStart"/>
      <w:r w:rsidRPr="00F031FA">
        <w:rPr>
          <w:rFonts w:ascii="Times New Roman" w:hAnsi="Times New Roman" w:cs="Times New Roman"/>
          <w:sz w:val="28"/>
          <w:szCs w:val="28"/>
        </w:rPr>
        <w:t>антиклинория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обычно приурочено к зонам скрытых глубинных разломов различных направлений, которые являются </w:t>
      </w:r>
      <w:proofErr w:type="spellStart"/>
      <w:r w:rsidRPr="00F031FA">
        <w:rPr>
          <w:rFonts w:ascii="Times New Roman" w:hAnsi="Times New Roman" w:cs="Times New Roman"/>
          <w:sz w:val="28"/>
          <w:szCs w:val="28"/>
        </w:rPr>
        <w:t>рудоподводящими</w:t>
      </w:r>
      <w:proofErr w:type="spellEnd"/>
      <w:r w:rsidRPr="00F031FA">
        <w:rPr>
          <w:rFonts w:ascii="Times New Roman" w:hAnsi="Times New Roman" w:cs="Times New Roman"/>
          <w:sz w:val="28"/>
          <w:szCs w:val="28"/>
        </w:rPr>
        <w:t xml:space="preserve">. В пределах этих структур месторождения тяготеют к малым порфировым </w:t>
      </w:r>
      <w:proofErr w:type="spellStart"/>
      <w:r w:rsidRPr="00F031FA">
        <w:rPr>
          <w:rFonts w:ascii="Times New Roman" w:hAnsi="Times New Roman" w:cs="Times New Roman"/>
          <w:sz w:val="28"/>
          <w:szCs w:val="28"/>
        </w:rPr>
        <w:t>интрузиям</w:t>
      </w:r>
      <w:proofErr w:type="spellEnd"/>
      <w:r w:rsidRPr="00F031FA">
        <w:rPr>
          <w:rFonts w:ascii="Times New Roman" w:hAnsi="Times New Roman" w:cs="Times New Roman"/>
          <w:sz w:val="28"/>
          <w:szCs w:val="28"/>
        </w:rPr>
        <w:t xml:space="preserve">, трубчатым телам гидротермально-эксплозивных брекчий, а также к узлам пересечения мощных зон мелкой </w:t>
      </w:r>
      <w:r w:rsidRPr="00F031FA">
        <w:rPr>
          <w:rFonts w:ascii="Times New Roman" w:hAnsi="Times New Roman" w:cs="Times New Roman"/>
          <w:sz w:val="28"/>
          <w:szCs w:val="28"/>
        </w:rPr>
        <w:lastRenderedPageBreak/>
        <w:t>трещиноватости. На месторождениях широко проявляются кольцевые и полукольцевые дайки, четко подчеркивающие границы вулканотектонических построек.</w:t>
      </w:r>
    </w:p>
    <w:p w14:paraId="37DE8F74" w14:textId="5F0EBF90" w:rsidR="009344A8" w:rsidRPr="00F031FA" w:rsidRDefault="009344A8" w:rsidP="009344A8">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Обобщение рассмотренных факторов контроля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позволяет выделить ряд ключевых признаков, определяющих типовые геологические условия его формирования и локализации. К числу наиболее значимых относятся следующие</w:t>
      </w:r>
      <w:r w:rsidR="00C17B9B" w:rsidRPr="00F031FA">
        <w:rPr>
          <w:rFonts w:ascii="Times New Roman" w:hAnsi="Times New Roman" w:cs="Times New Roman"/>
          <w:sz w:val="28"/>
          <w:szCs w:val="28"/>
        </w:rPr>
        <w:t>:</w:t>
      </w:r>
    </w:p>
    <w:p w14:paraId="4CA0AEA1" w14:textId="2B16DEB2" w:rsidR="009344A8" w:rsidRPr="00F031FA" w:rsidRDefault="00C17B9B" w:rsidP="00C17B9B">
      <w:pPr>
        <w:pStyle w:val="af7"/>
        <w:numPr>
          <w:ilvl w:val="0"/>
          <w:numId w:val="14"/>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локализация перспективных площадей в пределах </w:t>
      </w:r>
      <w:proofErr w:type="spellStart"/>
      <w:r w:rsidRPr="00F031FA">
        <w:rPr>
          <w:rFonts w:ascii="Times New Roman" w:hAnsi="Times New Roman" w:cs="Times New Roman"/>
          <w:sz w:val="28"/>
          <w:szCs w:val="28"/>
        </w:rPr>
        <w:t>орогенных</w:t>
      </w:r>
      <w:proofErr w:type="spellEnd"/>
      <w:r w:rsidRPr="00F031FA">
        <w:rPr>
          <w:rFonts w:ascii="Times New Roman" w:hAnsi="Times New Roman" w:cs="Times New Roman"/>
          <w:sz w:val="28"/>
          <w:szCs w:val="28"/>
        </w:rPr>
        <w:t xml:space="preserve"> интрузивно-вулканогенных поясов, развивающихся в зонах взаимодействия геосинклинальных прогибов (Джунгаро-Балхашского и Зайсанского) с </w:t>
      </w:r>
      <w:proofErr w:type="spellStart"/>
      <w:r w:rsidRPr="00F031FA">
        <w:rPr>
          <w:rFonts w:ascii="Times New Roman" w:hAnsi="Times New Roman" w:cs="Times New Roman"/>
          <w:sz w:val="28"/>
          <w:szCs w:val="28"/>
        </w:rPr>
        <w:t>геоантиклинорными</w:t>
      </w:r>
      <w:proofErr w:type="spellEnd"/>
      <w:r w:rsidRPr="00F031FA">
        <w:rPr>
          <w:rFonts w:ascii="Times New Roman" w:hAnsi="Times New Roman" w:cs="Times New Roman"/>
          <w:sz w:val="28"/>
          <w:szCs w:val="28"/>
        </w:rPr>
        <w:t xml:space="preserve"> структурами Чингиз-Тарбагатайского региона</w:t>
      </w:r>
      <w:r w:rsidR="009344A8" w:rsidRPr="00F031FA">
        <w:rPr>
          <w:rFonts w:ascii="Times New Roman" w:hAnsi="Times New Roman" w:cs="Times New Roman"/>
          <w:sz w:val="28"/>
          <w:szCs w:val="28"/>
        </w:rPr>
        <w:t>;</w:t>
      </w:r>
    </w:p>
    <w:p w14:paraId="0F76ECE2" w14:textId="77777777" w:rsidR="009344A8" w:rsidRPr="00F031FA" w:rsidRDefault="009344A8" w:rsidP="00C17B9B">
      <w:pPr>
        <w:pStyle w:val="af7"/>
        <w:numPr>
          <w:ilvl w:val="0"/>
          <w:numId w:val="14"/>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развитие вулканотектонических структур депрессионного типа, в пределах которых локализуются вулканоплутонические комплексы и тела эруптивных брекчий;</w:t>
      </w:r>
    </w:p>
    <w:p w14:paraId="6A31ACCC" w14:textId="77777777" w:rsidR="009344A8" w:rsidRPr="00F031FA" w:rsidRDefault="009344A8" w:rsidP="00C17B9B">
      <w:pPr>
        <w:pStyle w:val="af7"/>
        <w:numPr>
          <w:ilvl w:val="0"/>
          <w:numId w:val="14"/>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наличие протяжённых </w:t>
      </w:r>
      <w:proofErr w:type="spellStart"/>
      <w:r w:rsidRPr="00F031FA">
        <w:rPr>
          <w:rFonts w:ascii="Times New Roman" w:hAnsi="Times New Roman" w:cs="Times New Roman"/>
          <w:sz w:val="28"/>
          <w:szCs w:val="28"/>
        </w:rPr>
        <w:t>дайковых</w:t>
      </w:r>
      <w:proofErr w:type="spellEnd"/>
      <w:r w:rsidRPr="00F031FA">
        <w:rPr>
          <w:rFonts w:ascii="Times New Roman" w:hAnsi="Times New Roman" w:cs="Times New Roman"/>
          <w:sz w:val="28"/>
          <w:szCs w:val="28"/>
        </w:rPr>
        <w:t xml:space="preserve"> поясов, преимущественно северо-восточного простирания;</w:t>
      </w:r>
    </w:p>
    <w:p w14:paraId="4EAC91BD" w14:textId="77777777" w:rsidR="009344A8" w:rsidRPr="00F031FA" w:rsidRDefault="009344A8" w:rsidP="00C17B9B">
      <w:pPr>
        <w:pStyle w:val="af7"/>
        <w:numPr>
          <w:ilvl w:val="0"/>
          <w:numId w:val="14"/>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слабая степень эрозионного среза порфировых интрузивов и ассоциированных с ними вулканогенных толщ, объединённых общим магматическим источником;</w:t>
      </w:r>
    </w:p>
    <w:p w14:paraId="7349FC99" w14:textId="0D35E46B" w:rsidR="009344A8" w:rsidRPr="00F031FA" w:rsidRDefault="009344A8" w:rsidP="00C17B9B">
      <w:pPr>
        <w:pStyle w:val="af7"/>
        <w:numPr>
          <w:ilvl w:val="0"/>
          <w:numId w:val="14"/>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присутствие многофазных гранитоидных массивов, представленных </w:t>
      </w:r>
      <w:proofErr w:type="spellStart"/>
      <w:r w:rsidRPr="00F031FA">
        <w:rPr>
          <w:rFonts w:ascii="Times New Roman" w:hAnsi="Times New Roman" w:cs="Times New Roman"/>
          <w:sz w:val="28"/>
          <w:szCs w:val="28"/>
        </w:rPr>
        <w:t>интрузиями</w:t>
      </w:r>
      <w:proofErr w:type="spellEnd"/>
      <w:r w:rsidRPr="00F031FA">
        <w:rPr>
          <w:rFonts w:ascii="Times New Roman" w:hAnsi="Times New Roman" w:cs="Times New Roman"/>
          <w:sz w:val="28"/>
          <w:szCs w:val="28"/>
        </w:rPr>
        <w:t xml:space="preserve"> комплексов</w:t>
      </w:r>
      <w:r w:rsidR="00C17B9B" w:rsidRPr="00F031FA">
        <w:rPr>
          <w:rFonts w:ascii="Times New Roman" w:hAnsi="Times New Roman" w:cs="Times New Roman"/>
          <w:sz w:val="28"/>
          <w:szCs w:val="28"/>
        </w:rPr>
        <w:t xml:space="preserve"> </w:t>
      </w:r>
      <w:proofErr w:type="spellStart"/>
      <w:r w:rsidR="00C17B9B" w:rsidRPr="00F031FA">
        <w:rPr>
          <w:rFonts w:ascii="Times New Roman" w:hAnsi="Times New Roman" w:cs="Times New Roman"/>
          <w:sz w:val="28"/>
          <w:szCs w:val="28"/>
        </w:rPr>
        <w:t>балхаш</w:t>
      </w:r>
      <w:proofErr w:type="spellEnd"/>
      <w:r w:rsidR="00C17B9B" w:rsidRPr="00F031FA">
        <w:rPr>
          <w:rFonts w:ascii="Times New Roman" w:hAnsi="Times New Roman" w:cs="Times New Roman"/>
          <w:sz w:val="28"/>
          <w:szCs w:val="28"/>
        </w:rPr>
        <w:t xml:space="preserve">, </w:t>
      </w:r>
      <w:proofErr w:type="spellStart"/>
      <w:r w:rsidR="00C17B9B" w:rsidRPr="00F031FA">
        <w:rPr>
          <w:rFonts w:ascii="Times New Roman" w:hAnsi="Times New Roman" w:cs="Times New Roman"/>
          <w:sz w:val="28"/>
          <w:szCs w:val="28"/>
        </w:rPr>
        <w:t>кокдалы</w:t>
      </w:r>
      <w:proofErr w:type="spellEnd"/>
      <w:r w:rsidR="00C17B9B" w:rsidRPr="00F031FA">
        <w:rPr>
          <w:rFonts w:ascii="Times New Roman" w:hAnsi="Times New Roman" w:cs="Times New Roman"/>
          <w:sz w:val="28"/>
          <w:szCs w:val="28"/>
        </w:rPr>
        <w:t xml:space="preserve">, </w:t>
      </w:r>
      <w:proofErr w:type="spellStart"/>
      <w:r w:rsidR="00C17B9B" w:rsidRPr="00F031FA">
        <w:rPr>
          <w:rFonts w:ascii="Times New Roman" w:hAnsi="Times New Roman" w:cs="Times New Roman"/>
          <w:sz w:val="28"/>
          <w:szCs w:val="28"/>
        </w:rPr>
        <w:t>саур</w:t>
      </w:r>
      <w:proofErr w:type="spellEnd"/>
      <w:r w:rsidR="00C17B9B" w:rsidRPr="00F031FA">
        <w:rPr>
          <w:rFonts w:ascii="Times New Roman" w:hAnsi="Times New Roman" w:cs="Times New Roman"/>
          <w:sz w:val="28"/>
          <w:szCs w:val="28"/>
        </w:rPr>
        <w:t xml:space="preserve"> и </w:t>
      </w:r>
      <w:proofErr w:type="spellStart"/>
      <w:r w:rsidR="00C17B9B" w:rsidRPr="00F031FA">
        <w:rPr>
          <w:rFonts w:ascii="Times New Roman" w:hAnsi="Times New Roman" w:cs="Times New Roman"/>
          <w:sz w:val="28"/>
          <w:szCs w:val="28"/>
        </w:rPr>
        <w:t>сарыколь</w:t>
      </w:r>
      <w:proofErr w:type="spellEnd"/>
      <w:r w:rsidRPr="00F031FA">
        <w:rPr>
          <w:rFonts w:ascii="Times New Roman" w:hAnsi="Times New Roman" w:cs="Times New Roman"/>
          <w:sz w:val="28"/>
          <w:szCs w:val="28"/>
        </w:rPr>
        <w:t>;</w:t>
      </w:r>
    </w:p>
    <w:p w14:paraId="2154C871" w14:textId="3A7BA892" w:rsidR="00AC40A2" w:rsidRPr="00F031FA" w:rsidRDefault="009344A8" w:rsidP="00C17B9B">
      <w:pPr>
        <w:pStyle w:val="af7"/>
        <w:numPr>
          <w:ilvl w:val="0"/>
          <w:numId w:val="14"/>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структурный контроль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региональными разрывными нарушениями различной кинематики (продольными, поперечными и </w:t>
      </w:r>
      <w:proofErr w:type="spellStart"/>
      <w:r w:rsidRPr="00F031FA">
        <w:rPr>
          <w:rFonts w:ascii="Times New Roman" w:hAnsi="Times New Roman" w:cs="Times New Roman"/>
          <w:sz w:val="28"/>
          <w:szCs w:val="28"/>
        </w:rPr>
        <w:t>кососекущими</w:t>
      </w:r>
      <w:proofErr w:type="spellEnd"/>
      <w:r w:rsidRPr="00F031FA">
        <w:rPr>
          <w:rFonts w:ascii="Times New Roman" w:hAnsi="Times New Roman" w:cs="Times New Roman"/>
          <w:sz w:val="28"/>
          <w:szCs w:val="28"/>
        </w:rPr>
        <w:t>), а также узлами их пересечения.</w:t>
      </w:r>
    </w:p>
    <w:p w14:paraId="4C9A5C6F" w14:textId="0E519187" w:rsidR="00AC40A2" w:rsidRPr="00F031FA" w:rsidRDefault="00C17B9B"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Совокупность перечисленных геологических предпосылок служит базой для регионального прогнозирования и позволяет обосновывать выделение перспективных площадей, потенциально благоприятных для выявления месторождений порфирового типа. </w:t>
      </w:r>
    </w:p>
    <w:p w14:paraId="157497BE" w14:textId="2AE52B60" w:rsidR="00AC40A2" w:rsidRPr="00F031FA" w:rsidRDefault="00C17B9B"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Региональное прогнозирование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должно опираться на понимание закономерностей формирования рудно-магматических систем и механизмов локализации руд, отражающих завершающие этапы эволюции габбро-гранитоидных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xml:space="preserve">. Существенные возможности для выявления скрытого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предоставляет глубинное геологическое картирование и моделирование строения магматических очагов, позволяющее устанавливать остаточные интрузивные центры и связанные с ними </w:t>
      </w:r>
      <w:proofErr w:type="spellStart"/>
      <w:r w:rsidRPr="00F031FA">
        <w:rPr>
          <w:rFonts w:ascii="Times New Roman" w:hAnsi="Times New Roman" w:cs="Times New Roman"/>
          <w:sz w:val="28"/>
          <w:szCs w:val="28"/>
        </w:rPr>
        <w:t>апофизные</w:t>
      </w:r>
      <w:proofErr w:type="spellEnd"/>
      <w:r w:rsidRPr="00F031FA">
        <w:rPr>
          <w:rFonts w:ascii="Times New Roman" w:hAnsi="Times New Roman" w:cs="Times New Roman"/>
          <w:sz w:val="28"/>
          <w:szCs w:val="28"/>
        </w:rPr>
        <w:t xml:space="preserve"> тела. В этой связи особую актуальность приобретает критическая ревизия существующих геологических карт и их легенд с целью уточнения состава, </w:t>
      </w:r>
      <w:proofErr w:type="spellStart"/>
      <w:r w:rsidRPr="00F031FA">
        <w:rPr>
          <w:rFonts w:ascii="Times New Roman" w:hAnsi="Times New Roman" w:cs="Times New Roman"/>
          <w:sz w:val="28"/>
          <w:szCs w:val="28"/>
        </w:rPr>
        <w:t>фазности</w:t>
      </w:r>
      <w:proofErr w:type="spellEnd"/>
      <w:r w:rsidRPr="00F031FA">
        <w:rPr>
          <w:rFonts w:ascii="Times New Roman" w:hAnsi="Times New Roman" w:cs="Times New Roman"/>
          <w:sz w:val="28"/>
          <w:szCs w:val="28"/>
        </w:rPr>
        <w:t xml:space="preserve"> и рудоносности плутонов. Практическая значимость такого подхода подтверждается многочисленными примерами, когда переоценка ранее известных проявлений и уточнение геологического строения приводили к открытию промышленных объектов. По данным зарубежных исследований, в ряде медно-порфировых провинций Северной Америки и Андского пояса большинство крупных месторождений выявлено не в ходе первичных поисков, а в результате </w:t>
      </w:r>
      <w:r w:rsidRPr="00F031FA">
        <w:rPr>
          <w:rFonts w:ascii="Times New Roman" w:hAnsi="Times New Roman" w:cs="Times New Roman"/>
          <w:sz w:val="28"/>
          <w:szCs w:val="28"/>
        </w:rPr>
        <w:lastRenderedPageBreak/>
        <w:t xml:space="preserve">доизучения и </w:t>
      </w:r>
      <w:proofErr w:type="spellStart"/>
      <w:r w:rsidRPr="00F031FA">
        <w:rPr>
          <w:rFonts w:ascii="Times New Roman" w:hAnsi="Times New Roman" w:cs="Times New Roman"/>
          <w:sz w:val="28"/>
          <w:szCs w:val="28"/>
        </w:rPr>
        <w:t>переинтерпретации</w:t>
      </w:r>
      <w:proofErr w:type="spellEnd"/>
      <w:r w:rsidRPr="00F031FA">
        <w:rPr>
          <w:rFonts w:ascii="Times New Roman" w:hAnsi="Times New Roman" w:cs="Times New Roman"/>
          <w:sz w:val="28"/>
          <w:szCs w:val="28"/>
        </w:rPr>
        <w:t xml:space="preserve"> известных рудных объектов с применением структурно-метасоматического анализа и геофизических методов.</w:t>
      </w:r>
    </w:p>
    <w:p w14:paraId="6BF749E5" w14:textId="77777777" w:rsidR="00C17B9B" w:rsidRPr="00F031FA" w:rsidRDefault="00C17B9B"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Одной из ключевых геологических предпосылок формирования месторождений является их пространственная приуроченность к многофазным интрузивным массивам, отличающимся сложным строением и многостадийной эволюцией. Такие массивы характеризуются значительной петрографической разнородностью, резкой фациальной изменчивостью пород и широким развитием гидротермально-метасоматических процессов. Интенсивная метасоматическая переработка, наложенная на различные фазы </w:t>
      </w:r>
      <w:proofErr w:type="spellStart"/>
      <w:r w:rsidRPr="00F031FA">
        <w:rPr>
          <w:rFonts w:ascii="Times New Roman" w:hAnsi="Times New Roman" w:cs="Times New Roman"/>
          <w:sz w:val="28"/>
          <w:szCs w:val="28"/>
        </w:rPr>
        <w:t>интрузий</w:t>
      </w:r>
      <w:proofErr w:type="spellEnd"/>
      <w:r w:rsidRPr="00F031FA">
        <w:rPr>
          <w:rFonts w:ascii="Times New Roman" w:hAnsi="Times New Roman" w:cs="Times New Roman"/>
          <w:sz w:val="28"/>
          <w:szCs w:val="28"/>
        </w:rPr>
        <w:t>, формирует благоприятные условия для концентрации рудного вещества и определяет сложную внутреннюю зональность рудоносных систем.</w:t>
      </w:r>
    </w:p>
    <w:p w14:paraId="4B51D59D"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5862864F"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D065D53"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5F9F3C3"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6E2FA07A"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23A1F1CF"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535142A4"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0837657"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794B1291"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4BFFC31"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1D16E7EA"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2F4269BD"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100CC440"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07477118"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2184710D"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06A1F89B"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1B4E1CDA"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8BA95F2"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B4B09BC"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A04D40B"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5FC4C3FC"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71E4CFC6"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1646D31F"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C3E556A"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7266D08E"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789764EF"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4BBD8110"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54194CEE"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1B6AF791"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5B596DAD" w14:textId="77777777" w:rsidR="00C17B9B" w:rsidRPr="00F031FA" w:rsidRDefault="00C17B9B" w:rsidP="00AC40A2">
      <w:pPr>
        <w:spacing w:after="0" w:line="240" w:lineRule="auto"/>
        <w:ind w:firstLine="709"/>
        <w:jc w:val="both"/>
        <w:rPr>
          <w:rFonts w:ascii="Times New Roman" w:hAnsi="Times New Roman" w:cs="Times New Roman"/>
          <w:sz w:val="28"/>
          <w:szCs w:val="28"/>
        </w:rPr>
      </w:pPr>
    </w:p>
    <w:p w14:paraId="34EE08B3" w14:textId="71A829D3" w:rsidR="00AC40A2" w:rsidRPr="00F031FA" w:rsidRDefault="00AC40A2" w:rsidP="00AC40A2">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   </w:t>
      </w:r>
    </w:p>
    <w:p w14:paraId="571F87C5" w14:textId="3937F4F0" w:rsidR="001A76EA" w:rsidRPr="00F031FA" w:rsidRDefault="001A76EA" w:rsidP="00CD51C6">
      <w:pPr>
        <w:spacing w:after="0" w:line="240" w:lineRule="auto"/>
        <w:ind w:firstLine="709"/>
        <w:jc w:val="both"/>
        <w:rPr>
          <w:rFonts w:ascii="Times New Roman" w:hAnsi="Times New Roman" w:cs="Times New Roman"/>
          <w:sz w:val="28"/>
          <w:szCs w:val="28"/>
        </w:rPr>
      </w:pPr>
    </w:p>
    <w:p w14:paraId="32BC6598" w14:textId="009239DC" w:rsidR="00F6128B" w:rsidRPr="00F031FA" w:rsidRDefault="00F6128B" w:rsidP="00CD51C6">
      <w:pPr>
        <w:spacing w:after="0" w:line="240" w:lineRule="auto"/>
        <w:ind w:firstLine="709"/>
        <w:jc w:val="both"/>
        <w:rPr>
          <w:rFonts w:ascii="Times New Roman" w:hAnsi="Times New Roman" w:cs="Times New Roman"/>
          <w:sz w:val="28"/>
          <w:szCs w:val="28"/>
        </w:rPr>
      </w:pPr>
    </w:p>
    <w:p w14:paraId="1EC006AA" w14:textId="15A04906" w:rsidR="00F6128B" w:rsidRPr="00F031FA" w:rsidRDefault="00F6128B" w:rsidP="00CD51C6">
      <w:pPr>
        <w:spacing w:after="0" w:line="240" w:lineRule="auto"/>
        <w:ind w:firstLine="709"/>
        <w:jc w:val="center"/>
        <w:rPr>
          <w:rFonts w:ascii="Times New Roman" w:hAnsi="Times New Roman" w:cs="Times New Roman"/>
          <w:b/>
          <w:bCs/>
          <w:sz w:val="28"/>
          <w:szCs w:val="28"/>
        </w:rPr>
      </w:pPr>
      <w:r w:rsidRPr="00F031FA">
        <w:rPr>
          <w:rFonts w:ascii="Times New Roman" w:hAnsi="Times New Roman" w:cs="Times New Roman"/>
          <w:b/>
          <w:bCs/>
          <w:sz w:val="28"/>
          <w:szCs w:val="28"/>
        </w:rPr>
        <w:lastRenderedPageBreak/>
        <w:t>ЗАКЛЮЧЕНИЕ</w:t>
      </w:r>
    </w:p>
    <w:p w14:paraId="47CC79CE" w14:textId="5D5EC47B" w:rsidR="00F6128B" w:rsidRPr="00F031FA" w:rsidRDefault="00F6128B" w:rsidP="00CD51C6">
      <w:pPr>
        <w:spacing w:after="0" w:line="240" w:lineRule="auto"/>
        <w:ind w:firstLine="709"/>
        <w:jc w:val="both"/>
        <w:rPr>
          <w:rFonts w:ascii="Times New Roman" w:hAnsi="Times New Roman" w:cs="Times New Roman"/>
          <w:sz w:val="28"/>
          <w:szCs w:val="28"/>
        </w:rPr>
      </w:pPr>
    </w:p>
    <w:p w14:paraId="17A48597" w14:textId="77777777" w:rsidR="005C6414" w:rsidRPr="00F031FA" w:rsidRDefault="005C6414" w:rsidP="00CD51C6">
      <w:pPr>
        <w:spacing w:after="0" w:line="240" w:lineRule="auto"/>
        <w:ind w:firstLine="709"/>
        <w:jc w:val="both"/>
        <w:rPr>
          <w:rFonts w:ascii="Times New Roman" w:hAnsi="Times New Roman" w:cs="Times New Roman"/>
          <w:sz w:val="28"/>
          <w:szCs w:val="28"/>
        </w:rPr>
      </w:pPr>
    </w:p>
    <w:p w14:paraId="6C6397F7" w14:textId="77777777" w:rsidR="005C6414" w:rsidRPr="00F031FA" w:rsidRDefault="00F6128B" w:rsidP="005C641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w:t>
      </w:r>
      <w:r w:rsidR="00CD51C6" w:rsidRPr="00F031FA">
        <w:rPr>
          <w:rFonts w:ascii="Times New Roman" w:hAnsi="Times New Roman" w:cs="Times New Roman"/>
          <w:sz w:val="28"/>
          <w:szCs w:val="28"/>
        </w:rPr>
        <w:t xml:space="preserve">диссертационной </w:t>
      </w:r>
      <w:r w:rsidRPr="00F031FA">
        <w:rPr>
          <w:rFonts w:ascii="Times New Roman" w:hAnsi="Times New Roman" w:cs="Times New Roman"/>
          <w:sz w:val="28"/>
          <w:szCs w:val="28"/>
        </w:rPr>
        <w:t xml:space="preserve">работе обобщены все имеющиеся геолого-металлогенические материалы по всем порфирового типа проявлениям ВК и проведено их сопоставление с мировыми аналогами. </w:t>
      </w:r>
    </w:p>
    <w:p w14:paraId="13A92233" w14:textId="40BEA242" w:rsidR="005C6414" w:rsidRPr="00F031FA" w:rsidRDefault="005C6414" w:rsidP="005C641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Установлено, что медно-порфировые системы Восточного Казахстана формировались в пределах вулканоплутонических поясов, связанных с геодинамической обстановкой активной континентальной окраины и последующей </w:t>
      </w:r>
      <w:proofErr w:type="spellStart"/>
      <w:r w:rsidRPr="00F031FA">
        <w:rPr>
          <w:rFonts w:ascii="Times New Roman" w:hAnsi="Times New Roman" w:cs="Times New Roman"/>
          <w:sz w:val="28"/>
          <w:szCs w:val="28"/>
        </w:rPr>
        <w:t>коллизионно-постколлизионной</w:t>
      </w:r>
      <w:proofErr w:type="spellEnd"/>
      <w:r w:rsidRPr="00F031FA">
        <w:rPr>
          <w:rFonts w:ascii="Times New Roman" w:hAnsi="Times New Roman" w:cs="Times New Roman"/>
          <w:sz w:val="28"/>
          <w:szCs w:val="28"/>
        </w:rPr>
        <w:t xml:space="preserve"> эволюцией. Основным фактором </w:t>
      </w:r>
      <w:proofErr w:type="spellStart"/>
      <w:r w:rsidRPr="00F031FA">
        <w:rPr>
          <w:rFonts w:ascii="Times New Roman" w:hAnsi="Times New Roman" w:cs="Times New Roman"/>
          <w:sz w:val="28"/>
          <w:szCs w:val="28"/>
        </w:rPr>
        <w:t>рудолокализации</w:t>
      </w:r>
      <w:proofErr w:type="spellEnd"/>
      <w:r w:rsidRPr="00F031FA">
        <w:rPr>
          <w:rFonts w:ascii="Times New Roman" w:hAnsi="Times New Roman" w:cs="Times New Roman"/>
          <w:sz w:val="28"/>
          <w:szCs w:val="28"/>
        </w:rPr>
        <w:t xml:space="preserve"> является сочетание глубинных разломов первого порядка северо-западного простирания с поперечными северо-восточными и </w:t>
      </w:r>
      <w:proofErr w:type="spellStart"/>
      <w:r w:rsidRPr="00F031FA">
        <w:rPr>
          <w:rFonts w:ascii="Times New Roman" w:hAnsi="Times New Roman" w:cs="Times New Roman"/>
          <w:sz w:val="28"/>
          <w:szCs w:val="28"/>
        </w:rPr>
        <w:t>близширотными</w:t>
      </w:r>
      <w:proofErr w:type="spellEnd"/>
      <w:r w:rsidRPr="00F031FA">
        <w:rPr>
          <w:rFonts w:ascii="Times New Roman" w:hAnsi="Times New Roman" w:cs="Times New Roman"/>
          <w:sz w:val="28"/>
          <w:szCs w:val="28"/>
        </w:rPr>
        <w:t xml:space="preserve"> тектоническими нарушениями, создающими условия для </w:t>
      </w:r>
      <w:proofErr w:type="spellStart"/>
      <w:r w:rsidRPr="00F031FA">
        <w:rPr>
          <w:rFonts w:ascii="Times New Roman" w:hAnsi="Times New Roman" w:cs="Times New Roman"/>
          <w:sz w:val="28"/>
          <w:szCs w:val="28"/>
        </w:rPr>
        <w:t>магмоподвода</w:t>
      </w:r>
      <w:proofErr w:type="spellEnd"/>
      <w:r w:rsidRPr="00F031FA">
        <w:rPr>
          <w:rFonts w:ascii="Times New Roman" w:hAnsi="Times New Roman" w:cs="Times New Roman"/>
          <w:sz w:val="28"/>
          <w:szCs w:val="28"/>
        </w:rPr>
        <w:t xml:space="preserve"> и циркуляции рудоносных флюидов.</w:t>
      </w:r>
    </w:p>
    <w:p w14:paraId="2D97E0C1" w14:textId="1B4FDC78" w:rsidR="005C6414" w:rsidRPr="00F031FA" w:rsidRDefault="005C6414" w:rsidP="005C641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Показано, что медно-порфировое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Восточного Казахстана </w:t>
      </w:r>
      <w:proofErr w:type="spellStart"/>
      <w:r w:rsidRPr="00F031FA">
        <w:rPr>
          <w:rFonts w:ascii="Times New Roman" w:hAnsi="Times New Roman" w:cs="Times New Roman"/>
          <w:sz w:val="28"/>
          <w:szCs w:val="28"/>
        </w:rPr>
        <w:t>пространственно</w:t>
      </w:r>
      <w:proofErr w:type="spellEnd"/>
      <w:r w:rsidRPr="00F031FA">
        <w:rPr>
          <w:rFonts w:ascii="Times New Roman" w:hAnsi="Times New Roman" w:cs="Times New Roman"/>
          <w:sz w:val="28"/>
          <w:szCs w:val="28"/>
        </w:rPr>
        <w:t xml:space="preserve"> и генетически связано с определёнными магматическими комплексами и проявляется в виде устойчивых рудно-магматических систем. На основании геолого-генетического анализа выделены пять типов 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соответствующих различным этапам магматической эволюции и занимающих фиксированное положение в пределах конкретных структурно-формационных зон. Данная типизация позволяет сопоставлять объекты Восточного Казахстана с мировыми аналогами и уточнять их прогнозную значимость.</w:t>
      </w:r>
    </w:p>
    <w:p w14:paraId="61C9AC00" w14:textId="2DC799A9" w:rsidR="005C6414" w:rsidRPr="00F031FA" w:rsidRDefault="005C6414" w:rsidP="005C641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На основе полученных в работе геолого-структурных, минералого-петрографических, гидротермально-метасоматических, геохимических и геофизических данных уточнены специфические критерии локализации медно-порфирового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Восточного Казахстана. Установлено, что совокупность магматических, минералогических, гидротермально-метасоматических, геохимических и геофизических особенностей рудно-магматических систем обеспечивает надёжное выявление и прогнозирование перспективных рудных объектов.</w:t>
      </w:r>
    </w:p>
    <w:p w14:paraId="4B39439E" w14:textId="2BE30A3A" w:rsidR="004D259A" w:rsidRPr="00F031FA" w:rsidRDefault="004D259A" w:rsidP="004D259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качестве приоритетных объектов для проведения поисковых работ на выявление промышленных месторождений целесообразно рассматривать территории распространения гранитоидных комплексов герцинского тектономагматического цикла </w:t>
      </w:r>
      <w:proofErr w:type="spellStart"/>
      <w:r w:rsidRPr="00F031FA">
        <w:rPr>
          <w:rFonts w:ascii="Times New Roman" w:hAnsi="Times New Roman" w:cs="Times New Roman"/>
          <w:sz w:val="28"/>
          <w:szCs w:val="28"/>
        </w:rPr>
        <w:t>нижнекаменноугольного</w:t>
      </w:r>
      <w:proofErr w:type="spellEnd"/>
      <w:r w:rsidRPr="00F031FA">
        <w:rPr>
          <w:rFonts w:ascii="Times New Roman" w:hAnsi="Times New Roman" w:cs="Times New Roman"/>
          <w:sz w:val="28"/>
          <w:szCs w:val="28"/>
        </w:rPr>
        <w:t xml:space="preserve">–раннепермского возраста. В пределах Джунгаро-Балхашской структурно-формационной зоны к таким территориям относятся Актогайское, </w:t>
      </w:r>
      <w:proofErr w:type="spellStart"/>
      <w:r w:rsidRPr="00F031FA">
        <w:rPr>
          <w:rFonts w:ascii="Times New Roman" w:hAnsi="Times New Roman" w:cs="Times New Roman"/>
          <w:sz w:val="28"/>
          <w:szCs w:val="28"/>
        </w:rPr>
        <w:t>Джалтыр-Тайсоганское</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Нурбайское</w:t>
      </w:r>
      <w:proofErr w:type="spellEnd"/>
      <w:r w:rsidRPr="00F031FA">
        <w:rPr>
          <w:rFonts w:ascii="Times New Roman" w:hAnsi="Times New Roman" w:cs="Times New Roman"/>
          <w:sz w:val="28"/>
          <w:szCs w:val="28"/>
        </w:rPr>
        <w:t xml:space="preserve"> рудные поля, характеризующиеся развитой порфировой минерализацией. В Жарма-</w:t>
      </w:r>
      <w:proofErr w:type="spellStart"/>
      <w:r w:rsidRPr="00F031FA">
        <w:rPr>
          <w:rFonts w:ascii="Times New Roman" w:hAnsi="Times New Roman" w:cs="Times New Roman"/>
          <w:sz w:val="28"/>
          <w:szCs w:val="28"/>
        </w:rPr>
        <w:t>Саурской</w:t>
      </w:r>
      <w:proofErr w:type="spellEnd"/>
      <w:r w:rsidRPr="00F031FA">
        <w:rPr>
          <w:rFonts w:ascii="Times New Roman" w:hAnsi="Times New Roman" w:cs="Times New Roman"/>
          <w:sz w:val="28"/>
          <w:szCs w:val="28"/>
        </w:rPr>
        <w:t xml:space="preserve"> структурно-формационной зоне наибольший поисковый интерес представляют </w:t>
      </w:r>
      <w:proofErr w:type="spellStart"/>
      <w:r w:rsidRPr="00F031FA">
        <w:rPr>
          <w:rFonts w:ascii="Times New Roman" w:hAnsi="Times New Roman" w:cs="Times New Roman"/>
          <w:sz w:val="28"/>
          <w:szCs w:val="28"/>
        </w:rPr>
        <w:t>Саурский</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Кенсайский</w:t>
      </w:r>
      <w:proofErr w:type="spellEnd"/>
      <w:r w:rsidRPr="00F031FA">
        <w:rPr>
          <w:rFonts w:ascii="Times New Roman" w:hAnsi="Times New Roman" w:cs="Times New Roman"/>
          <w:sz w:val="28"/>
          <w:szCs w:val="28"/>
        </w:rPr>
        <w:t xml:space="preserve"> рудные районы.</w:t>
      </w:r>
    </w:p>
    <w:p w14:paraId="0A4F1D62" w14:textId="571F6281" w:rsidR="00F6128B" w:rsidRPr="00F031FA" w:rsidRDefault="004D259A" w:rsidP="004D259A">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Среди образований каледонского цикла особое значение имеют </w:t>
      </w:r>
      <w:proofErr w:type="spellStart"/>
      <w:r w:rsidRPr="00F031FA">
        <w:rPr>
          <w:rFonts w:ascii="Times New Roman" w:hAnsi="Times New Roman" w:cs="Times New Roman"/>
          <w:sz w:val="28"/>
          <w:szCs w:val="28"/>
        </w:rPr>
        <w:t>гранитоиды</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позднесилурийско</w:t>
      </w:r>
      <w:proofErr w:type="spellEnd"/>
      <w:r w:rsidRPr="00F031FA">
        <w:rPr>
          <w:rFonts w:ascii="Times New Roman" w:hAnsi="Times New Roman" w:cs="Times New Roman"/>
          <w:sz w:val="28"/>
          <w:szCs w:val="28"/>
        </w:rPr>
        <w:t xml:space="preserve">–раннедевонского возраста Чингиз-Тарбагатайской структурно-формационной зоны, приуроченные к массивам Катай, </w:t>
      </w:r>
      <w:proofErr w:type="spellStart"/>
      <w:r w:rsidRPr="00F031FA">
        <w:rPr>
          <w:rFonts w:ascii="Times New Roman" w:hAnsi="Times New Roman" w:cs="Times New Roman"/>
          <w:sz w:val="28"/>
          <w:szCs w:val="28"/>
        </w:rPr>
        <w:t>Баимбет</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Шет</w:t>
      </w:r>
      <w:proofErr w:type="spellEnd"/>
      <w:r w:rsidRPr="00F031FA">
        <w:rPr>
          <w:rFonts w:ascii="Times New Roman" w:hAnsi="Times New Roman" w:cs="Times New Roman"/>
          <w:sz w:val="28"/>
          <w:szCs w:val="28"/>
        </w:rPr>
        <w:t xml:space="preserve">. Эти массивы отличаются наличием мелких </w:t>
      </w:r>
      <w:r w:rsidRPr="00F031FA">
        <w:rPr>
          <w:rFonts w:ascii="Times New Roman" w:hAnsi="Times New Roman" w:cs="Times New Roman"/>
          <w:sz w:val="28"/>
          <w:szCs w:val="28"/>
        </w:rPr>
        <w:lastRenderedPageBreak/>
        <w:t>месторождений и многочисленных проявлений минерализации, что указывает на потенциальную перспективность данных площадей при дальнейшем детальном изучении.</w:t>
      </w:r>
    </w:p>
    <w:p w14:paraId="73BA9B63" w14:textId="2268ACEA" w:rsidR="006D2D8F" w:rsidRPr="00F031FA" w:rsidRDefault="004D259A" w:rsidP="006D2D8F">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Значительный потенциал выявления новых месторождений порфирового типа связан, по мнению автора, с детальным доизучением и </w:t>
      </w:r>
      <w:proofErr w:type="spellStart"/>
      <w:r w:rsidRPr="00F031FA">
        <w:rPr>
          <w:rFonts w:ascii="Times New Roman" w:hAnsi="Times New Roman" w:cs="Times New Roman"/>
          <w:sz w:val="28"/>
          <w:szCs w:val="28"/>
        </w:rPr>
        <w:t>переинтерпретацией</w:t>
      </w:r>
      <w:proofErr w:type="spellEnd"/>
      <w:r w:rsidRPr="00F031FA">
        <w:rPr>
          <w:rFonts w:ascii="Times New Roman" w:hAnsi="Times New Roman" w:cs="Times New Roman"/>
          <w:sz w:val="28"/>
          <w:szCs w:val="28"/>
        </w:rPr>
        <w:t xml:space="preserve"> ранее выделенных перспективных площадей и участков медно-порфировой минерализации. Комплексная переоценка таких объектов с использованием современных методов исследований позволяет существенно уточнить и повысить прогнозную оценку рудоносности региона в целом. При проведении поисково-оценочных работ особое внимание следует уделять явлению пространственного совмещения в пределах одного рудного района, поля или участка проявлений медного, золоторудного и полиметаллического типов </w:t>
      </w:r>
      <w:proofErr w:type="spellStart"/>
      <w:r w:rsidRPr="00F031FA">
        <w:rPr>
          <w:rFonts w:ascii="Times New Roman" w:hAnsi="Times New Roman" w:cs="Times New Roman"/>
          <w:sz w:val="28"/>
          <w:szCs w:val="28"/>
        </w:rPr>
        <w:t>оруденения</w:t>
      </w:r>
      <w:proofErr w:type="spellEnd"/>
      <w:r w:rsidRPr="00F031FA">
        <w:rPr>
          <w:rFonts w:ascii="Times New Roman" w:hAnsi="Times New Roman" w:cs="Times New Roman"/>
          <w:sz w:val="28"/>
          <w:szCs w:val="28"/>
        </w:rPr>
        <w:t xml:space="preserve">, что отражает сложный и многостадийный характер рудообразующих процессов. </w:t>
      </w:r>
    </w:p>
    <w:p w14:paraId="7ABD9775" w14:textId="14923330" w:rsidR="001A76EA" w:rsidRPr="00F031FA" w:rsidRDefault="004D259A" w:rsidP="00CD51C6">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Представленные в работе материалы и выводы обладают прикладной значимостью и могут быть использованы при уточнении представлений о геологическом строении рудных районов и месторождений, связанных с гранитоидным магматизмом. Их использование способствует повышению обоснованности прогнозов и эффективности геологоразведочных и поисково-оценочных работ в пределах исследуемого региона. </w:t>
      </w:r>
      <w:r w:rsidR="00F6128B" w:rsidRPr="00F031FA">
        <w:rPr>
          <w:rFonts w:ascii="Times New Roman" w:hAnsi="Times New Roman" w:cs="Times New Roman"/>
          <w:sz w:val="28"/>
          <w:szCs w:val="28"/>
        </w:rPr>
        <w:br w:type="page"/>
      </w:r>
    </w:p>
    <w:p w14:paraId="7C4ECA2A" w14:textId="77777777" w:rsidR="001A76EA" w:rsidRPr="00F031FA" w:rsidRDefault="001A76EA" w:rsidP="00CD51C6">
      <w:pPr>
        <w:spacing w:after="0" w:line="240" w:lineRule="auto"/>
        <w:ind w:firstLine="709"/>
        <w:jc w:val="center"/>
        <w:rPr>
          <w:rFonts w:ascii="Times New Roman" w:eastAsia="Times New Roman" w:hAnsi="Times New Roman" w:cs="Times New Roman"/>
          <w:b/>
          <w:bCs/>
          <w:caps/>
          <w:sz w:val="28"/>
          <w:szCs w:val="28"/>
        </w:rPr>
      </w:pPr>
      <w:r w:rsidRPr="00F031FA">
        <w:rPr>
          <w:rFonts w:ascii="Times New Roman" w:eastAsia="Times New Roman" w:hAnsi="Times New Roman" w:cs="Times New Roman"/>
          <w:b/>
          <w:bCs/>
          <w:caps/>
          <w:sz w:val="28"/>
          <w:szCs w:val="28"/>
        </w:rPr>
        <w:lastRenderedPageBreak/>
        <w:t>Список использованных источников</w:t>
      </w:r>
    </w:p>
    <w:p w14:paraId="75AEAD62" w14:textId="77777777" w:rsidR="001A76EA" w:rsidRPr="00F031FA" w:rsidRDefault="001A76EA" w:rsidP="00CD51C6">
      <w:pPr>
        <w:spacing w:after="0" w:line="240" w:lineRule="auto"/>
        <w:ind w:firstLine="709"/>
        <w:jc w:val="both"/>
        <w:rPr>
          <w:rFonts w:ascii="Times New Roman" w:hAnsi="Times New Roman" w:cs="Times New Roman"/>
          <w:sz w:val="28"/>
          <w:szCs w:val="28"/>
          <w:lang w:eastAsia="ru-RU"/>
        </w:rPr>
      </w:pPr>
    </w:p>
    <w:p w14:paraId="493E79D1" w14:textId="724C8580"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r w:rsidRPr="00F031FA">
        <w:rPr>
          <w:rFonts w:ascii="Times New Roman" w:hAnsi="Times New Roman" w:cs="Times New Roman"/>
          <w:sz w:val="28"/>
          <w:szCs w:val="28"/>
          <w:lang w:eastAsia="ru-RU"/>
        </w:rPr>
        <w:t xml:space="preserve">Щерба Г.Н., </w:t>
      </w:r>
      <w:proofErr w:type="spellStart"/>
      <w:r w:rsidRPr="00F031FA">
        <w:rPr>
          <w:rFonts w:ascii="Times New Roman" w:hAnsi="Times New Roman" w:cs="Times New Roman"/>
          <w:sz w:val="28"/>
          <w:szCs w:val="28"/>
          <w:lang w:eastAsia="ru-RU"/>
        </w:rPr>
        <w:t>Беспаев</w:t>
      </w:r>
      <w:proofErr w:type="spellEnd"/>
      <w:r w:rsidRPr="00F031FA">
        <w:rPr>
          <w:rFonts w:ascii="Times New Roman" w:hAnsi="Times New Roman" w:cs="Times New Roman"/>
          <w:sz w:val="28"/>
          <w:szCs w:val="28"/>
          <w:lang w:eastAsia="ru-RU"/>
        </w:rPr>
        <w:t xml:space="preserve"> Х.А., </w:t>
      </w:r>
      <w:proofErr w:type="spellStart"/>
      <w:r w:rsidRPr="00F031FA">
        <w:rPr>
          <w:rFonts w:ascii="Times New Roman" w:hAnsi="Times New Roman" w:cs="Times New Roman"/>
          <w:sz w:val="28"/>
          <w:szCs w:val="28"/>
          <w:lang w:eastAsia="ru-RU"/>
        </w:rPr>
        <w:t>Дъячков</w:t>
      </w:r>
      <w:proofErr w:type="spellEnd"/>
      <w:r w:rsidRPr="00F031FA">
        <w:rPr>
          <w:rFonts w:ascii="Times New Roman" w:hAnsi="Times New Roman" w:cs="Times New Roman"/>
          <w:sz w:val="28"/>
          <w:szCs w:val="28"/>
          <w:lang w:eastAsia="ru-RU"/>
        </w:rPr>
        <w:t xml:space="preserve"> Б.А., </w:t>
      </w:r>
      <w:proofErr w:type="spellStart"/>
      <w:r w:rsidRPr="00F031FA">
        <w:rPr>
          <w:rFonts w:ascii="Times New Roman" w:hAnsi="Times New Roman" w:cs="Times New Roman"/>
          <w:sz w:val="28"/>
          <w:szCs w:val="28"/>
          <w:lang w:eastAsia="ru-RU"/>
        </w:rPr>
        <w:t>Стучевский</w:t>
      </w:r>
      <w:proofErr w:type="spellEnd"/>
      <w:r w:rsidRPr="00F031FA">
        <w:rPr>
          <w:rFonts w:ascii="Times New Roman" w:hAnsi="Times New Roman" w:cs="Times New Roman"/>
          <w:sz w:val="28"/>
          <w:szCs w:val="28"/>
          <w:lang w:eastAsia="ru-RU"/>
        </w:rPr>
        <w:t xml:space="preserve"> Н.И. и др. Большой Алтай (геология и металлогения). – Алматы: ГЫЛЫМ, 1998. – 304с.</w:t>
      </w:r>
    </w:p>
    <w:p w14:paraId="7CD43272" w14:textId="5A84FBEE"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Беспаев</w:t>
      </w:r>
      <w:proofErr w:type="spellEnd"/>
      <w:r w:rsidRPr="00F031FA">
        <w:rPr>
          <w:rFonts w:ascii="Times New Roman" w:eastAsia="Times New Roman" w:hAnsi="Times New Roman" w:cs="Times New Roman"/>
          <w:sz w:val="28"/>
          <w:szCs w:val="28"/>
        </w:rPr>
        <w:t xml:space="preserve"> Х.А, Полянский Н.В.,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и др. Геология и металлогения Юго-Западного Алтая (в пределах территории Казахстана и Китая). - Алматы, 1997. - 288 с.</w:t>
      </w:r>
    </w:p>
    <w:p w14:paraId="73A0325A" w14:textId="117E32C0"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Отчёт по теме «Разработка теоретической основы прогнозирования и оценки рудоносности геологических структур для развития минерально-сырье-вой базы Восточного Казахстана». / Фонды ТОО «Алтайский геолого-экологический институт»: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 Усть-Каменогорск, 2014.</w:t>
      </w:r>
    </w:p>
    <w:p w14:paraId="63B8991C" w14:textId="4F6E6C0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Дьячков Б.А., Ганженко Г.Д., Сапаргалиев Е.М. Геодинамические обстановки формирования рудоносных структур Большого Алтая // Науки о земле в Казахстане. – Алматы: КазГео, 2016. – С. 9-21.</w:t>
      </w:r>
    </w:p>
    <w:p w14:paraId="3BD6AF19" w14:textId="32D78BDA"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Ганженко Г.Д., Сапаргалиев Е.М. Результаты предварительных исследований по разработке теоретических основ прогнозирования и оценки геологических структур Рудного Алтая на полиметаллическое оруденение // Вестник Казахстанской национальной академии естественных наук. – 2013.</w:t>
      </w:r>
      <w:r w:rsidRPr="00F031FA">
        <w:rPr>
          <w:rFonts w:ascii="Times New Roman" w:eastAsia="Times New Roman" w:hAnsi="Times New Roman" w:cs="Times New Roman"/>
          <w:sz w:val="28"/>
          <w:szCs w:val="28"/>
        </w:rPr>
        <w:t xml:space="preserve"> </w:t>
      </w:r>
      <w:r w:rsidRPr="00F031FA">
        <w:rPr>
          <w:rFonts w:ascii="Times New Roman" w:hAnsi="Times New Roman" w:cs="Times New Roman"/>
          <w:sz w:val="28"/>
          <w:szCs w:val="28"/>
        </w:rPr>
        <w:t>–</w:t>
      </w:r>
      <w:r w:rsidRPr="00F031FA">
        <w:rPr>
          <w:rFonts w:ascii="Times New Roman" w:hAnsi="Times New Roman" w:cs="Times New Roman"/>
          <w:sz w:val="28"/>
          <w:szCs w:val="28"/>
          <w:lang w:val="kk-KZ"/>
        </w:rPr>
        <w:t xml:space="preserve"> </w:t>
      </w:r>
      <w:r w:rsidRPr="00F031FA">
        <w:rPr>
          <w:rFonts w:ascii="Times New Roman" w:eastAsia="Times New Roman" w:hAnsi="Times New Roman" w:cs="Times New Roman"/>
          <w:noProof/>
          <w:sz w:val="28"/>
          <w:szCs w:val="28"/>
        </w:rPr>
        <w:t>№ 4. – С. 58-62.</w:t>
      </w:r>
    </w:p>
    <w:p w14:paraId="36082973" w14:textId="5AB39AB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w:t>
      </w:r>
      <w:proofErr w:type="spellStart"/>
      <w:r w:rsidRPr="00F031FA">
        <w:rPr>
          <w:rFonts w:ascii="Times New Roman" w:eastAsia="Times New Roman" w:hAnsi="Times New Roman" w:cs="Times New Roman"/>
          <w:sz w:val="28"/>
          <w:szCs w:val="28"/>
        </w:rPr>
        <w:t>Сапаргалиев</w:t>
      </w:r>
      <w:proofErr w:type="spellEnd"/>
      <w:r w:rsidRPr="00F031FA">
        <w:rPr>
          <w:rFonts w:ascii="Times New Roman" w:eastAsia="Times New Roman" w:hAnsi="Times New Roman" w:cs="Times New Roman"/>
          <w:sz w:val="28"/>
          <w:szCs w:val="28"/>
        </w:rPr>
        <w:t xml:space="preserve"> Е.М., Полянский Н.В. Состояние и перспективы золоторудной </w:t>
      </w:r>
      <w:r w:rsidR="00340484" w:rsidRPr="00F031FA">
        <w:rPr>
          <w:rFonts w:ascii="Times New Roman" w:eastAsia="Times New Roman" w:hAnsi="Times New Roman" w:cs="Times New Roman"/>
          <w:sz w:val="28"/>
          <w:szCs w:val="28"/>
        </w:rPr>
        <w:t>промышленности Рудного</w:t>
      </w:r>
      <w:r w:rsidRPr="00F031FA">
        <w:rPr>
          <w:rFonts w:ascii="Times New Roman" w:eastAsia="Times New Roman" w:hAnsi="Times New Roman" w:cs="Times New Roman"/>
          <w:sz w:val="28"/>
          <w:szCs w:val="28"/>
        </w:rPr>
        <w:t xml:space="preserve"> Алтая // Сб. «Гигантские месторождения золота Центральной Азии. Укрепление золотого потенциала Казахстана» - Алматы, 2014. - С 102-104.</w:t>
      </w:r>
    </w:p>
    <w:p w14:paraId="722AF2AC" w14:textId="4AAD1D6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Изучение минералогии золотого </w:t>
      </w:r>
      <w:proofErr w:type="spellStart"/>
      <w:r w:rsidRPr="00F031FA">
        <w:rPr>
          <w:rFonts w:ascii="Times New Roman" w:eastAsia="Times New Roman" w:hAnsi="Times New Roman" w:cs="Times New Roman"/>
          <w:sz w:val="28"/>
          <w:szCs w:val="28"/>
        </w:rPr>
        <w:t>оруденения</w:t>
      </w:r>
      <w:proofErr w:type="spellEnd"/>
      <w:r w:rsidRPr="00F031FA">
        <w:rPr>
          <w:rFonts w:ascii="Times New Roman" w:eastAsia="Times New Roman" w:hAnsi="Times New Roman" w:cs="Times New Roman"/>
          <w:sz w:val="28"/>
          <w:szCs w:val="28"/>
        </w:rPr>
        <w:t xml:space="preserve">, форм нахождения золота и его парагенетических ассоциаций в рудах </w:t>
      </w:r>
      <w:proofErr w:type="spellStart"/>
      <w:r w:rsidRPr="00F031FA">
        <w:rPr>
          <w:rFonts w:ascii="Times New Roman" w:eastAsia="Times New Roman" w:hAnsi="Times New Roman" w:cs="Times New Roman"/>
          <w:sz w:val="28"/>
          <w:szCs w:val="28"/>
        </w:rPr>
        <w:t>Риддер-Сокольного</w:t>
      </w:r>
      <w:proofErr w:type="spellEnd"/>
      <w:r w:rsidRPr="00F031FA">
        <w:rPr>
          <w:rFonts w:ascii="Times New Roman" w:eastAsia="Times New Roman" w:hAnsi="Times New Roman" w:cs="Times New Roman"/>
          <w:sz w:val="28"/>
          <w:szCs w:val="28"/>
        </w:rPr>
        <w:t xml:space="preserve"> месторождения. / Фонды ТОО «Алтайский геолого-экологический институт» /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Данилов В.А., Тюнин В.П. - Усть-Каменогорск, 2004. </w:t>
      </w:r>
    </w:p>
    <w:p w14:paraId="2CDDEAE1" w14:textId="6F314AC9" w:rsidR="00DF01C8" w:rsidRPr="00F031FA" w:rsidRDefault="00DF01C8"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Отчет о научно- исследовательской работе по теме: Разработка критериев локализации медно-порфирового оруденения в рудоносных структурах Восточного Казастана (промежуточный отчет). Научно-технологический центр «Парасат»: исполн.: Ганженко Г.Д. – Усть-Каменогорск, 2015. – 108 с.</w:t>
      </w:r>
    </w:p>
    <w:p w14:paraId="0736ED1C" w14:textId="4389EF48" w:rsidR="00DF01C8" w:rsidRPr="00F031FA" w:rsidRDefault="00DF01C8"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Отчет о научно- исследовательской работе по теме: Разработка критериев локализации медно-порфирового оруденения в рудоносных структурах Восточного Казастана (заключительный отчет). Научно-технологический центр «Парасат»: исполн.: Ганженко Г.Д., Сапаргалиев Е.М. – Усть-Каменогорск, 2017. – 136 с.</w:t>
      </w:r>
    </w:p>
    <w:p w14:paraId="74AC9EC7" w14:textId="58887D2C"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Щерба Г.Н., Дъячков Б.А., Нахтигаль Г.П. Жарма-Саурский тектоноген</w:t>
      </w:r>
      <w:r w:rsidRPr="00F031FA">
        <w:rPr>
          <w:rFonts w:ascii="Times New Roman" w:eastAsia="Times New Roman" w:hAnsi="Times New Roman" w:cs="Times New Roman"/>
          <w:sz w:val="28"/>
          <w:szCs w:val="28"/>
        </w:rPr>
        <w:t>. - Алма-Ата: Наука КазССР, 1976. - 192 с.</w:t>
      </w:r>
    </w:p>
    <w:p w14:paraId="1D542085" w14:textId="1E8ACEC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Шевченко Н.Я. Медно-порфировое оруденение в Восточном Казахстане // «Разведка и охрана недр». – 1973. - №8. - с.7-10.</w:t>
      </w:r>
    </w:p>
    <w:p w14:paraId="18DF4B5E" w14:textId="495B1224" w:rsidR="00751152" w:rsidRPr="00F031FA" w:rsidRDefault="00751152"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lang w:val="en-US"/>
        </w:rPr>
      </w:pPr>
      <w:proofErr w:type="spellStart"/>
      <w:r w:rsidRPr="00F031FA">
        <w:rPr>
          <w:rFonts w:ascii="Times New Roman" w:eastAsia="Times New Roman" w:hAnsi="Times New Roman" w:cs="Times New Roman"/>
          <w:sz w:val="28"/>
          <w:szCs w:val="28"/>
          <w:lang w:eastAsia="ru-RU"/>
        </w:rPr>
        <w:t>Penkina</w:t>
      </w:r>
      <w:proofErr w:type="spellEnd"/>
      <w:r w:rsidRPr="00F031FA">
        <w:rPr>
          <w:rFonts w:ascii="Times New Roman" w:eastAsia="Times New Roman" w:hAnsi="Times New Roman" w:cs="Times New Roman"/>
          <w:sz w:val="28"/>
          <w:szCs w:val="28"/>
          <w:lang w:eastAsia="ru-RU"/>
        </w:rPr>
        <w:t xml:space="preserve"> V.A., </w:t>
      </w:r>
      <w:proofErr w:type="spellStart"/>
      <w:r w:rsidRPr="00F031FA">
        <w:rPr>
          <w:rFonts w:ascii="Times New Roman" w:eastAsia="Times New Roman" w:hAnsi="Times New Roman" w:cs="Times New Roman"/>
          <w:sz w:val="28"/>
          <w:szCs w:val="28"/>
          <w:lang w:eastAsia="ru-RU"/>
        </w:rPr>
        <w:t>Kotler</w:t>
      </w:r>
      <w:proofErr w:type="spellEnd"/>
      <w:r w:rsidRPr="00F031FA">
        <w:rPr>
          <w:rFonts w:ascii="Times New Roman" w:eastAsia="Times New Roman" w:hAnsi="Times New Roman" w:cs="Times New Roman"/>
          <w:sz w:val="28"/>
          <w:szCs w:val="28"/>
          <w:lang w:eastAsia="ru-RU"/>
        </w:rPr>
        <w:t xml:space="preserve"> P.D., </w:t>
      </w:r>
      <w:proofErr w:type="spellStart"/>
      <w:r w:rsidRPr="00F031FA">
        <w:rPr>
          <w:rFonts w:ascii="Times New Roman" w:eastAsia="Times New Roman" w:hAnsi="Times New Roman" w:cs="Times New Roman"/>
          <w:sz w:val="28"/>
          <w:szCs w:val="28"/>
          <w:lang w:eastAsia="ru-RU"/>
        </w:rPr>
        <w:t>Khromykh</w:t>
      </w:r>
      <w:proofErr w:type="spellEnd"/>
      <w:r w:rsidRPr="00F031FA">
        <w:rPr>
          <w:rFonts w:ascii="Times New Roman" w:eastAsia="Times New Roman" w:hAnsi="Times New Roman" w:cs="Times New Roman"/>
          <w:sz w:val="28"/>
          <w:szCs w:val="28"/>
          <w:lang w:eastAsia="ru-RU"/>
        </w:rPr>
        <w:t xml:space="preserve"> S.V., </w:t>
      </w:r>
      <w:proofErr w:type="spellStart"/>
      <w:r w:rsidRPr="00F031FA">
        <w:rPr>
          <w:rFonts w:ascii="Times New Roman" w:eastAsia="Times New Roman" w:hAnsi="Times New Roman" w:cs="Times New Roman"/>
          <w:sz w:val="28"/>
          <w:szCs w:val="28"/>
          <w:lang w:eastAsia="ru-RU"/>
        </w:rPr>
        <w:t>Xu</w:t>
      </w:r>
      <w:proofErr w:type="spellEnd"/>
      <w:r w:rsidRPr="00F031FA">
        <w:rPr>
          <w:rFonts w:ascii="Times New Roman" w:eastAsia="Times New Roman" w:hAnsi="Times New Roman" w:cs="Times New Roman"/>
          <w:sz w:val="28"/>
          <w:szCs w:val="28"/>
          <w:lang w:eastAsia="ru-RU"/>
        </w:rPr>
        <w:t xml:space="preserve"> Y., </w:t>
      </w:r>
      <w:proofErr w:type="spellStart"/>
      <w:r w:rsidRPr="00F031FA">
        <w:rPr>
          <w:rFonts w:ascii="Times New Roman" w:eastAsia="Times New Roman" w:hAnsi="Times New Roman" w:cs="Times New Roman"/>
          <w:sz w:val="28"/>
          <w:szCs w:val="28"/>
          <w:lang w:eastAsia="ru-RU"/>
        </w:rPr>
        <w:t>Kulikova</w:t>
      </w:r>
      <w:proofErr w:type="spellEnd"/>
      <w:r w:rsidRPr="00F031FA">
        <w:rPr>
          <w:rFonts w:ascii="Times New Roman" w:eastAsia="Times New Roman" w:hAnsi="Times New Roman" w:cs="Times New Roman"/>
          <w:sz w:val="28"/>
          <w:szCs w:val="28"/>
          <w:lang w:eastAsia="ru-RU"/>
        </w:rPr>
        <w:t xml:space="preserve"> A.V., 2025. </w:t>
      </w:r>
      <w:r w:rsidRPr="00F031FA">
        <w:rPr>
          <w:rFonts w:ascii="Times New Roman" w:eastAsia="Times New Roman" w:hAnsi="Times New Roman" w:cs="Times New Roman"/>
          <w:sz w:val="28"/>
          <w:szCs w:val="28"/>
          <w:lang w:val="en-US" w:eastAsia="ru-RU"/>
        </w:rPr>
        <w:t xml:space="preserve">Volcanism of the </w:t>
      </w:r>
      <w:proofErr w:type="spellStart"/>
      <w:r w:rsidRPr="00F031FA">
        <w:rPr>
          <w:rFonts w:ascii="Times New Roman" w:eastAsia="Times New Roman" w:hAnsi="Times New Roman" w:cs="Times New Roman"/>
          <w:sz w:val="28"/>
          <w:szCs w:val="28"/>
          <w:lang w:val="en-US" w:eastAsia="ru-RU"/>
        </w:rPr>
        <w:t>Zharma</w:t>
      </w:r>
      <w:proofErr w:type="spellEnd"/>
      <w:r w:rsidRPr="00F031FA">
        <w:rPr>
          <w:rFonts w:ascii="Times New Roman" w:eastAsia="Times New Roman" w:hAnsi="Times New Roman" w:cs="Times New Roman"/>
          <w:sz w:val="28"/>
          <w:szCs w:val="28"/>
          <w:lang w:val="en-US" w:eastAsia="ru-RU"/>
        </w:rPr>
        <w:t>-Saur Zone, Eastern Kazakhstan: Geochronology, Geochemistry and Tectonic Implications. Geodynamics &amp; Tectonophysics 16 (6), 0858. doi:10.5800/GT-2025-16-6-0858</w:t>
      </w:r>
    </w:p>
    <w:p w14:paraId="7CFE10DC" w14:textId="388873A0" w:rsidR="00DF01C8" w:rsidRPr="00F031FA" w:rsidRDefault="00DF01C8"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lastRenderedPageBreak/>
        <w:t xml:space="preserve">Отчет о научно- исследовательской работе по теме: Разработка критериев локализации медно-порфирового </w:t>
      </w:r>
      <w:proofErr w:type="spellStart"/>
      <w:r w:rsidRPr="00F031FA">
        <w:rPr>
          <w:rFonts w:ascii="Times New Roman" w:eastAsia="Times New Roman" w:hAnsi="Times New Roman" w:cs="Times New Roman"/>
          <w:sz w:val="28"/>
          <w:szCs w:val="28"/>
        </w:rPr>
        <w:t>оруденения</w:t>
      </w:r>
      <w:proofErr w:type="spellEnd"/>
      <w:r w:rsidRPr="00F031FA">
        <w:rPr>
          <w:rFonts w:ascii="Times New Roman" w:eastAsia="Times New Roman" w:hAnsi="Times New Roman" w:cs="Times New Roman"/>
          <w:sz w:val="28"/>
          <w:szCs w:val="28"/>
        </w:rPr>
        <w:t xml:space="preserve"> в рудоносных структурах Восточного </w:t>
      </w:r>
      <w:proofErr w:type="spellStart"/>
      <w:r w:rsidRPr="00F031FA">
        <w:rPr>
          <w:rFonts w:ascii="Times New Roman" w:eastAsia="Times New Roman" w:hAnsi="Times New Roman" w:cs="Times New Roman"/>
          <w:sz w:val="28"/>
          <w:szCs w:val="28"/>
        </w:rPr>
        <w:t>Казастана</w:t>
      </w:r>
      <w:proofErr w:type="spellEnd"/>
      <w:r w:rsidRPr="00F031FA">
        <w:rPr>
          <w:rFonts w:ascii="Times New Roman" w:eastAsia="Times New Roman" w:hAnsi="Times New Roman" w:cs="Times New Roman"/>
          <w:sz w:val="28"/>
          <w:szCs w:val="28"/>
        </w:rPr>
        <w:t xml:space="preserve"> (промежуточный отчет). Научно-технологический центр «</w:t>
      </w:r>
      <w:proofErr w:type="spellStart"/>
      <w:r w:rsidRPr="00F031FA">
        <w:rPr>
          <w:rFonts w:ascii="Times New Roman" w:eastAsia="Times New Roman" w:hAnsi="Times New Roman" w:cs="Times New Roman"/>
          <w:sz w:val="28"/>
          <w:szCs w:val="28"/>
        </w:rPr>
        <w:t>Парасат</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w:t>
      </w:r>
      <w:proofErr w:type="spellStart"/>
      <w:r w:rsidRPr="00F031FA">
        <w:rPr>
          <w:rFonts w:ascii="Times New Roman" w:eastAsia="Times New Roman" w:hAnsi="Times New Roman" w:cs="Times New Roman"/>
          <w:sz w:val="28"/>
          <w:szCs w:val="28"/>
        </w:rPr>
        <w:t>Сапаргалиев</w:t>
      </w:r>
      <w:proofErr w:type="spellEnd"/>
      <w:r w:rsidRPr="00F031FA">
        <w:rPr>
          <w:rFonts w:ascii="Times New Roman" w:eastAsia="Times New Roman" w:hAnsi="Times New Roman" w:cs="Times New Roman"/>
          <w:sz w:val="28"/>
          <w:szCs w:val="28"/>
        </w:rPr>
        <w:t xml:space="preserve"> Е.М. – Усть-Каменогорск, 2016. – 116 с.</w:t>
      </w:r>
    </w:p>
    <w:p w14:paraId="3F705B45" w14:textId="613302C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Сейтмуратова</w:t>
      </w:r>
      <w:proofErr w:type="spellEnd"/>
      <w:r w:rsidRPr="00F031FA">
        <w:rPr>
          <w:rFonts w:ascii="Times New Roman" w:eastAsia="Times New Roman" w:hAnsi="Times New Roman" w:cs="Times New Roman"/>
          <w:sz w:val="28"/>
          <w:szCs w:val="28"/>
        </w:rPr>
        <w:t xml:space="preserve"> Э.Ю., </w:t>
      </w:r>
      <w:proofErr w:type="spellStart"/>
      <w:r w:rsidRPr="00F031FA">
        <w:rPr>
          <w:rFonts w:ascii="Times New Roman" w:eastAsia="Times New Roman" w:hAnsi="Times New Roman" w:cs="Times New Roman"/>
          <w:sz w:val="28"/>
          <w:szCs w:val="28"/>
        </w:rPr>
        <w:t>Аршамов</w:t>
      </w:r>
      <w:proofErr w:type="spellEnd"/>
      <w:r w:rsidRPr="00F031FA">
        <w:rPr>
          <w:rFonts w:ascii="Times New Roman" w:eastAsia="Times New Roman" w:hAnsi="Times New Roman" w:cs="Times New Roman"/>
          <w:sz w:val="28"/>
          <w:szCs w:val="28"/>
        </w:rPr>
        <w:t xml:space="preserve"> Я.К., Баратов Р.Т., </w:t>
      </w:r>
      <w:proofErr w:type="spellStart"/>
      <w:r w:rsidRPr="00F031FA">
        <w:rPr>
          <w:rFonts w:ascii="Times New Roman" w:eastAsia="Times New Roman" w:hAnsi="Times New Roman" w:cs="Times New Roman"/>
          <w:sz w:val="28"/>
          <w:szCs w:val="28"/>
        </w:rPr>
        <w:t>Даутбеков</w:t>
      </w:r>
      <w:proofErr w:type="spellEnd"/>
      <w:r w:rsidRPr="00F031FA">
        <w:rPr>
          <w:rFonts w:ascii="Times New Roman" w:eastAsia="Times New Roman" w:hAnsi="Times New Roman" w:cs="Times New Roman"/>
          <w:sz w:val="28"/>
          <w:szCs w:val="28"/>
        </w:rPr>
        <w:t xml:space="preserve"> Д.О. Геологические и металлогенические особенности </w:t>
      </w:r>
      <w:proofErr w:type="spellStart"/>
      <w:r w:rsidRPr="00F031FA">
        <w:rPr>
          <w:rFonts w:ascii="Times New Roman" w:eastAsia="Times New Roman" w:hAnsi="Times New Roman" w:cs="Times New Roman"/>
          <w:sz w:val="28"/>
          <w:szCs w:val="28"/>
        </w:rPr>
        <w:t>вулкано</w:t>
      </w:r>
      <w:proofErr w:type="spellEnd"/>
      <w:r w:rsidRPr="00F031FA">
        <w:rPr>
          <w:rFonts w:ascii="Times New Roman" w:eastAsia="Times New Roman" w:hAnsi="Times New Roman" w:cs="Times New Roman"/>
          <w:sz w:val="28"/>
          <w:szCs w:val="28"/>
        </w:rPr>
        <w:t>-плутонических поясов Казахстана // Известия</w:t>
      </w:r>
      <w:r w:rsidRPr="00F031FA">
        <w:rPr>
          <w:rFonts w:ascii="Times New Roman" w:eastAsia="Times New Roman" w:hAnsi="Times New Roman" w:cs="Times New Roman"/>
          <w:sz w:val="28"/>
          <w:szCs w:val="28"/>
          <w:lang w:val="kk-KZ"/>
        </w:rPr>
        <w:t>.</w:t>
      </w:r>
      <w:r w:rsidRPr="00F031FA">
        <w:rPr>
          <w:rFonts w:ascii="Times New Roman" w:eastAsia="Times New Roman" w:hAnsi="Times New Roman" w:cs="Times New Roman"/>
          <w:sz w:val="28"/>
          <w:szCs w:val="28"/>
        </w:rPr>
        <w:t xml:space="preserve"> Серия геологических и технических наук. – 2016. –№ 3. – С. 60-86.</w:t>
      </w:r>
    </w:p>
    <w:p w14:paraId="546A2E72" w14:textId="213BFDBC"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Ротараш</w:t>
      </w:r>
      <w:proofErr w:type="spellEnd"/>
      <w:r w:rsidRPr="00F031FA">
        <w:rPr>
          <w:rFonts w:ascii="Times New Roman" w:eastAsia="Times New Roman" w:hAnsi="Times New Roman" w:cs="Times New Roman"/>
          <w:sz w:val="28"/>
          <w:szCs w:val="28"/>
        </w:rPr>
        <w:t xml:space="preserve"> И.А., Полянский Н.В., </w:t>
      </w:r>
      <w:proofErr w:type="spellStart"/>
      <w:r w:rsidRPr="00F031FA">
        <w:rPr>
          <w:rFonts w:ascii="Times New Roman" w:eastAsia="Times New Roman" w:hAnsi="Times New Roman" w:cs="Times New Roman"/>
          <w:sz w:val="28"/>
          <w:szCs w:val="28"/>
        </w:rPr>
        <w:t>Гредюшко</w:t>
      </w:r>
      <w:proofErr w:type="spellEnd"/>
      <w:r w:rsidRPr="00F031FA">
        <w:rPr>
          <w:rFonts w:ascii="Times New Roman" w:eastAsia="Times New Roman" w:hAnsi="Times New Roman" w:cs="Times New Roman"/>
          <w:sz w:val="28"/>
          <w:szCs w:val="28"/>
        </w:rPr>
        <w:t xml:space="preserve"> Е.А. и др. Геологическая карта Казахской ССР масштаба 1:500 000 серия Восточно-Казахстанская, объяснительная записка, </w:t>
      </w:r>
      <w:r w:rsidRPr="00F031FA">
        <w:rPr>
          <w:rFonts w:ascii="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Алма-Ата</w:t>
      </w:r>
      <w:r w:rsidRPr="00F031FA">
        <w:rPr>
          <w:rFonts w:ascii="Times New Roman" w:eastAsia="Times New Roman" w:hAnsi="Times New Roman" w:cs="Times New Roman"/>
          <w:sz w:val="28"/>
          <w:szCs w:val="28"/>
          <w:lang w:val="kk-KZ"/>
        </w:rPr>
        <w:t xml:space="preserve">, </w:t>
      </w:r>
      <w:r w:rsidRPr="00F031FA">
        <w:rPr>
          <w:rFonts w:ascii="Times New Roman" w:eastAsia="Times New Roman" w:hAnsi="Times New Roman" w:cs="Times New Roman"/>
          <w:sz w:val="28"/>
          <w:szCs w:val="28"/>
        </w:rPr>
        <w:t>1979.</w:t>
      </w:r>
      <w:r w:rsidRPr="00F031FA">
        <w:rPr>
          <w:rFonts w:ascii="Times New Roman" w:hAnsi="Times New Roman" w:cs="Times New Roman"/>
          <w:sz w:val="28"/>
          <w:szCs w:val="28"/>
          <w:lang w:eastAsia="ru-RU"/>
        </w:rPr>
        <w:t xml:space="preserve"> – </w:t>
      </w:r>
      <w:r w:rsidRPr="00F031FA">
        <w:rPr>
          <w:rFonts w:ascii="Times New Roman" w:eastAsia="Times New Roman" w:hAnsi="Times New Roman" w:cs="Times New Roman"/>
          <w:sz w:val="28"/>
          <w:szCs w:val="28"/>
          <w:lang w:val="kk-KZ"/>
        </w:rPr>
        <w:t>182</w:t>
      </w:r>
      <w:r w:rsidRPr="00F031FA">
        <w:rPr>
          <w:rFonts w:ascii="Times New Roman" w:eastAsia="Times New Roman" w:hAnsi="Times New Roman" w:cs="Times New Roman"/>
          <w:sz w:val="28"/>
          <w:szCs w:val="28"/>
        </w:rPr>
        <w:t xml:space="preserve"> с.</w:t>
      </w:r>
    </w:p>
    <w:p w14:paraId="0884B717" w14:textId="7064E17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Каюпов</w:t>
      </w:r>
      <w:proofErr w:type="spellEnd"/>
      <w:r w:rsidRPr="00F031FA">
        <w:rPr>
          <w:rFonts w:ascii="Times New Roman" w:eastAsia="Times New Roman" w:hAnsi="Times New Roman" w:cs="Times New Roman"/>
          <w:sz w:val="28"/>
          <w:szCs w:val="28"/>
        </w:rPr>
        <w:t xml:space="preserve"> А.К., </w:t>
      </w:r>
      <w:proofErr w:type="spellStart"/>
      <w:r w:rsidRPr="00F031FA">
        <w:rPr>
          <w:rFonts w:ascii="Times New Roman" w:eastAsia="Times New Roman" w:hAnsi="Times New Roman" w:cs="Times New Roman"/>
          <w:sz w:val="28"/>
          <w:szCs w:val="28"/>
        </w:rPr>
        <w:t>Жаутиков</w:t>
      </w:r>
      <w:proofErr w:type="spellEnd"/>
      <w:r w:rsidRPr="00F031FA">
        <w:rPr>
          <w:rFonts w:ascii="Times New Roman" w:eastAsia="Times New Roman" w:hAnsi="Times New Roman" w:cs="Times New Roman"/>
          <w:sz w:val="28"/>
          <w:szCs w:val="28"/>
        </w:rPr>
        <w:t xml:space="preserve"> Т.М., Марьин А.М., </w:t>
      </w:r>
      <w:proofErr w:type="spellStart"/>
      <w:r w:rsidRPr="00F031FA">
        <w:rPr>
          <w:rFonts w:ascii="Times New Roman" w:eastAsia="Times New Roman" w:hAnsi="Times New Roman" w:cs="Times New Roman"/>
          <w:sz w:val="28"/>
          <w:szCs w:val="28"/>
        </w:rPr>
        <w:t>Мысник</w:t>
      </w:r>
      <w:proofErr w:type="spellEnd"/>
      <w:r w:rsidRPr="00F031FA">
        <w:rPr>
          <w:rFonts w:ascii="Times New Roman" w:eastAsia="Times New Roman" w:hAnsi="Times New Roman" w:cs="Times New Roman"/>
          <w:sz w:val="28"/>
          <w:szCs w:val="28"/>
        </w:rPr>
        <w:t xml:space="preserve"> А.М., </w:t>
      </w:r>
      <w:proofErr w:type="spellStart"/>
      <w:r w:rsidRPr="00F031FA">
        <w:rPr>
          <w:rFonts w:ascii="Times New Roman" w:eastAsia="Times New Roman" w:hAnsi="Times New Roman" w:cs="Times New Roman"/>
          <w:sz w:val="28"/>
          <w:szCs w:val="28"/>
        </w:rPr>
        <w:t>Нахтигаль</w:t>
      </w:r>
      <w:proofErr w:type="spellEnd"/>
      <w:r w:rsidRPr="00F031FA">
        <w:rPr>
          <w:rFonts w:ascii="Times New Roman" w:eastAsia="Times New Roman" w:hAnsi="Times New Roman" w:cs="Times New Roman"/>
          <w:sz w:val="28"/>
          <w:szCs w:val="28"/>
        </w:rPr>
        <w:t xml:space="preserve"> Г.П., </w:t>
      </w:r>
      <w:proofErr w:type="spellStart"/>
      <w:r w:rsidRPr="00F031FA">
        <w:rPr>
          <w:rFonts w:ascii="Times New Roman" w:eastAsia="Times New Roman" w:hAnsi="Times New Roman" w:cs="Times New Roman"/>
          <w:sz w:val="28"/>
          <w:szCs w:val="28"/>
        </w:rPr>
        <w:t>Шулика</w:t>
      </w:r>
      <w:proofErr w:type="spellEnd"/>
      <w:r w:rsidRPr="00F031FA">
        <w:rPr>
          <w:rFonts w:ascii="Times New Roman" w:eastAsia="Times New Roman" w:hAnsi="Times New Roman" w:cs="Times New Roman"/>
          <w:sz w:val="28"/>
          <w:szCs w:val="28"/>
        </w:rPr>
        <w:t xml:space="preserve"> В.А., </w:t>
      </w:r>
      <w:proofErr w:type="spellStart"/>
      <w:r w:rsidRPr="00F031FA">
        <w:rPr>
          <w:rFonts w:ascii="Times New Roman" w:eastAsia="Times New Roman" w:hAnsi="Times New Roman" w:cs="Times New Roman"/>
          <w:sz w:val="28"/>
          <w:szCs w:val="28"/>
        </w:rPr>
        <w:t>Шуликов</w:t>
      </w:r>
      <w:proofErr w:type="spellEnd"/>
      <w:r w:rsidRPr="00F031FA">
        <w:rPr>
          <w:rFonts w:ascii="Times New Roman" w:eastAsia="Times New Roman" w:hAnsi="Times New Roman" w:cs="Times New Roman"/>
          <w:sz w:val="28"/>
          <w:szCs w:val="28"/>
        </w:rPr>
        <w:t xml:space="preserve"> Е.С. О геотектоническом районировании Алтае-</w:t>
      </w:r>
      <w:proofErr w:type="spellStart"/>
      <w:r w:rsidRPr="00F031FA">
        <w:rPr>
          <w:rFonts w:ascii="Times New Roman" w:eastAsia="Times New Roman" w:hAnsi="Times New Roman" w:cs="Times New Roman"/>
          <w:sz w:val="28"/>
          <w:szCs w:val="28"/>
        </w:rPr>
        <w:t>Чингизского</w:t>
      </w:r>
      <w:proofErr w:type="spellEnd"/>
      <w:r w:rsidRPr="00F031FA">
        <w:rPr>
          <w:rFonts w:ascii="Times New Roman" w:eastAsia="Times New Roman" w:hAnsi="Times New Roman" w:cs="Times New Roman"/>
          <w:sz w:val="28"/>
          <w:szCs w:val="28"/>
        </w:rPr>
        <w:t xml:space="preserve"> региона. «Вопросы геологии и металлогении Зайсанской складчатой области».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Алма-Ата: Изд. Наука Казахской ССР, 1973.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С.10-29.</w:t>
      </w:r>
    </w:p>
    <w:p w14:paraId="6670A181" w14:textId="1EF6F55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Жаутиков</w:t>
      </w:r>
      <w:proofErr w:type="spellEnd"/>
      <w:r w:rsidRPr="00F031FA">
        <w:rPr>
          <w:rFonts w:ascii="Times New Roman" w:eastAsia="Times New Roman" w:hAnsi="Times New Roman" w:cs="Times New Roman"/>
          <w:sz w:val="28"/>
          <w:szCs w:val="28"/>
        </w:rPr>
        <w:t xml:space="preserve"> Т.М., Полянский Н.В., Титов В.И., </w:t>
      </w:r>
      <w:proofErr w:type="spellStart"/>
      <w:r w:rsidRPr="00F031FA">
        <w:rPr>
          <w:rFonts w:ascii="Times New Roman" w:eastAsia="Times New Roman" w:hAnsi="Times New Roman" w:cs="Times New Roman"/>
          <w:sz w:val="28"/>
          <w:szCs w:val="28"/>
        </w:rPr>
        <w:t>Кленина</w:t>
      </w:r>
      <w:proofErr w:type="spellEnd"/>
      <w:r w:rsidRPr="00F031FA">
        <w:rPr>
          <w:rFonts w:ascii="Times New Roman" w:eastAsia="Times New Roman" w:hAnsi="Times New Roman" w:cs="Times New Roman"/>
          <w:sz w:val="28"/>
          <w:szCs w:val="28"/>
        </w:rPr>
        <w:t xml:space="preserve"> Л.Н., </w:t>
      </w:r>
      <w:proofErr w:type="spellStart"/>
      <w:r w:rsidRPr="00F031FA">
        <w:rPr>
          <w:rFonts w:ascii="Times New Roman" w:eastAsia="Times New Roman" w:hAnsi="Times New Roman" w:cs="Times New Roman"/>
          <w:sz w:val="28"/>
          <w:szCs w:val="28"/>
        </w:rPr>
        <w:t>Нахтигаль</w:t>
      </w:r>
      <w:proofErr w:type="spellEnd"/>
      <w:r w:rsidRPr="00F031FA">
        <w:rPr>
          <w:rFonts w:ascii="Times New Roman" w:eastAsia="Times New Roman" w:hAnsi="Times New Roman" w:cs="Times New Roman"/>
          <w:sz w:val="28"/>
          <w:szCs w:val="28"/>
        </w:rPr>
        <w:t xml:space="preserve"> Г.П. Геология и металлогения Чингиз-Тарбагатайского </w:t>
      </w:r>
      <w:proofErr w:type="spellStart"/>
      <w:r w:rsidRPr="00F031FA">
        <w:rPr>
          <w:rFonts w:ascii="Times New Roman" w:eastAsia="Times New Roman" w:hAnsi="Times New Roman" w:cs="Times New Roman"/>
          <w:sz w:val="28"/>
          <w:szCs w:val="28"/>
        </w:rPr>
        <w:t>мегантиклинория</w:t>
      </w:r>
      <w:proofErr w:type="spellEnd"/>
      <w:r w:rsidRPr="00F031FA">
        <w:rPr>
          <w:rFonts w:ascii="Times New Roman" w:eastAsia="Times New Roman" w:hAnsi="Times New Roman" w:cs="Times New Roman"/>
          <w:sz w:val="28"/>
          <w:szCs w:val="28"/>
        </w:rPr>
        <w:t xml:space="preserve">.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Алма-Ата: Изд. Наука Казахской ССР, 1977.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157 с.</w:t>
      </w:r>
    </w:p>
    <w:p w14:paraId="09F0BBE4" w14:textId="48FB6E5D"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Бандалетов</w:t>
      </w:r>
      <w:proofErr w:type="spellEnd"/>
      <w:r w:rsidRPr="00F031FA">
        <w:rPr>
          <w:rFonts w:ascii="Times New Roman" w:eastAsia="Times New Roman" w:hAnsi="Times New Roman" w:cs="Times New Roman"/>
          <w:sz w:val="28"/>
          <w:szCs w:val="28"/>
        </w:rPr>
        <w:t xml:space="preserve"> С.М. Силур Казахстана.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 xml:space="preserve">Алма-Ата: Наука </w:t>
      </w:r>
      <w:proofErr w:type="spellStart"/>
      <w:r w:rsidRPr="00F031FA">
        <w:rPr>
          <w:rFonts w:ascii="Times New Roman" w:eastAsia="Times New Roman" w:hAnsi="Times New Roman" w:cs="Times New Roman"/>
          <w:sz w:val="28"/>
          <w:szCs w:val="28"/>
        </w:rPr>
        <w:t>Каз</w:t>
      </w:r>
      <w:proofErr w:type="spellEnd"/>
      <w:r w:rsidRPr="00F031FA">
        <w:rPr>
          <w:rFonts w:ascii="Times New Roman" w:eastAsia="Times New Roman" w:hAnsi="Times New Roman" w:cs="Times New Roman"/>
          <w:sz w:val="28"/>
          <w:szCs w:val="28"/>
        </w:rPr>
        <w:t>. ССР, 1969.</w:t>
      </w:r>
    </w:p>
    <w:p w14:paraId="7364CE20" w14:textId="2DCD7008"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Асатулаев</w:t>
      </w:r>
      <w:proofErr w:type="spellEnd"/>
      <w:r w:rsidRPr="00F031FA">
        <w:rPr>
          <w:rFonts w:ascii="Times New Roman" w:eastAsia="Times New Roman" w:hAnsi="Times New Roman" w:cs="Times New Roman"/>
          <w:sz w:val="28"/>
          <w:szCs w:val="28"/>
        </w:rPr>
        <w:t xml:space="preserve"> Н.Р. и др. О тектонике области сочленения структур Чингиза и </w:t>
      </w:r>
      <w:proofErr w:type="spellStart"/>
      <w:r w:rsidRPr="00F031FA">
        <w:rPr>
          <w:rFonts w:ascii="Times New Roman" w:eastAsia="Times New Roman" w:hAnsi="Times New Roman" w:cs="Times New Roman"/>
          <w:sz w:val="28"/>
          <w:szCs w:val="28"/>
        </w:rPr>
        <w:t>Прибалхашья</w:t>
      </w:r>
      <w:proofErr w:type="spellEnd"/>
      <w:r w:rsidRPr="00F031FA">
        <w:rPr>
          <w:rFonts w:ascii="Times New Roman" w:eastAsia="Times New Roman" w:hAnsi="Times New Roman" w:cs="Times New Roman"/>
          <w:sz w:val="28"/>
          <w:szCs w:val="28"/>
        </w:rPr>
        <w:t xml:space="preserve"> (Центральный Казахстан). // Советская геология. - 1965. - № 4.</w:t>
      </w:r>
    </w:p>
    <w:p w14:paraId="7D449995" w14:textId="7CD0217B"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Никитина Л.Г. Стратиграфия и фациальные комплексы нижне-среднедевонских отложений северо-востока Центрального Казахстана. // Изд. АН </w:t>
      </w:r>
      <w:proofErr w:type="spellStart"/>
      <w:r w:rsidRPr="00F031FA">
        <w:rPr>
          <w:rFonts w:ascii="Times New Roman" w:eastAsia="Times New Roman" w:hAnsi="Times New Roman" w:cs="Times New Roman"/>
          <w:sz w:val="28"/>
          <w:szCs w:val="28"/>
        </w:rPr>
        <w:t>Каз</w:t>
      </w:r>
      <w:proofErr w:type="spellEnd"/>
      <w:r w:rsidRPr="00F031FA">
        <w:rPr>
          <w:rFonts w:ascii="Times New Roman" w:eastAsia="Times New Roman" w:hAnsi="Times New Roman" w:cs="Times New Roman"/>
          <w:sz w:val="28"/>
          <w:szCs w:val="28"/>
        </w:rPr>
        <w:t xml:space="preserve">. ССР. Серия Геология.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1964.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 6.</w:t>
      </w:r>
    </w:p>
    <w:p w14:paraId="4BC4E1FD" w14:textId="66FD790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color w:val="0070C0"/>
          <w:sz w:val="28"/>
          <w:szCs w:val="28"/>
        </w:rPr>
      </w:pPr>
      <w:proofErr w:type="spellStart"/>
      <w:r w:rsidRPr="00F031FA">
        <w:rPr>
          <w:rFonts w:ascii="Times New Roman" w:eastAsia="Times New Roman" w:hAnsi="Times New Roman" w:cs="Times New Roman"/>
          <w:sz w:val="28"/>
          <w:szCs w:val="28"/>
        </w:rPr>
        <w:t>Сейтмуратова</w:t>
      </w:r>
      <w:proofErr w:type="spellEnd"/>
      <w:r w:rsidRPr="00F031FA">
        <w:rPr>
          <w:rFonts w:ascii="Times New Roman" w:eastAsia="Times New Roman" w:hAnsi="Times New Roman" w:cs="Times New Roman"/>
          <w:sz w:val="28"/>
          <w:szCs w:val="28"/>
        </w:rPr>
        <w:t xml:space="preserve"> Э.Ю. Поздний палеозой </w:t>
      </w:r>
      <w:proofErr w:type="spellStart"/>
      <w:r w:rsidRPr="00F031FA">
        <w:rPr>
          <w:rFonts w:ascii="Times New Roman" w:eastAsia="Times New Roman" w:hAnsi="Times New Roman" w:cs="Times New Roman"/>
          <w:sz w:val="28"/>
          <w:szCs w:val="28"/>
        </w:rPr>
        <w:t>Жонгаро</w:t>
      </w:r>
      <w:proofErr w:type="spellEnd"/>
      <w:r w:rsidRPr="00F031FA">
        <w:rPr>
          <w:rFonts w:ascii="Times New Roman" w:eastAsia="Times New Roman" w:hAnsi="Times New Roman" w:cs="Times New Roman"/>
          <w:sz w:val="28"/>
          <w:szCs w:val="28"/>
        </w:rPr>
        <w:t xml:space="preserve">-Балхашской складчатой области (Казахстан).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Алматы: ТОО «</w:t>
      </w:r>
      <w:proofErr w:type="spellStart"/>
      <w:r w:rsidRPr="00F031FA">
        <w:rPr>
          <w:rFonts w:ascii="Times New Roman" w:eastAsia="Times New Roman" w:hAnsi="Times New Roman" w:cs="Times New Roman"/>
          <w:sz w:val="28"/>
          <w:szCs w:val="28"/>
        </w:rPr>
        <w:t>Эверо</w:t>
      </w:r>
      <w:proofErr w:type="spellEnd"/>
      <w:r w:rsidRPr="00F031FA">
        <w:rPr>
          <w:rFonts w:ascii="Times New Roman" w:eastAsia="Times New Roman" w:hAnsi="Times New Roman" w:cs="Times New Roman"/>
          <w:sz w:val="28"/>
          <w:szCs w:val="28"/>
        </w:rPr>
        <w:t xml:space="preserve">», 2011.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279 с.</w:t>
      </w:r>
      <w:r w:rsidRPr="00F031FA">
        <w:rPr>
          <w:rFonts w:ascii="Times New Roman" w:eastAsia="Times New Roman" w:hAnsi="Times New Roman" w:cs="Times New Roman"/>
          <w:color w:val="0070C0"/>
          <w:sz w:val="28"/>
          <w:szCs w:val="28"/>
        </w:rPr>
        <w:t xml:space="preserve"> </w:t>
      </w:r>
    </w:p>
    <w:p w14:paraId="5B1E804C" w14:textId="31EF6537"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Любецкий В.Н., </w:t>
      </w:r>
      <w:proofErr w:type="spellStart"/>
      <w:r w:rsidRPr="00F031FA">
        <w:rPr>
          <w:rFonts w:ascii="Times New Roman" w:eastAsia="Times New Roman" w:hAnsi="Times New Roman" w:cs="Times New Roman"/>
          <w:sz w:val="28"/>
          <w:szCs w:val="28"/>
        </w:rPr>
        <w:t>Нахтигаль</w:t>
      </w:r>
      <w:proofErr w:type="spellEnd"/>
      <w:r w:rsidRPr="00F031FA">
        <w:rPr>
          <w:rFonts w:ascii="Times New Roman" w:eastAsia="Times New Roman" w:hAnsi="Times New Roman" w:cs="Times New Roman"/>
          <w:sz w:val="28"/>
          <w:szCs w:val="28"/>
        </w:rPr>
        <w:t xml:space="preserve"> Г.П., </w:t>
      </w:r>
      <w:proofErr w:type="spellStart"/>
      <w:r w:rsidRPr="00F031FA">
        <w:rPr>
          <w:rFonts w:ascii="Times New Roman" w:eastAsia="Times New Roman" w:hAnsi="Times New Roman" w:cs="Times New Roman"/>
          <w:sz w:val="28"/>
          <w:szCs w:val="28"/>
        </w:rPr>
        <w:t>Сухарин</w:t>
      </w:r>
      <w:proofErr w:type="spellEnd"/>
      <w:r w:rsidRPr="00F031FA">
        <w:rPr>
          <w:rFonts w:ascii="Times New Roman" w:eastAsia="Times New Roman" w:hAnsi="Times New Roman" w:cs="Times New Roman"/>
          <w:sz w:val="28"/>
          <w:szCs w:val="28"/>
        </w:rPr>
        <w:t xml:space="preserve"> В.Ф. О характере сопряжения разновозрастных складчатых областей Горного Алтая, Юго-Западного Алтая и Чингиза по геофизическим данным // В кн.: </w:t>
      </w:r>
      <w:r w:rsidR="002C6BB5" w:rsidRPr="00F031FA">
        <w:rPr>
          <w:rFonts w:ascii="Times New Roman" w:eastAsia="Times New Roman" w:hAnsi="Times New Roman" w:cs="Times New Roman"/>
          <w:sz w:val="28"/>
          <w:szCs w:val="28"/>
        </w:rPr>
        <w:t>Материалы Первой</w:t>
      </w:r>
      <w:r w:rsidRPr="00F031FA">
        <w:rPr>
          <w:rFonts w:ascii="Times New Roman" w:eastAsia="Times New Roman" w:hAnsi="Times New Roman" w:cs="Times New Roman"/>
          <w:sz w:val="28"/>
          <w:szCs w:val="28"/>
        </w:rPr>
        <w:t xml:space="preserve"> Республиканской научно-теоретической конференции молодых геологов </w:t>
      </w:r>
      <w:proofErr w:type="spellStart"/>
      <w:r w:rsidRPr="00F031FA">
        <w:rPr>
          <w:rFonts w:ascii="Times New Roman" w:eastAsia="Times New Roman" w:hAnsi="Times New Roman" w:cs="Times New Roman"/>
          <w:sz w:val="28"/>
          <w:szCs w:val="28"/>
        </w:rPr>
        <w:t>Каз</w:t>
      </w:r>
      <w:proofErr w:type="spellEnd"/>
      <w:r w:rsidRPr="00F031FA">
        <w:rPr>
          <w:rFonts w:ascii="Times New Roman" w:eastAsia="Times New Roman" w:hAnsi="Times New Roman" w:cs="Times New Roman"/>
          <w:sz w:val="28"/>
          <w:szCs w:val="28"/>
        </w:rPr>
        <w:t xml:space="preserve">. ССР.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Алма-Ата, 1968.</w:t>
      </w:r>
    </w:p>
    <w:p w14:paraId="3C2CD833" w14:textId="02B45FA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Борукаев</w:t>
      </w:r>
      <w:proofErr w:type="spellEnd"/>
      <w:r w:rsidRPr="00F031FA">
        <w:rPr>
          <w:rFonts w:ascii="Times New Roman" w:eastAsia="Times New Roman" w:hAnsi="Times New Roman" w:cs="Times New Roman"/>
          <w:sz w:val="28"/>
          <w:szCs w:val="28"/>
        </w:rPr>
        <w:t xml:space="preserve"> Р.А. и др. Геология </w:t>
      </w:r>
      <w:proofErr w:type="spellStart"/>
      <w:r w:rsidRPr="00F031FA">
        <w:rPr>
          <w:rFonts w:ascii="Times New Roman" w:eastAsia="Times New Roman" w:hAnsi="Times New Roman" w:cs="Times New Roman"/>
          <w:sz w:val="28"/>
          <w:szCs w:val="28"/>
        </w:rPr>
        <w:t>Чингизской</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геоантиклинорной</w:t>
      </w:r>
      <w:proofErr w:type="spellEnd"/>
      <w:r w:rsidRPr="00F031FA">
        <w:rPr>
          <w:rFonts w:ascii="Times New Roman" w:eastAsia="Times New Roman" w:hAnsi="Times New Roman" w:cs="Times New Roman"/>
          <w:sz w:val="28"/>
          <w:szCs w:val="28"/>
        </w:rPr>
        <w:t xml:space="preserve"> зоны (Центральный Казахстан) // Изд. АН </w:t>
      </w:r>
      <w:proofErr w:type="spellStart"/>
      <w:r w:rsidRPr="00F031FA">
        <w:rPr>
          <w:rFonts w:ascii="Times New Roman" w:eastAsia="Times New Roman" w:hAnsi="Times New Roman" w:cs="Times New Roman"/>
          <w:sz w:val="28"/>
          <w:szCs w:val="28"/>
        </w:rPr>
        <w:t>Каз.ССР</w:t>
      </w:r>
      <w:proofErr w:type="spellEnd"/>
      <w:r w:rsidRPr="00F031FA">
        <w:rPr>
          <w:rFonts w:ascii="Times New Roman" w:eastAsia="Times New Roman" w:hAnsi="Times New Roman" w:cs="Times New Roman"/>
          <w:sz w:val="28"/>
          <w:szCs w:val="28"/>
        </w:rPr>
        <w:t>. - 1962.</w:t>
      </w:r>
    </w:p>
    <w:p w14:paraId="1F6EE848" w14:textId="276F942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Кошкин В.Я. Девонские отложения Северного </w:t>
      </w:r>
      <w:proofErr w:type="spellStart"/>
      <w:r w:rsidRPr="00F031FA">
        <w:rPr>
          <w:rFonts w:ascii="Times New Roman" w:eastAsia="Times New Roman" w:hAnsi="Times New Roman" w:cs="Times New Roman"/>
          <w:sz w:val="28"/>
          <w:szCs w:val="28"/>
        </w:rPr>
        <w:t>Прибалхашья</w:t>
      </w:r>
      <w:proofErr w:type="spellEnd"/>
      <w:r w:rsidRPr="00F031FA">
        <w:rPr>
          <w:rFonts w:ascii="Times New Roman" w:eastAsia="Times New Roman" w:hAnsi="Times New Roman" w:cs="Times New Roman"/>
          <w:sz w:val="28"/>
          <w:szCs w:val="28"/>
        </w:rPr>
        <w:t xml:space="preserve"> и </w:t>
      </w:r>
      <w:proofErr w:type="spellStart"/>
      <w:r w:rsidRPr="00F031FA">
        <w:rPr>
          <w:rFonts w:ascii="Times New Roman" w:eastAsia="Times New Roman" w:hAnsi="Times New Roman" w:cs="Times New Roman"/>
          <w:sz w:val="28"/>
          <w:szCs w:val="28"/>
        </w:rPr>
        <w:t>Предчингизья</w:t>
      </w:r>
      <w:proofErr w:type="spellEnd"/>
      <w:r w:rsidRPr="00F031FA">
        <w:rPr>
          <w:rFonts w:ascii="Times New Roman" w:eastAsia="Times New Roman" w:hAnsi="Times New Roman" w:cs="Times New Roman"/>
          <w:sz w:val="28"/>
          <w:szCs w:val="28"/>
        </w:rPr>
        <w:t xml:space="preserve"> // Материалы по геологии и полезным ископаемым Казахстана. </w:t>
      </w:r>
      <w:proofErr w:type="spellStart"/>
      <w:r w:rsidRPr="00F031FA">
        <w:rPr>
          <w:rFonts w:ascii="Times New Roman" w:eastAsia="Times New Roman" w:hAnsi="Times New Roman" w:cs="Times New Roman"/>
          <w:sz w:val="28"/>
          <w:szCs w:val="28"/>
        </w:rPr>
        <w:t>Вып</w:t>
      </w:r>
      <w:proofErr w:type="spellEnd"/>
      <w:r w:rsidRPr="00F031FA">
        <w:rPr>
          <w:rFonts w:ascii="Times New Roman" w:eastAsia="Times New Roman" w:hAnsi="Times New Roman" w:cs="Times New Roman"/>
          <w:sz w:val="28"/>
          <w:szCs w:val="28"/>
        </w:rPr>
        <w:t xml:space="preserve">. 1 (26). </w:t>
      </w:r>
      <w:r w:rsidRPr="00F031FA">
        <w:rPr>
          <w:rFonts w:ascii="Times New Roman" w:eastAsia="Times New Roman" w:hAnsi="Times New Roman" w:cs="Times New Roman"/>
          <w:sz w:val="28"/>
          <w:szCs w:val="28"/>
          <w:lang w:eastAsia="ru-RU"/>
        </w:rPr>
        <w:t xml:space="preserve">– </w:t>
      </w:r>
      <w:proofErr w:type="spellStart"/>
      <w:r w:rsidRPr="00F031FA">
        <w:rPr>
          <w:rFonts w:ascii="Times New Roman" w:eastAsia="Times New Roman" w:hAnsi="Times New Roman" w:cs="Times New Roman"/>
          <w:sz w:val="28"/>
          <w:szCs w:val="28"/>
        </w:rPr>
        <w:t>Госгеолтехиздат</w:t>
      </w:r>
      <w:proofErr w:type="spellEnd"/>
      <w:r w:rsidRPr="00F031FA">
        <w:rPr>
          <w:rFonts w:ascii="Times New Roman" w:eastAsia="Times New Roman" w:hAnsi="Times New Roman" w:cs="Times New Roman"/>
          <w:sz w:val="28"/>
          <w:szCs w:val="28"/>
        </w:rPr>
        <w:t>, 1961.</w:t>
      </w:r>
    </w:p>
    <w:p w14:paraId="7CD1DE21" w14:textId="63EBC19D"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w:t>
      </w:r>
      <w:proofErr w:type="spellStart"/>
      <w:r w:rsidRPr="00F031FA">
        <w:rPr>
          <w:rFonts w:ascii="Times New Roman" w:eastAsia="Times New Roman" w:hAnsi="Times New Roman" w:cs="Times New Roman"/>
          <w:sz w:val="28"/>
          <w:szCs w:val="28"/>
        </w:rPr>
        <w:t>Ермекбаев</w:t>
      </w:r>
      <w:proofErr w:type="spellEnd"/>
      <w:r w:rsidRPr="00F031FA">
        <w:rPr>
          <w:rFonts w:ascii="Times New Roman" w:eastAsia="Times New Roman" w:hAnsi="Times New Roman" w:cs="Times New Roman"/>
          <w:sz w:val="28"/>
          <w:szCs w:val="28"/>
        </w:rPr>
        <w:t xml:space="preserve"> А.Е. Распределение химических элементов в рудах </w:t>
      </w:r>
      <w:proofErr w:type="spellStart"/>
      <w:r w:rsidRPr="00F031FA">
        <w:rPr>
          <w:rFonts w:ascii="Times New Roman" w:eastAsia="Times New Roman" w:hAnsi="Times New Roman" w:cs="Times New Roman"/>
          <w:sz w:val="28"/>
          <w:szCs w:val="28"/>
        </w:rPr>
        <w:t>медноколчеданных</w:t>
      </w:r>
      <w:proofErr w:type="spellEnd"/>
      <w:r w:rsidRPr="00F031FA">
        <w:rPr>
          <w:rFonts w:ascii="Times New Roman" w:eastAsia="Times New Roman" w:hAnsi="Times New Roman" w:cs="Times New Roman"/>
          <w:sz w:val="28"/>
          <w:szCs w:val="28"/>
        </w:rPr>
        <w:t xml:space="preserve"> месторождений Чингиза. // </w:t>
      </w:r>
      <w:proofErr w:type="spellStart"/>
      <w:r w:rsidRPr="00F031FA">
        <w:rPr>
          <w:rFonts w:ascii="Times New Roman" w:eastAsia="Times New Roman" w:hAnsi="Times New Roman" w:cs="Times New Roman"/>
          <w:sz w:val="28"/>
          <w:szCs w:val="28"/>
        </w:rPr>
        <w:t>Изв</w:t>
      </w:r>
      <w:proofErr w:type="spellEnd"/>
      <w:r w:rsidRPr="00F031FA">
        <w:rPr>
          <w:rFonts w:ascii="Times New Roman" w:eastAsia="Times New Roman" w:hAnsi="Times New Roman" w:cs="Times New Roman"/>
          <w:sz w:val="28"/>
          <w:szCs w:val="28"/>
        </w:rPr>
        <w:t xml:space="preserve">. АН </w:t>
      </w:r>
      <w:proofErr w:type="spellStart"/>
      <w:r w:rsidRPr="00F031FA">
        <w:rPr>
          <w:rFonts w:ascii="Times New Roman" w:eastAsia="Times New Roman" w:hAnsi="Times New Roman" w:cs="Times New Roman"/>
          <w:sz w:val="28"/>
          <w:szCs w:val="28"/>
        </w:rPr>
        <w:t>Каз</w:t>
      </w:r>
      <w:proofErr w:type="spellEnd"/>
      <w:r w:rsidRPr="00F031FA">
        <w:rPr>
          <w:rFonts w:ascii="Times New Roman" w:eastAsia="Times New Roman" w:hAnsi="Times New Roman" w:cs="Times New Roman"/>
          <w:sz w:val="28"/>
          <w:szCs w:val="28"/>
        </w:rPr>
        <w:t>. ССР. Серия Геология.</w:t>
      </w:r>
      <w:r w:rsidRPr="00F031FA">
        <w:rPr>
          <w:rFonts w:ascii="Times New Roman" w:eastAsia="Times New Roman" w:hAnsi="Times New Roman" w:cs="Times New Roman"/>
          <w:sz w:val="28"/>
          <w:szCs w:val="28"/>
          <w:lang w:eastAsia="ru-RU"/>
        </w:rPr>
        <w:t xml:space="preserve"> – </w:t>
      </w:r>
      <w:r w:rsidRPr="00F031FA">
        <w:rPr>
          <w:rFonts w:ascii="Times New Roman" w:eastAsia="Times New Roman" w:hAnsi="Times New Roman" w:cs="Times New Roman"/>
          <w:sz w:val="28"/>
          <w:szCs w:val="28"/>
        </w:rPr>
        <w:t xml:space="preserve">1971. </w:t>
      </w:r>
      <w:r w:rsidRPr="00F031FA">
        <w:rPr>
          <w:rFonts w:ascii="Times New Roman" w:eastAsia="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 xml:space="preserve">№ 5.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С. 29-36.</w:t>
      </w:r>
    </w:p>
    <w:p w14:paraId="1A439F3D" w14:textId="2050A55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lastRenderedPageBreak/>
        <w:t>Ганженко</w:t>
      </w:r>
      <w:proofErr w:type="spellEnd"/>
      <w:r w:rsidRPr="00F031FA">
        <w:rPr>
          <w:rFonts w:ascii="Times New Roman" w:eastAsia="Times New Roman" w:hAnsi="Times New Roman" w:cs="Times New Roman"/>
          <w:sz w:val="28"/>
          <w:szCs w:val="28"/>
        </w:rPr>
        <w:t xml:space="preserve"> Г.Д. Минералого-геохимические особенности месторождения </w:t>
      </w:r>
      <w:proofErr w:type="spellStart"/>
      <w:r w:rsidRPr="00F031FA">
        <w:rPr>
          <w:rFonts w:ascii="Times New Roman" w:eastAsia="Times New Roman" w:hAnsi="Times New Roman" w:cs="Times New Roman"/>
          <w:sz w:val="28"/>
          <w:szCs w:val="28"/>
        </w:rPr>
        <w:t>Космурун</w:t>
      </w:r>
      <w:proofErr w:type="spellEnd"/>
      <w:r w:rsidRPr="00F031FA">
        <w:rPr>
          <w:rFonts w:ascii="Times New Roman" w:eastAsia="Times New Roman" w:hAnsi="Times New Roman" w:cs="Times New Roman"/>
          <w:sz w:val="28"/>
          <w:szCs w:val="28"/>
        </w:rPr>
        <w:t xml:space="preserve"> в Чингизе (Центральный Казахстан) // Геология и геофизика.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1983.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10.</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С. 88-92.</w:t>
      </w:r>
    </w:p>
    <w:p w14:paraId="2F409564" w14:textId="28B3DCD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Буслов</w:t>
      </w:r>
      <w:proofErr w:type="spellEnd"/>
      <w:r w:rsidRPr="00F031FA">
        <w:rPr>
          <w:rFonts w:ascii="Times New Roman" w:eastAsia="Times New Roman" w:hAnsi="Times New Roman" w:cs="Times New Roman"/>
          <w:sz w:val="28"/>
          <w:szCs w:val="28"/>
        </w:rPr>
        <w:t xml:space="preserve"> М.М., Ватанабе Т., Смирнова Л.В., </w:t>
      </w:r>
      <w:proofErr w:type="spellStart"/>
      <w:r w:rsidRPr="00F031FA">
        <w:rPr>
          <w:rFonts w:ascii="Times New Roman" w:eastAsia="Times New Roman" w:hAnsi="Times New Roman" w:cs="Times New Roman"/>
          <w:sz w:val="28"/>
          <w:szCs w:val="28"/>
        </w:rPr>
        <w:t>Фудживара</w:t>
      </w:r>
      <w:proofErr w:type="spellEnd"/>
      <w:r w:rsidRPr="00F031FA">
        <w:rPr>
          <w:rFonts w:ascii="Times New Roman" w:eastAsia="Times New Roman" w:hAnsi="Times New Roman" w:cs="Times New Roman"/>
          <w:sz w:val="28"/>
          <w:szCs w:val="28"/>
        </w:rPr>
        <w:t xml:space="preserve"> И., </w:t>
      </w:r>
      <w:proofErr w:type="spellStart"/>
      <w:r w:rsidRPr="00F031FA">
        <w:rPr>
          <w:rFonts w:ascii="Times New Roman" w:eastAsia="Times New Roman" w:hAnsi="Times New Roman" w:cs="Times New Roman"/>
          <w:sz w:val="28"/>
          <w:szCs w:val="28"/>
        </w:rPr>
        <w:t>Ивата</w:t>
      </w:r>
      <w:proofErr w:type="spellEnd"/>
      <w:r w:rsidRPr="00F031FA">
        <w:rPr>
          <w:rFonts w:ascii="Times New Roman" w:eastAsia="Times New Roman" w:hAnsi="Times New Roman" w:cs="Times New Roman"/>
          <w:sz w:val="28"/>
          <w:szCs w:val="28"/>
        </w:rPr>
        <w:t xml:space="preserve"> К., и др. Граве И., Семаков Н.Н., Травин А.В., Кирьянова А.П., Кох Д.А. Роль сдвигов в позднепалеозойско-</w:t>
      </w:r>
      <w:proofErr w:type="spellStart"/>
      <w:r w:rsidRPr="00F031FA">
        <w:rPr>
          <w:rFonts w:ascii="Times New Roman" w:eastAsia="Times New Roman" w:hAnsi="Times New Roman" w:cs="Times New Roman"/>
          <w:sz w:val="28"/>
          <w:szCs w:val="28"/>
        </w:rPr>
        <w:t>раннемезазойской</w:t>
      </w:r>
      <w:proofErr w:type="spellEnd"/>
      <w:r w:rsidRPr="00F031FA">
        <w:rPr>
          <w:rFonts w:ascii="Times New Roman" w:eastAsia="Times New Roman" w:hAnsi="Times New Roman" w:cs="Times New Roman"/>
          <w:sz w:val="28"/>
          <w:szCs w:val="28"/>
        </w:rPr>
        <w:t xml:space="preserve"> тектонике и геодинамике Алтае-Саянской и Восточно-Казахстанской складчатых областей // Геология и геофизика. – 2003.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Т. 44, № 1-2.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С. 49-75.</w:t>
      </w:r>
    </w:p>
    <w:p w14:paraId="5BAFF9F0" w14:textId="754C53A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Добрецов Н.Л. Эволюция структур Урала, Казахстана, Тянь-Шаня и Алтае - Саянской области в Урало-Монгольском складчатом поясе // Геология и геофизика. – 2003.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Т. 44, № 1-2. </w:t>
      </w:r>
      <w:r w:rsidRPr="00F031FA">
        <w:rPr>
          <w:rFonts w:ascii="Times New Roman" w:eastAsia="Times New Roman" w:hAnsi="Times New Roman" w:cs="Times New Roman"/>
          <w:sz w:val="28"/>
          <w:szCs w:val="28"/>
          <w:lang w:eastAsia="ru-RU"/>
        </w:rPr>
        <w:t>–</w:t>
      </w:r>
      <w:r w:rsidRPr="00F031FA">
        <w:rPr>
          <w:rFonts w:ascii="Times New Roman" w:eastAsia="Times New Roman" w:hAnsi="Times New Roman" w:cs="Times New Roman"/>
          <w:sz w:val="28"/>
          <w:szCs w:val="28"/>
        </w:rPr>
        <w:t xml:space="preserve"> С. 5-27.</w:t>
      </w:r>
    </w:p>
    <w:p w14:paraId="09145983" w14:textId="1C34F4B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Даукеев</w:t>
      </w:r>
      <w:proofErr w:type="spellEnd"/>
      <w:r w:rsidRPr="00F031FA">
        <w:rPr>
          <w:rFonts w:ascii="Times New Roman" w:eastAsia="Times New Roman" w:hAnsi="Times New Roman" w:cs="Times New Roman"/>
          <w:sz w:val="28"/>
          <w:szCs w:val="28"/>
        </w:rPr>
        <w:t xml:space="preserve"> С.Ж., </w:t>
      </w:r>
      <w:proofErr w:type="spellStart"/>
      <w:r w:rsidRPr="00F031FA">
        <w:rPr>
          <w:rFonts w:ascii="Times New Roman" w:eastAsia="Times New Roman" w:hAnsi="Times New Roman" w:cs="Times New Roman"/>
          <w:sz w:val="28"/>
          <w:szCs w:val="28"/>
        </w:rPr>
        <w:t>Ушкенов</w:t>
      </w:r>
      <w:proofErr w:type="spellEnd"/>
      <w:r w:rsidRPr="00F031FA">
        <w:rPr>
          <w:rFonts w:ascii="Times New Roman" w:eastAsia="Times New Roman" w:hAnsi="Times New Roman" w:cs="Times New Roman"/>
          <w:sz w:val="28"/>
          <w:szCs w:val="28"/>
        </w:rPr>
        <w:t xml:space="preserve"> Б.С., Любецкий В.Н. Глубинное строение и минеральные ресурсы Казахстана Том 1. Глубинное строение и геодинамика. Алма-Аты, 2002. 224 с.</w:t>
      </w:r>
    </w:p>
    <w:p w14:paraId="6CBAAA96" w14:textId="3F5FEA2B"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Сергийко</w:t>
      </w:r>
      <w:proofErr w:type="spellEnd"/>
      <w:r w:rsidRPr="00F031FA">
        <w:rPr>
          <w:rFonts w:ascii="Times New Roman" w:eastAsia="Times New Roman" w:hAnsi="Times New Roman" w:cs="Times New Roman"/>
          <w:sz w:val="28"/>
          <w:szCs w:val="28"/>
        </w:rPr>
        <w:t xml:space="preserve"> Ю.А, Вольхина Т.М., Мирошников В.С., Жуков Н.М., Филимонова Л.Е. Месторождения Актогайского рудного поля // В кн.: Балхашский сегмент. Медно-порфировые месторождения. - Алма-Ата, 1986. - С. 54-67. </w:t>
      </w:r>
    </w:p>
    <w:p w14:paraId="502F3EF1" w14:textId="727A812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по теме № 109 «Геологическое доизучение масштаба 1:200000 по территории </w:t>
      </w:r>
      <w:proofErr w:type="spellStart"/>
      <w:r w:rsidRPr="00F031FA">
        <w:rPr>
          <w:rFonts w:ascii="Times New Roman" w:eastAsia="Times New Roman" w:hAnsi="Times New Roman" w:cs="Times New Roman"/>
          <w:sz w:val="28"/>
          <w:szCs w:val="28"/>
        </w:rPr>
        <w:t>Баканасского</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синклинория</w:t>
      </w:r>
      <w:proofErr w:type="spellEnd"/>
      <w:r w:rsidRPr="00F031FA">
        <w:rPr>
          <w:rFonts w:ascii="Times New Roman" w:eastAsia="Times New Roman" w:hAnsi="Times New Roman" w:cs="Times New Roman"/>
          <w:sz w:val="28"/>
          <w:szCs w:val="28"/>
        </w:rPr>
        <w:t xml:space="preserve"> (листы </w:t>
      </w:r>
      <w:r w:rsidRPr="00F031FA">
        <w:rPr>
          <w:rFonts w:ascii="Times New Roman" w:eastAsia="Times New Roman" w:hAnsi="Times New Roman" w:cs="Times New Roman"/>
          <w:sz w:val="28"/>
          <w:szCs w:val="28"/>
          <w:lang w:val="en-US"/>
        </w:rPr>
        <w:t>L</w:t>
      </w:r>
      <w:r w:rsidRPr="00F031FA">
        <w:rPr>
          <w:rFonts w:ascii="Times New Roman" w:eastAsia="Times New Roman" w:hAnsi="Times New Roman" w:cs="Times New Roman"/>
          <w:sz w:val="28"/>
          <w:szCs w:val="28"/>
        </w:rPr>
        <w:t>-44-</w:t>
      </w:r>
      <w:r w:rsidRPr="00F031FA">
        <w:rPr>
          <w:rFonts w:ascii="Times New Roman" w:eastAsia="Times New Roman" w:hAnsi="Times New Roman" w:cs="Times New Roman"/>
          <w:sz w:val="28"/>
          <w:szCs w:val="28"/>
          <w:lang w:val="en-US"/>
        </w:rPr>
        <w:t>I</w:t>
      </w:r>
      <w:r w:rsidRPr="00F031FA">
        <w:rPr>
          <w:rFonts w:ascii="Times New Roman" w:eastAsia="Times New Roman" w:hAnsi="Times New Roman" w:cs="Times New Roman"/>
          <w:sz w:val="28"/>
          <w:szCs w:val="28"/>
        </w:rPr>
        <w:t>,</w:t>
      </w:r>
      <w:r w:rsidRPr="00F031FA">
        <w:rPr>
          <w:rFonts w:ascii="Times New Roman" w:eastAsia="Times New Roman" w:hAnsi="Times New Roman" w:cs="Times New Roman"/>
          <w:sz w:val="28"/>
          <w:szCs w:val="28"/>
          <w:lang w:val="en-US"/>
        </w:rPr>
        <w:t>II</w:t>
      </w:r>
      <w:r w:rsidRPr="00F031FA">
        <w:rPr>
          <w:rFonts w:ascii="Times New Roman" w:eastAsia="Times New Roman" w:hAnsi="Times New Roman" w:cs="Times New Roman"/>
          <w:sz w:val="28"/>
          <w:szCs w:val="28"/>
        </w:rPr>
        <w:t>,</w:t>
      </w:r>
      <w:r w:rsidRPr="00F031FA">
        <w:rPr>
          <w:rFonts w:ascii="Times New Roman" w:eastAsia="Times New Roman" w:hAnsi="Times New Roman" w:cs="Times New Roman"/>
          <w:sz w:val="28"/>
          <w:szCs w:val="28"/>
          <w:lang w:val="en-US"/>
        </w:rPr>
        <w:t>III</w:t>
      </w:r>
      <w:r w:rsidRPr="00F031FA">
        <w:rPr>
          <w:rFonts w:ascii="Times New Roman" w:eastAsia="Times New Roman" w:hAnsi="Times New Roman" w:cs="Times New Roman"/>
          <w:sz w:val="28"/>
          <w:szCs w:val="28"/>
        </w:rPr>
        <w:t xml:space="preserve">), № 110 Актогайского рудного района (листы </w:t>
      </w:r>
      <w:r w:rsidRPr="00F031FA">
        <w:rPr>
          <w:rFonts w:ascii="Times New Roman" w:eastAsia="Times New Roman" w:hAnsi="Times New Roman" w:cs="Times New Roman"/>
          <w:sz w:val="28"/>
          <w:szCs w:val="28"/>
          <w:lang w:val="en-US"/>
        </w:rPr>
        <w:t>L</w:t>
      </w:r>
      <w:r w:rsidRPr="00F031FA">
        <w:rPr>
          <w:rFonts w:ascii="Times New Roman" w:eastAsia="Times New Roman" w:hAnsi="Times New Roman" w:cs="Times New Roman"/>
          <w:sz w:val="28"/>
          <w:szCs w:val="28"/>
        </w:rPr>
        <w:t>-44-</w:t>
      </w:r>
      <w:r w:rsidRPr="00F031FA">
        <w:rPr>
          <w:rFonts w:ascii="Times New Roman" w:eastAsia="Times New Roman" w:hAnsi="Times New Roman" w:cs="Times New Roman"/>
          <w:sz w:val="28"/>
          <w:szCs w:val="28"/>
          <w:lang w:val="en-US"/>
        </w:rPr>
        <w:t>VII</w:t>
      </w:r>
      <w:r w:rsidRPr="00F031FA">
        <w:rPr>
          <w:rFonts w:ascii="Times New Roman" w:eastAsia="Times New Roman" w:hAnsi="Times New Roman" w:cs="Times New Roman"/>
          <w:sz w:val="28"/>
          <w:szCs w:val="28"/>
        </w:rPr>
        <w:t xml:space="preserve">, </w:t>
      </w:r>
      <w:r w:rsidRPr="00F031FA">
        <w:rPr>
          <w:rFonts w:ascii="Times New Roman" w:eastAsia="Times New Roman" w:hAnsi="Times New Roman" w:cs="Times New Roman"/>
          <w:sz w:val="28"/>
          <w:szCs w:val="28"/>
          <w:lang w:val="en-US"/>
        </w:rPr>
        <w:t>VIII</w:t>
      </w:r>
      <w:r w:rsidRPr="00F031FA">
        <w:rPr>
          <w:rFonts w:ascii="Times New Roman" w:eastAsia="Times New Roman" w:hAnsi="Times New Roman" w:cs="Times New Roman"/>
          <w:sz w:val="28"/>
          <w:szCs w:val="28"/>
        </w:rPr>
        <w:t xml:space="preserve">, </w:t>
      </w:r>
      <w:r w:rsidRPr="00F031FA">
        <w:rPr>
          <w:rFonts w:ascii="Times New Roman" w:eastAsia="Times New Roman" w:hAnsi="Times New Roman" w:cs="Times New Roman"/>
          <w:sz w:val="28"/>
          <w:szCs w:val="28"/>
          <w:lang w:val="en-US"/>
        </w:rPr>
        <w:t>I</w:t>
      </w:r>
      <w:r w:rsidRPr="00F031FA">
        <w:rPr>
          <w:rFonts w:ascii="Times New Roman" w:eastAsia="Times New Roman" w:hAnsi="Times New Roman" w:cs="Times New Roman"/>
          <w:sz w:val="28"/>
          <w:szCs w:val="28"/>
        </w:rPr>
        <w:t xml:space="preserve">Х)», № 7-02 «подготовка к изданию государственной карты масштаба 2:200000 (новая серия, листы </w:t>
      </w:r>
      <w:r w:rsidRPr="00F031FA">
        <w:rPr>
          <w:rFonts w:ascii="Times New Roman" w:eastAsia="Times New Roman" w:hAnsi="Times New Roman" w:cs="Times New Roman"/>
          <w:sz w:val="28"/>
          <w:szCs w:val="28"/>
          <w:lang w:val="en-US"/>
        </w:rPr>
        <w:t>L</w:t>
      </w:r>
      <w:r w:rsidRPr="00F031FA">
        <w:rPr>
          <w:rFonts w:ascii="Times New Roman" w:eastAsia="Times New Roman" w:hAnsi="Times New Roman" w:cs="Times New Roman"/>
          <w:sz w:val="28"/>
          <w:szCs w:val="28"/>
        </w:rPr>
        <w:t>-44-</w:t>
      </w:r>
      <w:r w:rsidRPr="00F031FA">
        <w:rPr>
          <w:rFonts w:ascii="Times New Roman" w:eastAsia="Times New Roman" w:hAnsi="Times New Roman" w:cs="Times New Roman"/>
          <w:sz w:val="28"/>
          <w:szCs w:val="28"/>
          <w:lang w:val="en-US"/>
        </w:rPr>
        <w:t>I</w:t>
      </w:r>
      <w:r w:rsidRPr="00F031FA">
        <w:rPr>
          <w:rFonts w:ascii="Times New Roman" w:eastAsia="Times New Roman" w:hAnsi="Times New Roman" w:cs="Times New Roman"/>
          <w:sz w:val="28"/>
          <w:szCs w:val="28"/>
        </w:rPr>
        <w:t>,</w:t>
      </w:r>
      <w:r w:rsidRPr="00F031FA">
        <w:rPr>
          <w:rFonts w:ascii="Times New Roman" w:eastAsia="Times New Roman" w:hAnsi="Times New Roman" w:cs="Times New Roman"/>
          <w:sz w:val="28"/>
          <w:szCs w:val="28"/>
          <w:lang w:val="en-US"/>
        </w:rPr>
        <w:t>II</w:t>
      </w:r>
      <w:r w:rsidRPr="00F031FA">
        <w:rPr>
          <w:rFonts w:ascii="Times New Roman" w:eastAsia="Times New Roman" w:hAnsi="Times New Roman" w:cs="Times New Roman"/>
          <w:sz w:val="28"/>
          <w:szCs w:val="28"/>
        </w:rPr>
        <w:t>,</w:t>
      </w:r>
      <w:r w:rsidRPr="00F031FA">
        <w:rPr>
          <w:rFonts w:ascii="Times New Roman" w:eastAsia="Times New Roman" w:hAnsi="Times New Roman" w:cs="Times New Roman"/>
          <w:sz w:val="28"/>
          <w:szCs w:val="28"/>
          <w:lang w:val="en-US"/>
        </w:rPr>
        <w:t>III</w:t>
      </w:r>
      <w:r w:rsidRPr="00F031FA">
        <w:rPr>
          <w:rFonts w:ascii="Times New Roman" w:eastAsia="Times New Roman" w:hAnsi="Times New Roman" w:cs="Times New Roman"/>
          <w:sz w:val="28"/>
          <w:szCs w:val="28"/>
        </w:rPr>
        <w:t xml:space="preserve">, </w:t>
      </w:r>
      <w:r w:rsidRPr="00F031FA">
        <w:rPr>
          <w:rFonts w:ascii="Times New Roman" w:eastAsia="Times New Roman" w:hAnsi="Times New Roman" w:cs="Times New Roman"/>
          <w:sz w:val="28"/>
          <w:szCs w:val="28"/>
          <w:lang w:val="en-US"/>
        </w:rPr>
        <w:t>VII</w:t>
      </w:r>
      <w:r w:rsidRPr="00F031FA">
        <w:rPr>
          <w:rFonts w:ascii="Times New Roman" w:eastAsia="Times New Roman" w:hAnsi="Times New Roman" w:cs="Times New Roman"/>
          <w:sz w:val="28"/>
          <w:szCs w:val="28"/>
        </w:rPr>
        <w:t xml:space="preserve">, </w:t>
      </w:r>
      <w:r w:rsidRPr="00F031FA">
        <w:rPr>
          <w:rFonts w:ascii="Times New Roman" w:eastAsia="Times New Roman" w:hAnsi="Times New Roman" w:cs="Times New Roman"/>
          <w:sz w:val="28"/>
          <w:szCs w:val="28"/>
          <w:lang w:val="en-US"/>
        </w:rPr>
        <w:t>VIII</w:t>
      </w:r>
      <w:r w:rsidRPr="00F031FA">
        <w:rPr>
          <w:rFonts w:ascii="Times New Roman" w:eastAsia="Times New Roman" w:hAnsi="Times New Roman" w:cs="Times New Roman"/>
          <w:sz w:val="28"/>
          <w:szCs w:val="28"/>
        </w:rPr>
        <w:t xml:space="preserve">, </w:t>
      </w:r>
      <w:r w:rsidRPr="00F031FA">
        <w:rPr>
          <w:rFonts w:ascii="Times New Roman" w:eastAsia="Times New Roman" w:hAnsi="Times New Roman" w:cs="Times New Roman"/>
          <w:sz w:val="28"/>
          <w:szCs w:val="28"/>
          <w:lang w:val="en-US"/>
        </w:rPr>
        <w:t>I</w:t>
      </w:r>
      <w:r w:rsidRPr="00F031FA">
        <w:rPr>
          <w:rFonts w:ascii="Times New Roman" w:eastAsia="Times New Roman" w:hAnsi="Times New Roman" w:cs="Times New Roman"/>
          <w:sz w:val="28"/>
          <w:szCs w:val="28"/>
        </w:rPr>
        <w:t>Х) за 1992-1997 гг.». / Фонды АО «</w:t>
      </w:r>
      <w:proofErr w:type="spellStart"/>
      <w:r w:rsidRPr="00F031FA">
        <w:rPr>
          <w:rFonts w:ascii="Times New Roman" w:eastAsia="Times New Roman" w:hAnsi="Times New Roman" w:cs="Times New Roman"/>
          <w:sz w:val="28"/>
          <w:szCs w:val="28"/>
        </w:rPr>
        <w:t>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В.М. </w:t>
      </w:r>
      <w:proofErr w:type="spellStart"/>
      <w:r w:rsidRPr="00F031FA">
        <w:rPr>
          <w:rFonts w:ascii="Times New Roman" w:eastAsia="Times New Roman" w:hAnsi="Times New Roman" w:cs="Times New Roman"/>
          <w:sz w:val="28"/>
          <w:szCs w:val="28"/>
        </w:rPr>
        <w:t>Мертенов</w:t>
      </w:r>
      <w:proofErr w:type="spellEnd"/>
      <w:r w:rsidRPr="00F031FA">
        <w:rPr>
          <w:rFonts w:ascii="Times New Roman" w:eastAsia="Times New Roman" w:hAnsi="Times New Roman" w:cs="Times New Roman"/>
          <w:sz w:val="28"/>
          <w:szCs w:val="28"/>
        </w:rPr>
        <w:t>.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1997 г.</w:t>
      </w:r>
    </w:p>
    <w:p w14:paraId="3F8E8688" w14:textId="2FAE22A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Шемонаихинской ГРП о геологоразведочных работах на </w:t>
      </w:r>
      <w:proofErr w:type="spellStart"/>
      <w:r w:rsidRPr="00F031FA">
        <w:rPr>
          <w:rFonts w:ascii="Times New Roman" w:eastAsia="Times New Roman" w:hAnsi="Times New Roman" w:cs="Times New Roman"/>
          <w:sz w:val="28"/>
          <w:szCs w:val="28"/>
        </w:rPr>
        <w:t>Сугатовском</w:t>
      </w:r>
      <w:proofErr w:type="spellEnd"/>
      <w:r w:rsidRPr="00F031FA">
        <w:rPr>
          <w:rFonts w:ascii="Times New Roman" w:eastAsia="Times New Roman" w:hAnsi="Times New Roman" w:cs="Times New Roman"/>
          <w:sz w:val="28"/>
          <w:szCs w:val="28"/>
        </w:rPr>
        <w:t xml:space="preserve"> месторождении в 1976-1978 </w:t>
      </w:r>
      <w:proofErr w:type="spellStart"/>
      <w:r w:rsidRPr="00F031FA">
        <w:rPr>
          <w:rFonts w:ascii="Times New Roman" w:eastAsia="Times New Roman" w:hAnsi="Times New Roman" w:cs="Times New Roman"/>
          <w:sz w:val="28"/>
          <w:szCs w:val="28"/>
        </w:rPr>
        <w:t>г.г</w:t>
      </w:r>
      <w:proofErr w:type="spellEnd"/>
      <w:r w:rsidRPr="00F031FA">
        <w:rPr>
          <w:rFonts w:ascii="Times New Roman" w:eastAsia="Times New Roman" w:hAnsi="Times New Roman" w:cs="Times New Roman"/>
          <w:sz w:val="28"/>
          <w:szCs w:val="28"/>
        </w:rPr>
        <w:t>.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Феклистов И.К., Пономарев В.Н. и др.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1978.</w:t>
      </w:r>
    </w:p>
    <w:p w14:paraId="59CBE739" w14:textId="44EF050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Закономерности размещения и условия образования полиметаллических месторождений </w:t>
      </w:r>
      <w:proofErr w:type="spellStart"/>
      <w:r w:rsidRPr="00F031FA">
        <w:rPr>
          <w:rFonts w:ascii="Times New Roman" w:eastAsia="Times New Roman" w:hAnsi="Times New Roman" w:cs="Times New Roman"/>
          <w:sz w:val="28"/>
          <w:szCs w:val="28"/>
        </w:rPr>
        <w:t>Приртышского</w:t>
      </w:r>
      <w:proofErr w:type="spellEnd"/>
      <w:r w:rsidRPr="00F031FA">
        <w:rPr>
          <w:rFonts w:ascii="Times New Roman" w:eastAsia="Times New Roman" w:hAnsi="Times New Roman" w:cs="Times New Roman"/>
          <w:sz w:val="28"/>
          <w:szCs w:val="28"/>
        </w:rPr>
        <w:t xml:space="preserve"> района: окончательный отчет по разделу </w:t>
      </w:r>
      <w:r w:rsidRPr="00F031FA">
        <w:rPr>
          <w:rFonts w:ascii="Times New Roman" w:eastAsia="Times New Roman" w:hAnsi="Times New Roman" w:cs="Times New Roman"/>
          <w:sz w:val="28"/>
          <w:szCs w:val="28"/>
          <w:lang w:val="en-US"/>
        </w:rPr>
        <w:t>I</w:t>
      </w:r>
      <w:r w:rsidRPr="00F031FA">
        <w:rPr>
          <w:rFonts w:ascii="Times New Roman" w:eastAsia="Times New Roman" w:hAnsi="Times New Roman" w:cs="Times New Roman"/>
          <w:sz w:val="28"/>
          <w:szCs w:val="28"/>
        </w:rPr>
        <w:t xml:space="preserve"> темы «Геология и металлогения Рудного Алтая» за 1975-1979 </w:t>
      </w:r>
      <w:proofErr w:type="spellStart"/>
      <w:r w:rsidRPr="00F031FA">
        <w:rPr>
          <w:rFonts w:ascii="Times New Roman" w:eastAsia="Times New Roman" w:hAnsi="Times New Roman" w:cs="Times New Roman"/>
          <w:sz w:val="28"/>
          <w:szCs w:val="28"/>
        </w:rPr>
        <w:t>г.г</w:t>
      </w:r>
      <w:proofErr w:type="spellEnd"/>
      <w:r w:rsidRPr="00F031FA">
        <w:rPr>
          <w:rFonts w:ascii="Times New Roman" w:eastAsia="Times New Roman" w:hAnsi="Times New Roman" w:cs="Times New Roman"/>
          <w:sz w:val="28"/>
          <w:szCs w:val="28"/>
        </w:rPr>
        <w:t>.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Кузебный</w:t>
      </w:r>
      <w:proofErr w:type="spellEnd"/>
      <w:r w:rsidRPr="00F031FA">
        <w:rPr>
          <w:rFonts w:ascii="Times New Roman" w:eastAsia="Times New Roman" w:hAnsi="Times New Roman" w:cs="Times New Roman"/>
          <w:sz w:val="28"/>
          <w:szCs w:val="28"/>
        </w:rPr>
        <w:t xml:space="preserve"> В.С., Пономарев Э.К.,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и др.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1979.</w:t>
      </w:r>
    </w:p>
    <w:p w14:paraId="7E724B0C" w14:textId="1672B5C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Фрейман</w:t>
      </w:r>
      <w:proofErr w:type="spellEnd"/>
      <w:r w:rsidRPr="00F031FA">
        <w:rPr>
          <w:rFonts w:ascii="Times New Roman" w:eastAsia="Times New Roman" w:hAnsi="Times New Roman" w:cs="Times New Roman"/>
          <w:sz w:val="28"/>
          <w:szCs w:val="28"/>
        </w:rPr>
        <w:t xml:space="preserve"> Г.Г. Закономерности локализации золотого </w:t>
      </w:r>
      <w:proofErr w:type="spellStart"/>
      <w:r w:rsidRPr="00F031FA">
        <w:rPr>
          <w:rFonts w:ascii="Times New Roman" w:eastAsia="Times New Roman" w:hAnsi="Times New Roman" w:cs="Times New Roman"/>
          <w:sz w:val="28"/>
          <w:szCs w:val="28"/>
        </w:rPr>
        <w:t>оруденения</w:t>
      </w:r>
      <w:proofErr w:type="spellEnd"/>
      <w:r w:rsidRPr="00F031FA">
        <w:rPr>
          <w:rFonts w:ascii="Times New Roman" w:eastAsia="Times New Roman" w:hAnsi="Times New Roman" w:cs="Times New Roman"/>
          <w:sz w:val="28"/>
          <w:szCs w:val="28"/>
        </w:rPr>
        <w:t xml:space="preserve"> на </w:t>
      </w:r>
      <w:proofErr w:type="spellStart"/>
      <w:r w:rsidRPr="00F031FA">
        <w:rPr>
          <w:rFonts w:ascii="Times New Roman" w:eastAsia="Times New Roman" w:hAnsi="Times New Roman" w:cs="Times New Roman"/>
          <w:sz w:val="28"/>
          <w:szCs w:val="28"/>
        </w:rPr>
        <w:t>Секисовском</w:t>
      </w:r>
      <w:proofErr w:type="spellEnd"/>
      <w:r w:rsidRPr="00F031FA">
        <w:rPr>
          <w:rFonts w:ascii="Times New Roman" w:eastAsia="Times New Roman" w:hAnsi="Times New Roman" w:cs="Times New Roman"/>
          <w:sz w:val="28"/>
          <w:szCs w:val="28"/>
        </w:rPr>
        <w:t xml:space="preserve"> месторождении (Рудный Алтай): </w:t>
      </w:r>
      <w:proofErr w:type="spellStart"/>
      <w:r w:rsidRPr="00F031FA">
        <w:rPr>
          <w:rFonts w:ascii="Times New Roman" w:eastAsia="Times New Roman" w:hAnsi="Times New Roman" w:cs="Times New Roman"/>
          <w:sz w:val="28"/>
          <w:szCs w:val="28"/>
        </w:rPr>
        <w:t>дис</w:t>
      </w:r>
      <w:proofErr w:type="spellEnd"/>
      <w:r w:rsidRPr="00F031FA">
        <w:rPr>
          <w:rFonts w:ascii="Times New Roman" w:eastAsia="Times New Roman" w:hAnsi="Times New Roman" w:cs="Times New Roman"/>
          <w:sz w:val="28"/>
          <w:szCs w:val="28"/>
        </w:rPr>
        <w:t xml:space="preserve">. на соискание учёной степени кандидата геолого-минералогических наук. - Усть-Каменогорск, 1985. -198 с. </w:t>
      </w:r>
    </w:p>
    <w:p w14:paraId="01B6074B" w14:textId="28DE1790"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Рафайлович</w:t>
      </w:r>
      <w:proofErr w:type="spellEnd"/>
      <w:r w:rsidRPr="00F031FA">
        <w:rPr>
          <w:rFonts w:ascii="Times New Roman" w:eastAsia="Times New Roman" w:hAnsi="Times New Roman" w:cs="Times New Roman"/>
          <w:sz w:val="28"/>
          <w:szCs w:val="28"/>
        </w:rPr>
        <w:t xml:space="preserve"> М.С. Золото недр Казахстана: геология, металлогения, прогнозно-поисковые модели. Алматы 2009. 303 с.</w:t>
      </w:r>
    </w:p>
    <w:p w14:paraId="3F428C82" w14:textId="033A1051"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Оценка золоторудной минерально-сырьевой базы Восточного Казахстана и направление геолого-разведочных работ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Малыгин А. А. - </w:t>
      </w:r>
      <w:r w:rsidRPr="00F031FA">
        <w:rPr>
          <w:rFonts w:ascii="Times New Roman" w:hAnsi="Times New Roman" w:cs="Times New Roman"/>
          <w:sz w:val="28"/>
          <w:szCs w:val="28"/>
        </w:rPr>
        <w:t>Усть-Каменогорск,</w:t>
      </w:r>
      <w:r w:rsidRPr="00F031FA">
        <w:rPr>
          <w:rFonts w:ascii="Times New Roman" w:eastAsia="Times New Roman" w:hAnsi="Times New Roman" w:cs="Times New Roman"/>
          <w:sz w:val="28"/>
          <w:szCs w:val="28"/>
        </w:rPr>
        <w:t xml:space="preserve"> 1995.</w:t>
      </w:r>
    </w:p>
    <w:p w14:paraId="77151CE9" w14:textId="5C4925B1"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Геологическое строение и полезные ископаемые Лениногорского горнорудного района. Отчет Кедровской партии о результатах геологической съемки и доизучения м-ба. 1:50 000, проведенных в 1983-1988 гг. / </w:t>
      </w:r>
      <w:r w:rsidRPr="00F031FA">
        <w:rPr>
          <w:rFonts w:ascii="Times New Roman" w:eastAsia="Times New Roman" w:hAnsi="Times New Roman" w:cs="Times New Roman"/>
          <w:sz w:val="28"/>
          <w:szCs w:val="28"/>
        </w:rPr>
        <w:lastRenderedPageBreak/>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Стасенко Н.В., Богородский Ю.А., Акимова Е.Л. – </w:t>
      </w:r>
      <w:r w:rsidRPr="00F031FA">
        <w:rPr>
          <w:rFonts w:ascii="Times New Roman" w:hAnsi="Times New Roman" w:cs="Times New Roman"/>
          <w:sz w:val="28"/>
          <w:szCs w:val="28"/>
        </w:rPr>
        <w:t>Усть-Каменогорск,</w:t>
      </w:r>
      <w:r w:rsidRPr="00F031FA">
        <w:rPr>
          <w:rFonts w:ascii="Times New Roman" w:eastAsia="Times New Roman" w:hAnsi="Times New Roman" w:cs="Times New Roman"/>
          <w:sz w:val="28"/>
          <w:szCs w:val="28"/>
        </w:rPr>
        <w:t xml:space="preserve">1988. </w:t>
      </w:r>
    </w:p>
    <w:p w14:paraId="000304A5" w14:textId="1F86BE1D"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Ярцева Л.А., Махонина С.А., Олейник Ю.Ф. Медно-порфировый штокверк Россыпного Белка на Рудном Алтае // Геология и охрана недр. – 2008. - №1. С. 33-36.</w:t>
      </w:r>
    </w:p>
    <w:p w14:paraId="0ED5D3EF" w14:textId="1A52365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о результатах поисково-оценочных работ на Крестовском 1 и 2 золоторудных проявлениях, выполненных в 1997-2002 </w:t>
      </w:r>
      <w:proofErr w:type="spellStart"/>
      <w:r w:rsidRPr="00F031FA">
        <w:rPr>
          <w:rFonts w:ascii="Times New Roman" w:eastAsia="Times New Roman" w:hAnsi="Times New Roman" w:cs="Times New Roman"/>
          <w:sz w:val="28"/>
          <w:szCs w:val="28"/>
        </w:rPr>
        <w:t>г.г</w:t>
      </w:r>
      <w:proofErr w:type="spellEnd"/>
      <w:r w:rsidRPr="00F031FA">
        <w:rPr>
          <w:rFonts w:ascii="Times New Roman" w:eastAsia="Times New Roman" w:hAnsi="Times New Roman" w:cs="Times New Roman"/>
          <w:sz w:val="28"/>
          <w:szCs w:val="28"/>
        </w:rPr>
        <w:t>.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Пилипенко А.М., </w:t>
      </w:r>
      <w:proofErr w:type="spellStart"/>
      <w:r w:rsidRPr="00F031FA">
        <w:rPr>
          <w:rFonts w:ascii="Times New Roman" w:eastAsia="Times New Roman" w:hAnsi="Times New Roman" w:cs="Times New Roman"/>
          <w:sz w:val="28"/>
          <w:szCs w:val="28"/>
        </w:rPr>
        <w:t>Гаврилец</w:t>
      </w:r>
      <w:proofErr w:type="spellEnd"/>
      <w:r w:rsidRPr="00F031FA">
        <w:rPr>
          <w:rFonts w:ascii="Times New Roman" w:eastAsia="Times New Roman" w:hAnsi="Times New Roman" w:cs="Times New Roman"/>
          <w:sz w:val="28"/>
          <w:szCs w:val="28"/>
        </w:rPr>
        <w:t xml:space="preserve"> В.Н. и др.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2003.</w:t>
      </w:r>
    </w:p>
    <w:p w14:paraId="3C302ED3" w14:textId="358E7BE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Минералогическое изучение рудных минералов ассоциации на территории </w:t>
      </w:r>
      <w:proofErr w:type="spellStart"/>
      <w:r w:rsidRPr="00F031FA">
        <w:rPr>
          <w:rFonts w:ascii="Times New Roman" w:eastAsia="Times New Roman" w:hAnsi="Times New Roman" w:cs="Times New Roman"/>
          <w:sz w:val="28"/>
          <w:szCs w:val="28"/>
        </w:rPr>
        <w:t>Соловьевского</w:t>
      </w:r>
      <w:proofErr w:type="spellEnd"/>
      <w:r w:rsidRPr="00F031FA">
        <w:rPr>
          <w:rFonts w:ascii="Times New Roman" w:eastAsia="Times New Roman" w:hAnsi="Times New Roman" w:cs="Times New Roman"/>
          <w:sz w:val="28"/>
          <w:szCs w:val="28"/>
        </w:rPr>
        <w:t xml:space="preserve"> блока: отчет / Фонды «АГЭИ»: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w:t>
      </w:r>
      <w:proofErr w:type="spellStart"/>
      <w:r w:rsidRPr="00F031FA">
        <w:rPr>
          <w:rFonts w:ascii="Times New Roman" w:eastAsia="Times New Roman" w:hAnsi="Times New Roman" w:cs="Times New Roman"/>
          <w:sz w:val="28"/>
          <w:szCs w:val="28"/>
        </w:rPr>
        <w:t>Саидова</w:t>
      </w:r>
      <w:proofErr w:type="spellEnd"/>
      <w:r w:rsidRPr="00F031FA">
        <w:rPr>
          <w:rFonts w:ascii="Times New Roman" w:eastAsia="Times New Roman" w:hAnsi="Times New Roman" w:cs="Times New Roman"/>
          <w:sz w:val="28"/>
          <w:szCs w:val="28"/>
        </w:rPr>
        <w:t xml:space="preserve"> Е.С., Жуков Н.М. – Усть-Каменогорск, 2009 – 160с.</w:t>
      </w:r>
    </w:p>
    <w:p w14:paraId="1F812265" w14:textId="65A6B0A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Минералого-геохимические особенности Большенарымского объединенного участка: отчет / Фонды «АГЭИ»: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 Усть-Каменогорск, 2012 – 112с.</w:t>
      </w:r>
    </w:p>
    <w:p w14:paraId="38112E4B" w14:textId="786B7C4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Назаров В.Н., </w:t>
      </w:r>
      <w:proofErr w:type="spellStart"/>
      <w:r w:rsidRPr="00F031FA">
        <w:rPr>
          <w:rFonts w:ascii="Times New Roman" w:eastAsia="Times New Roman" w:hAnsi="Times New Roman" w:cs="Times New Roman"/>
          <w:sz w:val="28"/>
          <w:szCs w:val="28"/>
        </w:rPr>
        <w:t>Саидова</w:t>
      </w:r>
      <w:proofErr w:type="spellEnd"/>
      <w:r w:rsidRPr="00F031FA">
        <w:rPr>
          <w:rFonts w:ascii="Times New Roman" w:eastAsia="Times New Roman" w:hAnsi="Times New Roman" w:cs="Times New Roman"/>
          <w:sz w:val="28"/>
          <w:szCs w:val="28"/>
        </w:rPr>
        <w:t xml:space="preserve"> Е.С. Минералогическая характеристика Ново-</w:t>
      </w:r>
      <w:proofErr w:type="spellStart"/>
      <w:r w:rsidRPr="00F031FA">
        <w:rPr>
          <w:rFonts w:ascii="Times New Roman" w:eastAsia="Times New Roman" w:hAnsi="Times New Roman" w:cs="Times New Roman"/>
          <w:sz w:val="28"/>
          <w:szCs w:val="28"/>
        </w:rPr>
        <w:t>Хайрузовского</w:t>
      </w:r>
      <w:proofErr w:type="spellEnd"/>
      <w:r w:rsidRPr="00F031FA">
        <w:rPr>
          <w:rFonts w:ascii="Times New Roman" w:eastAsia="Times New Roman" w:hAnsi="Times New Roman" w:cs="Times New Roman"/>
          <w:sz w:val="28"/>
          <w:szCs w:val="28"/>
        </w:rPr>
        <w:t xml:space="preserve"> Рудного участка (Зыряновский район) // Большой Алтай – уникальная </w:t>
      </w:r>
      <w:proofErr w:type="spellStart"/>
      <w:r w:rsidRPr="00F031FA">
        <w:rPr>
          <w:rFonts w:ascii="Times New Roman" w:eastAsia="Times New Roman" w:hAnsi="Times New Roman" w:cs="Times New Roman"/>
          <w:sz w:val="28"/>
          <w:szCs w:val="28"/>
        </w:rPr>
        <w:t>редкометально</w:t>
      </w:r>
      <w:proofErr w:type="spellEnd"/>
      <w:r w:rsidRPr="00F031FA">
        <w:rPr>
          <w:rFonts w:ascii="Times New Roman" w:eastAsia="Times New Roman" w:hAnsi="Times New Roman" w:cs="Times New Roman"/>
          <w:sz w:val="28"/>
          <w:szCs w:val="28"/>
        </w:rPr>
        <w:t xml:space="preserve">-золото-полиметаллическая провинция Центральной Азии: матер. </w:t>
      </w:r>
      <w:proofErr w:type="spellStart"/>
      <w:r w:rsidRPr="00F031FA">
        <w:rPr>
          <w:rFonts w:ascii="Times New Roman" w:eastAsia="Times New Roman" w:hAnsi="Times New Roman" w:cs="Times New Roman"/>
          <w:sz w:val="28"/>
          <w:szCs w:val="28"/>
        </w:rPr>
        <w:t>междунар</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конф</w:t>
      </w:r>
      <w:proofErr w:type="spellEnd"/>
      <w:r w:rsidRPr="00F031FA">
        <w:rPr>
          <w:rFonts w:ascii="Times New Roman" w:eastAsia="Times New Roman" w:hAnsi="Times New Roman" w:cs="Times New Roman"/>
          <w:sz w:val="28"/>
          <w:szCs w:val="28"/>
        </w:rPr>
        <w:t>. – Усть-Каменогорск. 2010. – С. 58-60.</w:t>
      </w:r>
    </w:p>
    <w:p w14:paraId="0629D688" w14:textId="19A112A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r w:rsidRPr="00F031FA">
        <w:rPr>
          <w:rFonts w:ascii="Times New Roman" w:hAnsi="Times New Roman" w:cs="Times New Roman"/>
          <w:sz w:val="28"/>
          <w:szCs w:val="28"/>
          <w:lang w:eastAsia="ru-RU"/>
        </w:rPr>
        <w:t xml:space="preserve">Геологическое строение и полезные ископаемые междуречья </w:t>
      </w:r>
      <w:proofErr w:type="spellStart"/>
      <w:r w:rsidRPr="00F031FA">
        <w:rPr>
          <w:rFonts w:ascii="Times New Roman" w:hAnsi="Times New Roman" w:cs="Times New Roman"/>
          <w:sz w:val="28"/>
          <w:szCs w:val="28"/>
          <w:lang w:eastAsia="ru-RU"/>
        </w:rPr>
        <w:t>Курайлы-Кабаншат</w:t>
      </w:r>
      <w:proofErr w:type="spellEnd"/>
      <w:r w:rsidRPr="00F031FA">
        <w:rPr>
          <w:rFonts w:ascii="Times New Roman" w:hAnsi="Times New Roman" w:cs="Times New Roman"/>
          <w:sz w:val="28"/>
          <w:szCs w:val="28"/>
          <w:lang w:eastAsia="ru-RU"/>
        </w:rPr>
        <w:t xml:space="preserve"> в пределах трапеции М-44-129-В, Г-а (окончательный отчет </w:t>
      </w:r>
      <w:proofErr w:type="spellStart"/>
      <w:r w:rsidRPr="00F031FA">
        <w:rPr>
          <w:rFonts w:ascii="Times New Roman" w:hAnsi="Times New Roman" w:cs="Times New Roman"/>
          <w:sz w:val="28"/>
          <w:szCs w:val="28"/>
          <w:lang w:eastAsia="ru-RU"/>
        </w:rPr>
        <w:t>Тарбагайской</w:t>
      </w:r>
      <w:proofErr w:type="spellEnd"/>
      <w:r w:rsidRPr="00F031FA">
        <w:rPr>
          <w:rFonts w:ascii="Times New Roman" w:hAnsi="Times New Roman" w:cs="Times New Roman"/>
          <w:sz w:val="28"/>
          <w:szCs w:val="28"/>
          <w:lang w:eastAsia="ru-RU"/>
        </w:rPr>
        <w:t xml:space="preserve"> партии по результатам геологического доизучения масштаба 1:50 000 за 1978-79 </w:t>
      </w:r>
      <w:proofErr w:type="spellStart"/>
      <w:r w:rsidRPr="00F031FA">
        <w:rPr>
          <w:rFonts w:ascii="Times New Roman" w:hAnsi="Times New Roman" w:cs="Times New Roman"/>
          <w:sz w:val="28"/>
          <w:szCs w:val="28"/>
          <w:lang w:eastAsia="ru-RU"/>
        </w:rPr>
        <w:t>г.г</w:t>
      </w:r>
      <w:proofErr w:type="spellEnd"/>
      <w:r w:rsidRPr="00F031FA">
        <w:rPr>
          <w:rFonts w:ascii="Times New Roman" w:hAnsi="Times New Roman" w:cs="Times New Roman"/>
          <w:sz w:val="28"/>
          <w:szCs w:val="28"/>
          <w:lang w:eastAsia="ru-RU"/>
        </w:rPr>
        <w:t xml:space="preserve">.)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lang w:eastAsia="ru-RU"/>
        </w:rPr>
        <w:t>испол</w:t>
      </w:r>
      <w:proofErr w:type="spellEnd"/>
      <w:r w:rsidRPr="00F031FA">
        <w:rPr>
          <w:rFonts w:ascii="Times New Roman" w:hAnsi="Times New Roman" w:cs="Times New Roman"/>
          <w:sz w:val="28"/>
          <w:szCs w:val="28"/>
          <w:lang w:eastAsia="ru-RU"/>
        </w:rPr>
        <w:t xml:space="preserve">.: Киселев Н.П., Мельник Б.А., </w:t>
      </w:r>
      <w:proofErr w:type="spellStart"/>
      <w:r w:rsidRPr="00F031FA">
        <w:rPr>
          <w:rFonts w:ascii="Times New Roman" w:hAnsi="Times New Roman" w:cs="Times New Roman"/>
          <w:sz w:val="28"/>
          <w:szCs w:val="28"/>
          <w:lang w:eastAsia="ru-RU"/>
        </w:rPr>
        <w:t>Коротушенко</w:t>
      </w:r>
      <w:proofErr w:type="spellEnd"/>
      <w:r w:rsidRPr="00F031FA">
        <w:rPr>
          <w:rFonts w:ascii="Times New Roman" w:hAnsi="Times New Roman" w:cs="Times New Roman"/>
          <w:sz w:val="28"/>
          <w:szCs w:val="28"/>
          <w:lang w:eastAsia="ru-RU"/>
        </w:rPr>
        <w:t xml:space="preserve"> Ю.Г., Родионов В.А. – </w:t>
      </w:r>
      <w:r w:rsidRPr="00F031FA">
        <w:rPr>
          <w:rFonts w:ascii="Times New Roman" w:hAnsi="Times New Roman" w:cs="Times New Roman"/>
          <w:sz w:val="28"/>
          <w:szCs w:val="28"/>
        </w:rPr>
        <w:t xml:space="preserve">Усть-Каменогорск, </w:t>
      </w:r>
      <w:r w:rsidRPr="00F031FA">
        <w:rPr>
          <w:rFonts w:ascii="Times New Roman" w:hAnsi="Times New Roman" w:cs="Times New Roman"/>
          <w:sz w:val="28"/>
          <w:szCs w:val="28"/>
          <w:lang w:eastAsia="ru-RU"/>
        </w:rPr>
        <w:t>1980.</w:t>
      </w:r>
    </w:p>
    <w:p w14:paraId="0E17C65F" w14:textId="15E0088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r w:rsidRPr="00F031FA">
        <w:rPr>
          <w:rFonts w:ascii="Times New Roman" w:hAnsi="Times New Roman" w:cs="Times New Roman"/>
          <w:sz w:val="28"/>
          <w:szCs w:val="28"/>
          <w:lang w:eastAsia="ru-RU"/>
        </w:rPr>
        <w:t>Отчет о результатах доизучения масштаба 1:200 000 с оценкой прогнозных ресурсов золота, меди, полиметаллов Чингиз-Тарбагатайской металлогенической зоны, листья М-44</w:t>
      </w:r>
      <w:r w:rsidRPr="00F031FA">
        <w:rPr>
          <w:rFonts w:ascii="Times New Roman" w:hAnsi="Times New Roman" w:cs="Times New Roman"/>
          <w:sz w:val="28"/>
          <w:szCs w:val="28"/>
          <w:lang w:val="en-US" w:eastAsia="ru-RU"/>
        </w:rPr>
        <w:t>XXXIV</w:t>
      </w:r>
      <w:r w:rsidRPr="00F031FA">
        <w:rPr>
          <w:rFonts w:ascii="Times New Roman" w:hAnsi="Times New Roman" w:cs="Times New Roman"/>
          <w:sz w:val="28"/>
          <w:szCs w:val="28"/>
          <w:lang w:eastAsia="ru-RU"/>
        </w:rPr>
        <w:t xml:space="preserve">, </w:t>
      </w:r>
      <w:r w:rsidRPr="00F031FA">
        <w:rPr>
          <w:rFonts w:ascii="Times New Roman" w:hAnsi="Times New Roman" w:cs="Times New Roman"/>
          <w:sz w:val="28"/>
          <w:szCs w:val="28"/>
          <w:lang w:val="en-US" w:eastAsia="ru-RU"/>
        </w:rPr>
        <w:t>M</w:t>
      </w:r>
      <w:r w:rsidRPr="00F031FA">
        <w:rPr>
          <w:rFonts w:ascii="Times New Roman" w:hAnsi="Times New Roman" w:cs="Times New Roman"/>
          <w:sz w:val="28"/>
          <w:szCs w:val="28"/>
          <w:lang w:eastAsia="ru-RU"/>
        </w:rPr>
        <w:t>-44-</w:t>
      </w:r>
      <w:r w:rsidRPr="00F031FA">
        <w:rPr>
          <w:rFonts w:ascii="Times New Roman" w:hAnsi="Times New Roman" w:cs="Times New Roman"/>
          <w:sz w:val="28"/>
          <w:szCs w:val="28"/>
          <w:lang w:val="en-US" w:eastAsia="ru-RU"/>
        </w:rPr>
        <w:t>XXXV</w:t>
      </w:r>
      <w:r w:rsidRPr="00F031FA">
        <w:rPr>
          <w:rFonts w:ascii="Times New Roman" w:hAnsi="Times New Roman" w:cs="Times New Roman"/>
          <w:sz w:val="28"/>
          <w:szCs w:val="28"/>
          <w:lang w:eastAsia="ru-RU"/>
        </w:rPr>
        <w:t xml:space="preserve">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lang w:eastAsia="ru-RU"/>
        </w:rPr>
        <w:t>исполн</w:t>
      </w:r>
      <w:proofErr w:type="spellEnd"/>
      <w:r w:rsidRPr="00F031FA">
        <w:rPr>
          <w:rFonts w:ascii="Times New Roman" w:hAnsi="Times New Roman" w:cs="Times New Roman"/>
          <w:sz w:val="28"/>
          <w:szCs w:val="28"/>
          <w:lang w:eastAsia="ru-RU"/>
        </w:rPr>
        <w:t xml:space="preserve">.: </w:t>
      </w:r>
      <w:proofErr w:type="spellStart"/>
      <w:r w:rsidRPr="00F031FA">
        <w:rPr>
          <w:rFonts w:ascii="Times New Roman" w:hAnsi="Times New Roman" w:cs="Times New Roman"/>
          <w:sz w:val="28"/>
          <w:szCs w:val="28"/>
          <w:lang w:eastAsia="ru-RU"/>
        </w:rPr>
        <w:t>Атамановский</w:t>
      </w:r>
      <w:proofErr w:type="spellEnd"/>
      <w:r w:rsidRPr="00F031FA">
        <w:rPr>
          <w:rFonts w:ascii="Times New Roman" w:hAnsi="Times New Roman" w:cs="Times New Roman"/>
          <w:sz w:val="28"/>
          <w:szCs w:val="28"/>
          <w:lang w:eastAsia="ru-RU"/>
        </w:rPr>
        <w:t xml:space="preserve"> Е.А, Клепиков Н.А., Башкирцев А.М. и др. – </w:t>
      </w:r>
      <w:r w:rsidRPr="00F031FA">
        <w:rPr>
          <w:rFonts w:ascii="Times New Roman" w:hAnsi="Times New Roman" w:cs="Times New Roman"/>
          <w:sz w:val="28"/>
          <w:szCs w:val="28"/>
        </w:rPr>
        <w:t xml:space="preserve">Усть-Каменогорск, </w:t>
      </w:r>
      <w:r w:rsidRPr="00F031FA">
        <w:rPr>
          <w:rFonts w:ascii="Times New Roman" w:hAnsi="Times New Roman" w:cs="Times New Roman"/>
          <w:sz w:val="28"/>
          <w:szCs w:val="28"/>
          <w:lang w:eastAsia="ru-RU"/>
        </w:rPr>
        <w:t>2014.</w:t>
      </w:r>
    </w:p>
    <w:p w14:paraId="4121EF5F" w14:textId="63527CC1"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r w:rsidRPr="00F031FA">
        <w:rPr>
          <w:rFonts w:ascii="Times New Roman" w:hAnsi="Times New Roman" w:cs="Times New Roman"/>
          <w:sz w:val="28"/>
          <w:szCs w:val="28"/>
          <w:lang w:eastAsia="ru-RU"/>
        </w:rPr>
        <w:t xml:space="preserve">О результатах детальных поисков на месторождении Кызыл-Каин за 1975-1977 </w:t>
      </w:r>
      <w:proofErr w:type="spellStart"/>
      <w:r w:rsidRPr="00F031FA">
        <w:rPr>
          <w:rFonts w:ascii="Times New Roman" w:hAnsi="Times New Roman" w:cs="Times New Roman"/>
          <w:sz w:val="28"/>
          <w:szCs w:val="28"/>
          <w:lang w:eastAsia="ru-RU"/>
        </w:rPr>
        <w:t>г.г</w:t>
      </w:r>
      <w:proofErr w:type="spellEnd"/>
      <w:r w:rsidRPr="00F031FA">
        <w:rPr>
          <w:rFonts w:ascii="Times New Roman" w:hAnsi="Times New Roman" w:cs="Times New Roman"/>
          <w:sz w:val="28"/>
          <w:szCs w:val="28"/>
          <w:lang w:eastAsia="ru-RU"/>
        </w:rPr>
        <w:t xml:space="preserve">.: отчет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lang w:eastAsia="ru-RU"/>
        </w:rPr>
        <w:t>исполн</w:t>
      </w:r>
      <w:proofErr w:type="spellEnd"/>
      <w:r w:rsidRPr="00F031FA">
        <w:rPr>
          <w:rFonts w:ascii="Times New Roman" w:hAnsi="Times New Roman" w:cs="Times New Roman"/>
          <w:sz w:val="28"/>
          <w:szCs w:val="28"/>
          <w:lang w:eastAsia="ru-RU"/>
        </w:rPr>
        <w:t xml:space="preserve">.: Ситников А.П., Цыганов А.В. и др. – </w:t>
      </w:r>
      <w:r w:rsidRPr="00F031FA">
        <w:rPr>
          <w:rFonts w:ascii="Times New Roman" w:hAnsi="Times New Roman" w:cs="Times New Roman"/>
          <w:sz w:val="28"/>
          <w:szCs w:val="28"/>
        </w:rPr>
        <w:t xml:space="preserve">Усть-Каменогорск, </w:t>
      </w:r>
      <w:r w:rsidRPr="00F031FA">
        <w:rPr>
          <w:rFonts w:ascii="Times New Roman" w:hAnsi="Times New Roman" w:cs="Times New Roman"/>
          <w:sz w:val="28"/>
          <w:szCs w:val="28"/>
          <w:lang w:eastAsia="ru-RU"/>
        </w:rPr>
        <w:t>1977.</w:t>
      </w:r>
    </w:p>
    <w:p w14:paraId="4DE8E694" w14:textId="07370BF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proofErr w:type="spellStart"/>
      <w:r w:rsidRPr="00F031FA">
        <w:rPr>
          <w:rFonts w:ascii="Times New Roman" w:hAnsi="Times New Roman" w:cs="Times New Roman"/>
          <w:sz w:val="28"/>
          <w:szCs w:val="28"/>
          <w:lang w:eastAsia="ru-RU"/>
        </w:rPr>
        <w:t>Соляник</w:t>
      </w:r>
      <w:proofErr w:type="spellEnd"/>
      <w:r w:rsidRPr="00F031FA">
        <w:rPr>
          <w:rFonts w:ascii="Times New Roman" w:hAnsi="Times New Roman" w:cs="Times New Roman"/>
          <w:sz w:val="28"/>
          <w:szCs w:val="28"/>
          <w:lang w:eastAsia="ru-RU"/>
        </w:rPr>
        <w:t xml:space="preserve"> В.П., Дьячков Б.А., Караваева Г.С. и др. Рудоносность </w:t>
      </w:r>
      <w:proofErr w:type="spellStart"/>
      <w:r w:rsidRPr="00F031FA">
        <w:rPr>
          <w:rFonts w:ascii="Times New Roman" w:hAnsi="Times New Roman" w:cs="Times New Roman"/>
          <w:sz w:val="28"/>
          <w:szCs w:val="28"/>
          <w:lang w:eastAsia="ru-RU"/>
        </w:rPr>
        <w:t>Саурского</w:t>
      </w:r>
      <w:proofErr w:type="spellEnd"/>
      <w:r w:rsidRPr="00F031FA">
        <w:rPr>
          <w:rFonts w:ascii="Times New Roman" w:hAnsi="Times New Roman" w:cs="Times New Roman"/>
          <w:sz w:val="28"/>
          <w:szCs w:val="28"/>
          <w:lang w:eastAsia="ru-RU"/>
        </w:rPr>
        <w:t xml:space="preserve"> района: структурное положение, факторы </w:t>
      </w:r>
      <w:proofErr w:type="spellStart"/>
      <w:r w:rsidRPr="00F031FA">
        <w:rPr>
          <w:rFonts w:ascii="Times New Roman" w:hAnsi="Times New Roman" w:cs="Times New Roman"/>
          <w:sz w:val="28"/>
          <w:szCs w:val="28"/>
          <w:lang w:eastAsia="ru-RU"/>
        </w:rPr>
        <w:t>рудолокализации</w:t>
      </w:r>
      <w:proofErr w:type="spellEnd"/>
      <w:r w:rsidRPr="00F031FA">
        <w:rPr>
          <w:rFonts w:ascii="Times New Roman" w:hAnsi="Times New Roman" w:cs="Times New Roman"/>
          <w:sz w:val="28"/>
          <w:szCs w:val="28"/>
          <w:lang w:eastAsia="ru-RU"/>
        </w:rPr>
        <w:t xml:space="preserve"> и критерии поисков (Восточный Казахстан). // Геология и охрана недр. – 2012. - №3. – С. 13-25.</w:t>
      </w:r>
    </w:p>
    <w:p w14:paraId="7AE29826" w14:textId="4010B0C9"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Каун</w:t>
      </w:r>
      <w:proofErr w:type="spellEnd"/>
      <w:r w:rsidRPr="00F031FA">
        <w:rPr>
          <w:rFonts w:ascii="Times New Roman" w:eastAsia="Times New Roman" w:hAnsi="Times New Roman" w:cs="Times New Roman"/>
          <w:sz w:val="28"/>
          <w:szCs w:val="28"/>
        </w:rPr>
        <w:t xml:space="preserve"> А.В. Перспективы медно-порфирового </w:t>
      </w:r>
      <w:proofErr w:type="spellStart"/>
      <w:r w:rsidRPr="00F031FA">
        <w:rPr>
          <w:rFonts w:ascii="Times New Roman" w:eastAsia="Times New Roman" w:hAnsi="Times New Roman" w:cs="Times New Roman"/>
          <w:sz w:val="28"/>
          <w:szCs w:val="28"/>
        </w:rPr>
        <w:t>оруденения</w:t>
      </w:r>
      <w:proofErr w:type="spellEnd"/>
      <w:r w:rsidRPr="00F031FA">
        <w:rPr>
          <w:rFonts w:ascii="Times New Roman" w:eastAsia="Times New Roman" w:hAnsi="Times New Roman" w:cs="Times New Roman"/>
          <w:sz w:val="28"/>
          <w:szCs w:val="28"/>
        </w:rPr>
        <w:t xml:space="preserve"> Жарма-</w:t>
      </w:r>
      <w:proofErr w:type="spellStart"/>
      <w:r w:rsidRPr="00F031FA">
        <w:rPr>
          <w:rFonts w:ascii="Times New Roman" w:eastAsia="Times New Roman" w:hAnsi="Times New Roman" w:cs="Times New Roman"/>
          <w:sz w:val="28"/>
          <w:szCs w:val="28"/>
        </w:rPr>
        <w:t>Саурской</w:t>
      </w:r>
      <w:proofErr w:type="spellEnd"/>
      <w:r w:rsidRPr="00F031FA">
        <w:rPr>
          <w:rFonts w:ascii="Times New Roman" w:eastAsia="Times New Roman" w:hAnsi="Times New Roman" w:cs="Times New Roman"/>
          <w:sz w:val="28"/>
          <w:szCs w:val="28"/>
        </w:rPr>
        <w:t xml:space="preserve"> металлогенической зоны. // Международный </w:t>
      </w:r>
      <w:proofErr w:type="spellStart"/>
      <w:r w:rsidRPr="00F031FA">
        <w:rPr>
          <w:rFonts w:ascii="Times New Roman" w:eastAsia="Times New Roman" w:hAnsi="Times New Roman" w:cs="Times New Roman"/>
          <w:sz w:val="28"/>
          <w:szCs w:val="28"/>
        </w:rPr>
        <w:t>геологичесий</w:t>
      </w:r>
      <w:proofErr w:type="spellEnd"/>
      <w:r w:rsidRPr="00F031FA">
        <w:rPr>
          <w:rFonts w:ascii="Times New Roman" w:eastAsia="Times New Roman" w:hAnsi="Times New Roman" w:cs="Times New Roman"/>
          <w:sz w:val="28"/>
          <w:szCs w:val="28"/>
        </w:rPr>
        <w:t xml:space="preserve"> конгресс – МГК- 34. «Большой Алтай – уникальная </w:t>
      </w:r>
      <w:proofErr w:type="spellStart"/>
      <w:r w:rsidRPr="00F031FA">
        <w:rPr>
          <w:rFonts w:ascii="Times New Roman" w:eastAsia="Times New Roman" w:hAnsi="Times New Roman" w:cs="Times New Roman"/>
          <w:sz w:val="28"/>
          <w:szCs w:val="28"/>
        </w:rPr>
        <w:t>редкометально</w:t>
      </w:r>
      <w:proofErr w:type="spellEnd"/>
      <w:r w:rsidRPr="00F031FA">
        <w:rPr>
          <w:rFonts w:ascii="Times New Roman" w:eastAsia="Times New Roman" w:hAnsi="Times New Roman" w:cs="Times New Roman"/>
          <w:sz w:val="28"/>
          <w:szCs w:val="28"/>
        </w:rPr>
        <w:t>-золото-полиметаллическая провинция Центральной Азии». – Алматы, 2012. - С. 376-385.</w:t>
      </w:r>
    </w:p>
    <w:p w14:paraId="61F3E895" w14:textId="02B49EBA"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r w:rsidRPr="00F031FA">
        <w:rPr>
          <w:rFonts w:ascii="Times New Roman" w:hAnsi="Times New Roman" w:cs="Times New Roman"/>
          <w:sz w:val="28"/>
          <w:szCs w:val="28"/>
          <w:lang w:eastAsia="ru-RU"/>
        </w:rPr>
        <w:lastRenderedPageBreak/>
        <w:t xml:space="preserve">Отчет </w:t>
      </w:r>
      <w:proofErr w:type="spellStart"/>
      <w:r w:rsidRPr="00F031FA">
        <w:rPr>
          <w:rFonts w:ascii="Times New Roman" w:hAnsi="Times New Roman" w:cs="Times New Roman"/>
          <w:sz w:val="28"/>
          <w:szCs w:val="28"/>
          <w:lang w:eastAsia="ru-RU"/>
        </w:rPr>
        <w:t>Караунгурской</w:t>
      </w:r>
      <w:proofErr w:type="spellEnd"/>
      <w:r w:rsidRPr="00F031FA">
        <w:rPr>
          <w:rFonts w:ascii="Times New Roman" w:hAnsi="Times New Roman" w:cs="Times New Roman"/>
          <w:sz w:val="28"/>
          <w:szCs w:val="28"/>
          <w:lang w:eastAsia="ru-RU"/>
        </w:rPr>
        <w:t xml:space="preserve"> геолого-поисковой партии по результатам работ 1962г.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lang w:eastAsia="ru-RU"/>
        </w:rPr>
        <w:t>исполн</w:t>
      </w:r>
      <w:proofErr w:type="spellEnd"/>
      <w:r w:rsidRPr="00F031FA">
        <w:rPr>
          <w:rFonts w:ascii="Times New Roman" w:hAnsi="Times New Roman" w:cs="Times New Roman"/>
          <w:sz w:val="28"/>
          <w:szCs w:val="28"/>
          <w:lang w:eastAsia="ru-RU"/>
        </w:rPr>
        <w:t xml:space="preserve">.: Шевченко Н.Я., </w:t>
      </w:r>
      <w:proofErr w:type="spellStart"/>
      <w:r w:rsidRPr="00F031FA">
        <w:rPr>
          <w:rFonts w:ascii="Times New Roman" w:hAnsi="Times New Roman" w:cs="Times New Roman"/>
          <w:sz w:val="28"/>
          <w:szCs w:val="28"/>
          <w:lang w:eastAsia="ru-RU"/>
        </w:rPr>
        <w:t>Тинтерис</w:t>
      </w:r>
      <w:proofErr w:type="spellEnd"/>
      <w:r w:rsidRPr="00F031FA">
        <w:rPr>
          <w:rFonts w:ascii="Times New Roman" w:hAnsi="Times New Roman" w:cs="Times New Roman"/>
          <w:sz w:val="28"/>
          <w:szCs w:val="28"/>
          <w:lang w:eastAsia="ru-RU"/>
        </w:rPr>
        <w:t xml:space="preserve"> А.А. – </w:t>
      </w:r>
      <w:r w:rsidRPr="00F031FA">
        <w:rPr>
          <w:rFonts w:ascii="Times New Roman" w:hAnsi="Times New Roman" w:cs="Times New Roman"/>
          <w:sz w:val="28"/>
          <w:szCs w:val="28"/>
        </w:rPr>
        <w:t xml:space="preserve">Усть-Каменогорск, </w:t>
      </w:r>
      <w:r w:rsidRPr="00F031FA">
        <w:rPr>
          <w:rFonts w:ascii="Times New Roman" w:hAnsi="Times New Roman" w:cs="Times New Roman"/>
          <w:sz w:val="28"/>
          <w:szCs w:val="28"/>
          <w:lang w:eastAsia="ru-RU"/>
        </w:rPr>
        <w:t>1963.</w:t>
      </w:r>
    </w:p>
    <w:p w14:paraId="652E82DB" w14:textId="17694BFC"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eastAsia="ru-RU"/>
        </w:rPr>
      </w:pPr>
      <w:r w:rsidRPr="00F031FA">
        <w:rPr>
          <w:rFonts w:ascii="Times New Roman" w:hAnsi="Times New Roman" w:cs="Times New Roman"/>
          <w:sz w:val="28"/>
          <w:szCs w:val="28"/>
          <w:lang w:eastAsia="ru-RU"/>
        </w:rPr>
        <w:t xml:space="preserve">Отчет о результатах детальных поисков на участке </w:t>
      </w:r>
      <w:proofErr w:type="spellStart"/>
      <w:r w:rsidRPr="00F031FA">
        <w:rPr>
          <w:rFonts w:ascii="Times New Roman" w:hAnsi="Times New Roman" w:cs="Times New Roman"/>
          <w:sz w:val="28"/>
          <w:szCs w:val="28"/>
          <w:lang w:eastAsia="ru-RU"/>
        </w:rPr>
        <w:t>Кенсай</w:t>
      </w:r>
      <w:proofErr w:type="spellEnd"/>
      <w:r w:rsidRPr="00F031FA">
        <w:rPr>
          <w:rFonts w:ascii="Times New Roman" w:hAnsi="Times New Roman" w:cs="Times New Roman"/>
          <w:sz w:val="28"/>
          <w:szCs w:val="28"/>
          <w:lang w:eastAsia="ru-RU"/>
        </w:rPr>
        <w:t xml:space="preserve">.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lang w:eastAsia="ru-RU"/>
        </w:rPr>
        <w:t>исполн</w:t>
      </w:r>
      <w:proofErr w:type="spellEnd"/>
      <w:r w:rsidRPr="00F031FA">
        <w:rPr>
          <w:rFonts w:ascii="Times New Roman" w:hAnsi="Times New Roman" w:cs="Times New Roman"/>
          <w:sz w:val="28"/>
          <w:szCs w:val="28"/>
          <w:lang w:eastAsia="ru-RU"/>
        </w:rPr>
        <w:t xml:space="preserve">.: Назаров Г.В., Ибраев С.И. и др. – </w:t>
      </w:r>
      <w:r w:rsidRPr="00F031FA">
        <w:rPr>
          <w:rFonts w:ascii="Times New Roman" w:hAnsi="Times New Roman" w:cs="Times New Roman"/>
          <w:sz w:val="28"/>
          <w:szCs w:val="28"/>
        </w:rPr>
        <w:t xml:space="preserve">Усть-Каменогорск, </w:t>
      </w:r>
      <w:r w:rsidRPr="00F031FA">
        <w:rPr>
          <w:rFonts w:ascii="Times New Roman" w:hAnsi="Times New Roman" w:cs="Times New Roman"/>
          <w:sz w:val="28"/>
          <w:szCs w:val="28"/>
          <w:lang w:eastAsia="ru-RU"/>
        </w:rPr>
        <w:t>1977.</w:t>
      </w:r>
    </w:p>
    <w:p w14:paraId="358CE9B6" w14:textId="77777777" w:rsidR="00DA51EB" w:rsidRPr="00F031FA" w:rsidRDefault="00DA51EB" w:rsidP="00DD2BC5">
      <w:pPr>
        <w:pStyle w:val="af7"/>
        <w:numPr>
          <w:ilvl w:val="0"/>
          <w:numId w:val="10"/>
        </w:numPr>
        <w:tabs>
          <w:tab w:val="left" w:pos="993"/>
        </w:tabs>
        <w:spacing w:after="0" w:line="240" w:lineRule="auto"/>
        <w:ind w:left="0" w:firstLine="709"/>
        <w:jc w:val="both"/>
        <w:rPr>
          <w:rFonts w:ascii="Times New Roman" w:hAnsi="Times New Roman" w:cs="Times New Roman"/>
          <w:sz w:val="28"/>
          <w:szCs w:val="28"/>
          <w:lang w:val="en-US" w:eastAsia="ru-RU"/>
        </w:rPr>
      </w:pPr>
      <w:proofErr w:type="spellStart"/>
      <w:r w:rsidRPr="00F031FA">
        <w:rPr>
          <w:rFonts w:ascii="Times New Roman" w:hAnsi="Times New Roman" w:cs="Times New Roman"/>
          <w:sz w:val="28"/>
          <w:szCs w:val="28"/>
          <w:bdr w:val="none" w:sz="0" w:space="0" w:color="auto" w:frame="1"/>
          <w:shd w:val="clear" w:color="auto" w:fill="FFFFFF"/>
          <w:lang w:val="en-US"/>
        </w:rPr>
        <w:t>Zelenin</w:t>
      </w:r>
      <w:proofErr w:type="spellEnd"/>
      <w:r w:rsidRPr="00F031FA">
        <w:rPr>
          <w:rFonts w:ascii="Times New Roman" w:hAnsi="Times New Roman" w:cs="Times New Roman"/>
          <w:sz w:val="28"/>
          <w:szCs w:val="28"/>
          <w:bdr w:val="none" w:sz="0" w:space="0" w:color="auto" w:frame="1"/>
          <w:shd w:val="clear" w:color="auto" w:fill="FFFFFF"/>
          <w:lang w:val="en-US"/>
        </w:rPr>
        <w:t xml:space="preserve"> E.A, </w:t>
      </w:r>
      <w:proofErr w:type="spellStart"/>
      <w:r w:rsidRPr="00F031FA">
        <w:rPr>
          <w:rFonts w:ascii="Times New Roman" w:hAnsi="Times New Roman" w:cs="Times New Roman"/>
          <w:sz w:val="28"/>
          <w:szCs w:val="28"/>
          <w:bdr w:val="none" w:sz="0" w:space="0" w:color="auto" w:frame="1"/>
          <w:shd w:val="clear" w:color="auto" w:fill="FFFFFF"/>
          <w:lang w:val="en-US"/>
        </w:rPr>
        <w:t>Bachmanov</w:t>
      </w:r>
      <w:proofErr w:type="spellEnd"/>
      <w:r w:rsidRPr="00F031FA">
        <w:rPr>
          <w:rFonts w:ascii="Times New Roman" w:hAnsi="Times New Roman" w:cs="Times New Roman"/>
          <w:sz w:val="28"/>
          <w:szCs w:val="28"/>
          <w:bdr w:val="none" w:sz="0" w:space="0" w:color="auto" w:frame="1"/>
          <w:shd w:val="clear" w:color="auto" w:fill="FFFFFF"/>
          <w:lang w:val="en-US"/>
        </w:rPr>
        <w:t xml:space="preserve"> D.M., </w:t>
      </w:r>
      <w:proofErr w:type="spellStart"/>
      <w:r w:rsidRPr="00F031FA">
        <w:rPr>
          <w:rFonts w:ascii="Times New Roman" w:hAnsi="Times New Roman" w:cs="Times New Roman"/>
          <w:sz w:val="28"/>
          <w:szCs w:val="28"/>
          <w:bdr w:val="none" w:sz="0" w:space="0" w:color="auto" w:frame="1"/>
          <w:shd w:val="clear" w:color="auto" w:fill="FFFFFF"/>
          <w:lang w:val="en-US"/>
        </w:rPr>
        <w:t>Garipova</w:t>
      </w:r>
      <w:proofErr w:type="spellEnd"/>
      <w:r w:rsidRPr="00F031FA">
        <w:rPr>
          <w:rFonts w:ascii="Times New Roman" w:hAnsi="Times New Roman" w:cs="Times New Roman"/>
          <w:sz w:val="28"/>
          <w:szCs w:val="28"/>
          <w:bdr w:val="none" w:sz="0" w:space="0" w:color="auto" w:frame="1"/>
          <w:shd w:val="clear" w:color="auto" w:fill="FFFFFF"/>
          <w:lang w:val="en-US"/>
        </w:rPr>
        <w:t xml:space="preserve"> S.T., </w:t>
      </w:r>
      <w:proofErr w:type="spellStart"/>
      <w:r w:rsidRPr="00F031FA">
        <w:rPr>
          <w:rFonts w:ascii="Times New Roman" w:hAnsi="Times New Roman" w:cs="Times New Roman"/>
          <w:sz w:val="28"/>
          <w:szCs w:val="28"/>
          <w:bdr w:val="none" w:sz="0" w:space="0" w:color="auto" w:frame="1"/>
          <w:shd w:val="clear" w:color="auto" w:fill="FFFFFF"/>
          <w:lang w:val="en-US"/>
        </w:rPr>
        <w:t>Trifonov</w:t>
      </w:r>
      <w:proofErr w:type="spellEnd"/>
      <w:r w:rsidRPr="00F031FA">
        <w:rPr>
          <w:rFonts w:ascii="Times New Roman" w:hAnsi="Times New Roman" w:cs="Times New Roman"/>
          <w:sz w:val="28"/>
          <w:szCs w:val="28"/>
          <w:bdr w:val="none" w:sz="0" w:space="0" w:color="auto" w:frame="1"/>
          <w:shd w:val="clear" w:color="auto" w:fill="FFFFFF"/>
          <w:lang w:val="en-US"/>
        </w:rPr>
        <w:t xml:space="preserve"> V.G., </w:t>
      </w:r>
      <w:proofErr w:type="spellStart"/>
      <w:r w:rsidRPr="00F031FA">
        <w:rPr>
          <w:rFonts w:ascii="Times New Roman" w:hAnsi="Times New Roman" w:cs="Times New Roman"/>
          <w:sz w:val="28"/>
          <w:szCs w:val="28"/>
          <w:bdr w:val="none" w:sz="0" w:space="0" w:color="auto" w:frame="1"/>
          <w:shd w:val="clear" w:color="auto" w:fill="FFFFFF"/>
          <w:lang w:val="en-US"/>
        </w:rPr>
        <w:t>Kozhurin</w:t>
      </w:r>
      <w:proofErr w:type="spellEnd"/>
      <w:r w:rsidRPr="00F031FA">
        <w:rPr>
          <w:rFonts w:ascii="Times New Roman" w:hAnsi="Times New Roman" w:cs="Times New Roman"/>
          <w:sz w:val="28"/>
          <w:szCs w:val="28"/>
          <w:bdr w:val="none" w:sz="0" w:space="0" w:color="auto" w:frame="1"/>
          <w:shd w:val="clear" w:color="auto" w:fill="FFFFFF"/>
          <w:lang w:val="en-US"/>
        </w:rPr>
        <w:t xml:space="preserve"> A.I. The Active Faults of Eurasia Database (AFEAD): the ontology and design behind the continental-scale dataset // Earth System Science Data. 2022. vol. 14. p. 4489-4503.</w:t>
      </w:r>
    </w:p>
    <w:p w14:paraId="1E402A2F" w14:textId="54B906F8" w:rsidR="0049234A" w:rsidRPr="00F031FA" w:rsidRDefault="0049234A" w:rsidP="00DD2BC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lang w:val="en-US" w:eastAsia="ru-RU"/>
        </w:rPr>
      </w:pPr>
      <w:r w:rsidRPr="00F031FA">
        <w:rPr>
          <w:rFonts w:ascii="Times New Roman" w:eastAsia="Times New Roman" w:hAnsi="Times New Roman" w:cs="Times New Roman"/>
          <w:sz w:val="28"/>
          <w:szCs w:val="28"/>
          <w:lang w:val="en-US" w:eastAsia="ru-RU"/>
        </w:rPr>
        <w:t xml:space="preserve"> </w:t>
      </w:r>
      <w:proofErr w:type="spellStart"/>
      <w:r w:rsidRPr="00F031FA">
        <w:rPr>
          <w:rFonts w:ascii="Times New Roman" w:eastAsia="Times New Roman" w:hAnsi="Times New Roman" w:cs="Times New Roman"/>
          <w:sz w:val="28"/>
          <w:szCs w:val="28"/>
          <w:lang w:val="en-US" w:eastAsia="ru-RU"/>
        </w:rPr>
        <w:t>Maksaev</w:t>
      </w:r>
      <w:proofErr w:type="spellEnd"/>
      <w:r w:rsidRPr="00F031FA">
        <w:rPr>
          <w:rFonts w:ascii="Times New Roman" w:eastAsia="Times New Roman" w:hAnsi="Times New Roman" w:cs="Times New Roman"/>
          <w:sz w:val="28"/>
          <w:szCs w:val="28"/>
          <w:lang w:val="en-US" w:eastAsia="ru-RU"/>
        </w:rPr>
        <w:t xml:space="preserve">, V., </w:t>
      </w:r>
      <w:proofErr w:type="spellStart"/>
      <w:r w:rsidRPr="00F031FA">
        <w:rPr>
          <w:rFonts w:ascii="Times New Roman" w:eastAsia="Times New Roman" w:hAnsi="Times New Roman" w:cs="Times New Roman"/>
          <w:sz w:val="28"/>
          <w:szCs w:val="28"/>
          <w:lang w:val="en-US" w:eastAsia="ru-RU"/>
        </w:rPr>
        <w:t>Munizaga</w:t>
      </w:r>
      <w:proofErr w:type="spellEnd"/>
      <w:r w:rsidRPr="00F031FA">
        <w:rPr>
          <w:rFonts w:ascii="Times New Roman" w:eastAsia="Times New Roman" w:hAnsi="Times New Roman" w:cs="Times New Roman"/>
          <w:sz w:val="28"/>
          <w:szCs w:val="28"/>
          <w:lang w:val="en-US" w:eastAsia="ru-RU"/>
        </w:rPr>
        <w:t xml:space="preserve">, F., </w:t>
      </w:r>
      <w:proofErr w:type="spellStart"/>
      <w:r w:rsidRPr="00F031FA">
        <w:rPr>
          <w:rFonts w:ascii="Times New Roman" w:eastAsia="Times New Roman" w:hAnsi="Times New Roman" w:cs="Times New Roman"/>
          <w:sz w:val="28"/>
          <w:szCs w:val="28"/>
          <w:lang w:val="en-US" w:eastAsia="ru-RU"/>
        </w:rPr>
        <w:t>Tassinari</w:t>
      </w:r>
      <w:proofErr w:type="spellEnd"/>
      <w:r w:rsidRPr="00F031FA">
        <w:rPr>
          <w:rFonts w:ascii="Times New Roman" w:eastAsia="Times New Roman" w:hAnsi="Times New Roman" w:cs="Times New Roman"/>
          <w:sz w:val="28"/>
          <w:szCs w:val="28"/>
          <w:lang w:val="en-US" w:eastAsia="ru-RU"/>
        </w:rPr>
        <w:t>, C. C. G., et al. Metallogeny of the Chilean Andes: tectonic control and metallogenic evolution // Andean Metallogeny: New Discoveries, Concepts, and Updates / Ed. by F. M. Camus, R. H. Sillitoe, R. Petersen. — Society of Economic Geologists Special Publication, No. 11. — Littleton, Colorado, 2007. — P. 179–199.</w:t>
      </w:r>
    </w:p>
    <w:p w14:paraId="2F6FF130" w14:textId="77777777" w:rsidR="00DD2BC5" w:rsidRPr="00F031FA" w:rsidRDefault="0049234A" w:rsidP="00DD2BC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lang w:val="en-US" w:eastAsia="ru-RU"/>
        </w:rPr>
      </w:pPr>
      <w:r w:rsidRPr="00F031FA">
        <w:rPr>
          <w:rFonts w:ascii="Times New Roman" w:eastAsia="Times New Roman" w:hAnsi="Times New Roman" w:cs="Times New Roman"/>
          <w:sz w:val="28"/>
          <w:szCs w:val="28"/>
          <w:lang w:val="en-US" w:eastAsia="ru-RU"/>
        </w:rPr>
        <w:t xml:space="preserve">Sillitoe, R.H. (2010). </w:t>
      </w:r>
      <w:r w:rsidRPr="00F031FA">
        <w:rPr>
          <w:rFonts w:ascii="Times New Roman" w:eastAsia="Times New Roman" w:hAnsi="Times New Roman" w:cs="Times New Roman"/>
          <w:i/>
          <w:iCs/>
          <w:sz w:val="28"/>
          <w:szCs w:val="28"/>
          <w:lang w:val="en-US" w:eastAsia="ru-RU"/>
        </w:rPr>
        <w:t>Porphyry Copper Systems</w:t>
      </w:r>
      <w:r w:rsidRPr="00F031FA">
        <w:rPr>
          <w:rFonts w:ascii="Times New Roman" w:eastAsia="Times New Roman" w:hAnsi="Times New Roman" w:cs="Times New Roman"/>
          <w:sz w:val="28"/>
          <w:szCs w:val="28"/>
          <w:lang w:val="en-US" w:eastAsia="ru-RU"/>
        </w:rPr>
        <w:t>. Economic Geology, 105(1), 3–41. DOI: 10.2113/gsecongeo.105.1.3</w:t>
      </w:r>
    </w:p>
    <w:p w14:paraId="52505B83" w14:textId="7856A7CA" w:rsidR="0049234A" w:rsidRPr="00F031FA" w:rsidRDefault="0049234A" w:rsidP="00DD2BC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lang w:val="en-US" w:eastAsia="ru-RU"/>
        </w:rPr>
      </w:pPr>
      <w:r w:rsidRPr="00F031FA">
        <w:rPr>
          <w:rFonts w:ascii="Times New Roman" w:eastAsia="Times New Roman" w:hAnsi="Times New Roman" w:cs="Times New Roman"/>
          <w:sz w:val="28"/>
          <w:szCs w:val="28"/>
          <w:lang w:val="en-US" w:eastAsia="ru-RU"/>
        </w:rPr>
        <w:t>Sillitoe, R. H., Burrows, D. R., Hopper, D. H., Worthington, J. E. Superposition of porphyry copper and iron oxide–copper–gold systems in northern Chile // Economic Geology.</w:t>
      </w:r>
      <w:r w:rsidR="00DD2BC5" w:rsidRPr="00F031FA">
        <w:rPr>
          <w:rFonts w:ascii="Times New Roman" w:eastAsia="Times New Roman" w:hAnsi="Times New Roman" w:cs="Times New Roman"/>
          <w:sz w:val="28"/>
          <w:szCs w:val="28"/>
          <w:lang w:val="en-US" w:eastAsia="ru-RU"/>
        </w:rPr>
        <w:t xml:space="preserve"> </w:t>
      </w:r>
      <w:r w:rsidRPr="00F031FA">
        <w:rPr>
          <w:rFonts w:ascii="Times New Roman" w:eastAsia="Times New Roman" w:hAnsi="Times New Roman" w:cs="Times New Roman"/>
          <w:sz w:val="28"/>
          <w:szCs w:val="28"/>
          <w:lang w:val="en-US" w:eastAsia="ru-RU"/>
        </w:rPr>
        <w:t>2003. — Vol. 98, No. 8. — P. 1627–1644. — DOI: 10.2113/gsecongeo.98.8.1627.</w:t>
      </w:r>
    </w:p>
    <w:p w14:paraId="6FD38123" w14:textId="681D16B4" w:rsidR="0049234A" w:rsidRPr="00F031FA" w:rsidRDefault="0049234A" w:rsidP="00DD2BC5">
      <w:pPr>
        <w:pStyle w:val="af7"/>
        <w:numPr>
          <w:ilvl w:val="0"/>
          <w:numId w:val="10"/>
        </w:numPr>
        <w:tabs>
          <w:tab w:val="left" w:pos="993"/>
        </w:tabs>
        <w:spacing w:after="0" w:line="240" w:lineRule="auto"/>
        <w:ind w:left="0" w:firstLine="709"/>
        <w:jc w:val="both"/>
        <w:rPr>
          <w:rFonts w:ascii="Times New Roman" w:hAnsi="Times New Roman" w:cs="Times New Roman"/>
          <w:sz w:val="28"/>
          <w:szCs w:val="28"/>
          <w:bdr w:val="none" w:sz="0" w:space="0" w:color="auto" w:frame="1"/>
          <w:shd w:val="clear" w:color="auto" w:fill="FFFFFF"/>
          <w:lang w:val="en-US"/>
        </w:rPr>
      </w:pPr>
      <w:proofErr w:type="spellStart"/>
      <w:r w:rsidRPr="00F031FA">
        <w:rPr>
          <w:rFonts w:ascii="Times New Roman" w:hAnsi="Times New Roman" w:cs="Times New Roman"/>
          <w:sz w:val="28"/>
          <w:szCs w:val="28"/>
          <w:lang w:val="en-US"/>
        </w:rPr>
        <w:t>Shafiei</w:t>
      </w:r>
      <w:proofErr w:type="spellEnd"/>
      <w:r w:rsidRPr="00F031FA">
        <w:rPr>
          <w:rFonts w:ascii="Times New Roman" w:hAnsi="Times New Roman" w:cs="Times New Roman"/>
          <w:sz w:val="28"/>
          <w:szCs w:val="28"/>
          <w:lang w:val="en-US"/>
        </w:rPr>
        <w:t xml:space="preserve">, B., </w:t>
      </w:r>
      <w:proofErr w:type="spellStart"/>
      <w:r w:rsidRPr="00F031FA">
        <w:rPr>
          <w:rFonts w:ascii="Times New Roman" w:hAnsi="Times New Roman" w:cs="Times New Roman"/>
          <w:sz w:val="28"/>
          <w:szCs w:val="28"/>
          <w:lang w:val="en-US"/>
        </w:rPr>
        <w:t>Haschke</w:t>
      </w:r>
      <w:proofErr w:type="spellEnd"/>
      <w:r w:rsidRPr="00F031FA">
        <w:rPr>
          <w:rFonts w:ascii="Times New Roman" w:hAnsi="Times New Roman" w:cs="Times New Roman"/>
          <w:sz w:val="28"/>
          <w:szCs w:val="28"/>
          <w:lang w:val="en-US"/>
        </w:rPr>
        <w:t xml:space="preserve">, M., </w:t>
      </w:r>
      <w:proofErr w:type="spellStart"/>
      <w:r w:rsidRPr="00F031FA">
        <w:rPr>
          <w:rFonts w:ascii="Times New Roman" w:hAnsi="Times New Roman" w:cs="Times New Roman"/>
          <w:sz w:val="28"/>
          <w:szCs w:val="28"/>
          <w:lang w:val="en-US"/>
        </w:rPr>
        <w:t>Shahabpour</w:t>
      </w:r>
      <w:proofErr w:type="spellEnd"/>
      <w:r w:rsidRPr="00F031FA">
        <w:rPr>
          <w:rFonts w:ascii="Times New Roman" w:hAnsi="Times New Roman" w:cs="Times New Roman"/>
          <w:sz w:val="28"/>
          <w:szCs w:val="28"/>
          <w:lang w:val="en-US"/>
        </w:rPr>
        <w:t xml:space="preserve">, J. Recycling of orogenic arc crust triggers porphyry Cu mineralization in Kerman Belt, SE Iran // </w:t>
      </w:r>
      <w:proofErr w:type="spellStart"/>
      <w:r w:rsidRPr="00F031FA">
        <w:rPr>
          <w:rFonts w:ascii="Times New Roman" w:hAnsi="Times New Roman" w:cs="Times New Roman"/>
          <w:i/>
          <w:iCs/>
          <w:sz w:val="28"/>
          <w:szCs w:val="28"/>
          <w:lang w:val="en-US"/>
        </w:rPr>
        <w:t>Mineralium</w:t>
      </w:r>
      <w:proofErr w:type="spellEnd"/>
      <w:r w:rsidRPr="00F031FA">
        <w:rPr>
          <w:rFonts w:ascii="Times New Roman" w:hAnsi="Times New Roman" w:cs="Times New Roman"/>
          <w:i/>
          <w:iCs/>
          <w:sz w:val="28"/>
          <w:szCs w:val="28"/>
          <w:lang w:val="en-US"/>
        </w:rPr>
        <w:t xml:space="preserve"> Deposita</w:t>
      </w:r>
      <w:r w:rsidRPr="00F031FA">
        <w:rPr>
          <w:rFonts w:ascii="Times New Roman" w:hAnsi="Times New Roman" w:cs="Times New Roman"/>
          <w:sz w:val="28"/>
          <w:szCs w:val="28"/>
          <w:lang w:val="en-US"/>
        </w:rPr>
        <w:t>. — 2009. — Vol. 44. — P. 265–283.</w:t>
      </w:r>
      <w:r w:rsidRPr="00F031FA">
        <w:rPr>
          <w:rFonts w:ascii="Times New Roman" w:hAnsi="Times New Roman" w:cs="Times New Roman"/>
          <w:sz w:val="28"/>
          <w:szCs w:val="28"/>
          <w:lang w:val="en-US"/>
        </w:rPr>
        <w:br/>
        <w:t>— DOI: 10.1007/s00126-008-0216-0.</w:t>
      </w:r>
    </w:p>
    <w:p w14:paraId="445EE686" w14:textId="19775FA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hAnsi="Times New Roman" w:cs="Times New Roman"/>
          <w:sz w:val="28"/>
          <w:szCs w:val="28"/>
          <w:lang w:eastAsia="ru-RU"/>
        </w:rPr>
        <w:t xml:space="preserve">ТЭО оценочных кондиций и подсчет запасов полезных </w:t>
      </w:r>
      <w:r w:rsidR="00DD2BC5" w:rsidRPr="00F031FA">
        <w:rPr>
          <w:rFonts w:ascii="Times New Roman" w:hAnsi="Times New Roman" w:cs="Times New Roman"/>
          <w:sz w:val="28"/>
          <w:szCs w:val="28"/>
          <w:lang w:eastAsia="ru-RU"/>
        </w:rPr>
        <w:t>ископаемых Шорского</w:t>
      </w:r>
      <w:r w:rsidRPr="00F031FA">
        <w:rPr>
          <w:rFonts w:ascii="Times New Roman" w:hAnsi="Times New Roman" w:cs="Times New Roman"/>
          <w:sz w:val="28"/>
          <w:szCs w:val="28"/>
          <w:lang w:eastAsia="ru-RU"/>
        </w:rPr>
        <w:t xml:space="preserve"> медно-молибденового месторождения в Восточно-Казахстанской области (по состоянию на 01.01.2005 г.) / Ф</w:t>
      </w:r>
      <w:r w:rsidRPr="00F031FA">
        <w:rPr>
          <w:rFonts w:ascii="Times New Roman" w:eastAsia="Times New Roman" w:hAnsi="Times New Roman" w:cs="Times New Roman"/>
          <w:sz w:val="28"/>
          <w:szCs w:val="28"/>
        </w:rPr>
        <w:t>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rPr>
        <w:t>исполн</w:t>
      </w:r>
      <w:proofErr w:type="spellEnd"/>
      <w:r w:rsidRPr="00F031FA">
        <w:rPr>
          <w:rFonts w:ascii="Times New Roman" w:hAnsi="Times New Roman" w:cs="Times New Roman"/>
          <w:sz w:val="28"/>
          <w:szCs w:val="28"/>
        </w:rPr>
        <w:t>.: Ф.Г. Давыдов, Пятков Б.А.</w:t>
      </w:r>
      <w:r w:rsidRPr="00F031FA">
        <w:rPr>
          <w:rFonts w:ascii="Times New Roman" w:hAnsi="Times New Roman" w:cs="Times New Roman"/>
          <w:sz w:val="28"/>
          <w:szCs w:val="28"/>
          <w:lang w:eastAsia="ru-RU"/>
        </w:rPr>
        <w:t xml:space="preserve"> - </w:t>
      </w:r>
      <w:proofErr w:type="spellStart"/>
      <w:r w:rsidRPr="00F031FA">
        <w:rPr>
          <w:rFonts w:ascii="Times New Roman" w:hAnsi="Times New Roman" w:cs="Times New Roman"/>
          <w:sz w:val="28"/>
          <w:szCs w:val="28"/>
          <w:lang w:eastAsia="ru-RU"/>
        </w:rPr>
        <w:t>Усть-каменогорск</w:t>
      </w:r>
      <w:proofErr w:type="spellEnd"/>
      <w:r w:rsidRPr="00F031FA">
        <w:rPr>
          <w:rFonts w:ascii="Times New Roman" w:hAnsi="Times New Roman" w:cs="Times New Roman"/>
          <w:sz w:val="28"/>
          <w:szCs w:val="28"/>
          <w:lang w:eastAsia="ru-RU"/>
        </w:rPr>
        <w:t>, 2005.</w:t>
      </w:r>
    </w:p>
    <w:p w14:paraId="07BE69CA" w14:textId="3FB75991"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Полянский Н.В., </w:t>
      </w:r>
      <w:proofErr w:type="spellStart"/>
      <w:r w:rsidRPr="00F031FA">
        <w:rPr>
          <w:rFonts w:ascii="Times New Roman" w:eastAsia="Times New Roman" w:hAnsi="Times New Roman" w:cs="Times New Roman"/>
          <w:sz w:val="28"/>
          <w:szCs w:val="28"/>
        </w:rPr>
        <w:t>Жаутиков</w:t>
      </w:r>
      <w:proofErr w:type="spellEnd"/>
      <w:r w:rsidRPr="00F031FA">
        <w:rPr>
          <w:rFonts w:ascii="Times New Roman" w:eastAsia="Times New Roman" w:hAnsi="Times New Roman" w:cs="Times New Roman"/>
          <w:sz w:val="28"/>
          <w:szCs w:val="28"/>
        </w:rPr>
        <w:t xml:space="preserve"> Т.М., Лебедь Н.И., Оренбургский М.А. Закономерности развития палеозойского магматизма в </w:t>
      </w:r>
      <w:proofErr w:type="spellStart"/>
      <w:r w:rsidRPr="00F031FA">
        <w:rPr>
          <w:rFonts w:ascii="Times New Roman" w:eastAsia="Times New Roman" w:hAnsi="Times New Roman" w:cs="Times New Roman"/>
          <w:sz w:val="28"/>
          <w:szCs w:val="28"/>
        </w:rPr>
        <w:t>Чингизском</w:t>
      </w:r>
      <w:proofErr w:type="spellEnd"/>
      <w:r w:rsidRPr="00F031FA">
        <w:rPr>
          <w:rFonts w:ascii="Times New Roman" w:eastAsia="Times New Roman" w:hAnsi="Times New Roman" w:cs="Times New Roman"/>
          <w:sz w:val="28"/>
          <w:szCs w:val="28"/>
        </w:rPr>
        <w:t xml:space="preserve"> регионе // В кн.: Материалы симпозиума по </w:t>
      </w:r>
      <w:proofErr w:type="spellStart"/>
      <w:r w:rsidRPr="00F031FA">
        <w:rPr>
          <w:rFonts w:ascii="Times New Roman" w:eastAsia="Times New Roman" w:hAnsi="Times New Roman" w:cs="Times New Roman"/>
          <w:sz w:val="28"/>
          <w:szCs w:val="28"/>
        </w:rPr>
        <w:t>вулкано</w:t>
      </w:r>
      <w:proofErr w:type="spellEnd"/>
      <w:r w:rsidRPr="00F031FA">
        <w:rPr>
          <w:rFonts w:ascii="Times New Roman" w:eastAsia="Times New Roman" w:hAnsi="Times New Roman" w:cs="Times New Roman"/>
          <w:sz w:val="28"/>
          <w:szCs w:val="28"/>
        </w:rPr>
        <w:t>-плутоническим формациям и их рудоносности. – Алма-Ата: Наука, 1966.</w:t>
      </w:r>
      <w:r w:rsidRPr="00F031FA">
        <w:rPr>
          <w:rFonts w:ascii="Times New Roman" w:hAnsi="Times New Roman" w:cs="Times New Roman"/>
          <w:sz w:val="28"/>
          <w:szCs w:val="28"/>
          <w:lang w:eastAsia="ru-RU"/>
        </w:rPr>
        <w:t xml:space="preserve"> –</w:t>
      </w:r>
      <w:r w:rsidRPr="00F031FA">
        <w:rPr>
          <w:rFonts w:ascii="Times New Roman" w:eastAsia="Times New Roman" w:hAnsi="Times New Roman" w:cs="Times New Roman"/>
          <w:sz w:val="28"/>
          <w:szCs w:val="28"/>
        </w:rPr>
        <w:t xml:space="preserve"> С. 41-54.</w:t>
      </w:r>
    </w:p>
    <w:p w14:paraId="2EED2C52" w14:textId="3AB4048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w:t>
      </w:r>
      <w:proofErr w:type="spellStart"/>
      <w:r w:rsidRPr="00F031FA">
        <w:rPr>
          <w:rFonts w:ascii="Times New Roman" w:eastAsia="Times New Roman" w:hAnsi="Times New Roman" w:cs="Times New Roman"/>
          <w:sz w:val="28"/>
          <w:szCs w:val="28"/>
        </w:rPr>
        <w:t>Жауртагинской</w:t>
      </w:r>
      <w:proofErr w:type="spellEnd"/>
      <w:r w:rsidRPr="00F031FA">
        <w:rPr>
          <w:rFonts w:ascii="Times New Roman" w:eastAsia="Times New Roman" w:hAnsi="Times New Roman" w:cs="Times New Roman"/>
          <w:sz w:val="28"/>
          <w:szCs w:val="28"/>
        </w:rPr>
        <w:t xml:space="preserve"> ПП о результатах работ по участкам Горный и Бала-</w:t>
      </w:r>
      <w:proofErr w:type="spellStart"/>
      <w:r w:rsidRPr="00F031FA">
        <w:rPr>
          <w:rFonts w:ascii="Times New Roman" w:eastAsia="Times New Roman" w:hAnsi="Times New Roman" w:cs="Times New Roman"/>
          <w:sz w:val="28"/>
          <w:szCs w:val="28"/>
        </w:rPr>
        <w:t>Урпек</w:t>
      </w:r>
      <w:proofErr w:type="spellEnd"/>
      <w:r w:rsidRPr="00F031FA">
        <w:rPr>
          <w:rFonts w:ascii="Times New Roman" w:eastAsia="Times New Roman" w:hAnsi="Times New Roman" w:cs="Times New Roman"/>
          <w:sz w:val="28"/>
          <w:szCs w:val="28"/>
        </w:rPr>
        <w:t>, проведенных в 1971-72 гг. Чингиз-Тарбагатайской ГРЭ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w:t>
      </w:r>
      <w:r w:rsidRPr="00F031FA">
        <w:rPr>
          <w:rFonts w:ascii="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Сарваров</w:t>
      </w:r>
      <w:proofErr w:type="spellEnd"/>
      <w:r w:rsidRPr="00F031FA">
        <w:rPr>
          <w:rFonts w:ascii="Times New Roman" w:eastAsia="Times New Roman" w:hAnsi="Times New Roman" w:cs="Times New Roman"/>
          <w:sz w:val="28"/>
          <w:szCs w:val="28"/>
        </w:rPr>
        <w:t> Р.С., Кузнецов Ю.Я.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1973.</w:t>
      </w:r>
      <w:r w:rsidRPr="00F031FA">
        <w:rPr>
          <w:rFonts w:ascii="Times New Roman" w:hAnsi="Times New Roman" w:cs="Times New Roman"/>
          <w:sz w:val="28"/>
          <w:szCs w:val="28"/>
        </w:rPr>
        <w:t xml:space="preserve"> – 92 с. </w:t>
      </w:r>
    </w:p>
    <w:p w14:paraId="5BCA19A2" w14:textId="5781B37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t>Отчет о результатах геологического доизучения масштаба 1:200 000 на площади листов М-44-</w:t>
      </w:r>
      <w:r w:rsidRPr="00F031FA">
        <w:rPr>
          <w:rFonts w:ascii="Times New Roman" w:eastAsia="Times New Roman" w:hAnsi="Times New Roman" w:cs="Times New Roman"/>
          <w:sz w:val="28"/>
          <w:szCs w:val="28"/>
          <w:lang w:val="en-US"/>
        </w:rPr>
        <w:t>XXXI</w:t>
      </w:r>
      <w:r w:rsidRPr="00F031FA">
        <w:rPr>
          <w:rFonts w:ascii="Times New Roman" w:eastAsia="Times New Roman" w:hAnsi="Times New Roman" w:cs="Times New Roman"/>
          <w:sz w:val="28"/>
          <w:szCs w:val="28"/>
        </w:rPr>
        <w:t>, М-44-</w:t>
      </w:r>
      <w:r w:rsidRPr="00F031FA">
        <w:rPr>
          <w:rFonts w:ascii="Times New Roman" w:eastAsia="Times New Roman" w:hAnsi="Times New Roman" w:cs="Times New Roman"/>
          <w:sz w:val="28"/>
          <w:szCs w:val="28"/>
          <w:lang w:val="en-US"/>
        </w:rPr>
        <w:t>XXXII</w:t>
      </w:r>
      <w:r w:rsidRPr="00F031FA">
        <w:rPr>
          <w:rFonts w:ascii="Times New Roman" w:eastAsia="Times New Roman" w:hAnsi="Times New Roman" w:cs="Times New Roman"/>
          <w:sz w:val="28"/>
          <w:szCs w:val="28"/>
        </w:rPr>
        <w:t>, М-44-</w:t>
      </w:r>
      <w:r w:rsidRPr="00F031FA">
        <w:rPr>
          <w:rFonts w:ascii="Times New Roman" w:eastAsia="Times New Roman" w:hAnsi="Times New Roman" w:cs="Times New Roman"/>
          <w:sz w:val="28"/>
          <w:szCs w:val="28"/>
          <w:lang w:val="en-US"/>
        </w:rPr>
        <w:t>XXXIII</w:t>
      </w:r>
      <w:r w:rsidRPr="00F031FA">
        <w:rPr>
          <w:rFonts w:ascii="Times New Roman" w:eastAsia="Times New Roman" w:hAnsi="Times New Roman" w:cs="Times New Roman"/>
          <w:sz w:val="28"/>
          <w:szCs w:val="28"/>
        </w:rPr>
        <w:t xml:space="preserve"> по работам 2010-2012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Стасенко Н.В., Клепиков Н.А. и др. – </w:t>
      </w:r>
      <w:r w:rsidRPr="00F031FA">
        <w:rPr>
          <w:rFonts w:ascii="Times New Roman" w:hAnsi="Times New Roman" w:cs="Times New Roman"/>
          <w:sz w:val="28"/>
          <w:szCs w:val="28"/>
        </w:rPr>
        <w:t>Усть-Каменогорск,</w:t>
      </w:r>
      <w:r w:rsidRPr="00F031FA">
        <w:rPr>
          <w:rFonts w:ascii="Times New Roman" w:eastAsia="Times New Roman" w:hAnsi="Times New Roman" w:cs="Times New Roman"/>
          <w:sz w:val="28"/>
          <w:szCs w:val="28"/>
        </w:rPr>
        <w:t xml:space="preserve"> 2012.</w:t>
      </w:r>
      <w:r w:rsidRPr="00F031FA">
        <w:rPr>
          <w:rFonts w:ascii="Times New Roman" w:hAnsi="Times New Roman" w:cs="Times New Roman"/>
          <w:sz w:val="28"/>
          <w:szCs w:val="28"/>
        </w:rPr>
        <w:t xml:space="preserve"> – 257 с. </w:t>
      </w:r>
    </w:p>
    <w:p w14:paraId="73463F81" w14:textId="3BE22F2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t>Отчет о результатах поисково-оценочных работ на медь и золото на участке Бала-</w:t>
      </w:r>
      <w:proofErr w:type="spellStart"/>
      <w:r w:rsidRPr="00F031FA">
        <w:rPr>
          <w:rFonts w:ascii="Times New Roman" w:eastAsia="Times New Roman" w:hAnsi="Times New Roman" w:cs="Times New Roman"/>
          <w:sz w:val="28"/>
          <w:szCs w:val="28"/>
        </w:rPr>
        <w:t>Урпек</w:t>
      </w:r>
      <w:proofErr w:type="spellEnd"/>
      <w:r w:rsidRPr="00F031FA">
        <w:rPr>
          <w:rFonts w:ascii="Times New Roman" w:eastAsia="Times New Roman" w:hAnsi="Times New Roman" w:cs="Times New Roman"/>
          <w:sz w:val="28"/>
          <w:szCs w:val="28"/>
        </w:rPr>
        <w:t xml:space="preserve">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Атамановский</w:t>
      </w:r>
      <w:proofErr w:type="spellEnd"/>
      <w:r w:rsidRPr="00F031FA">
        <w:rPr>
          <w:rFonts w:ascii="Times New Roman" w:eastAsia="Times New Roman" w:hAnsi="Times New Roman" w:cs="Times New Roman"/>
          <w:sz w:val="28"/>
          <w:szCs w:val="28"/>
        </w:rPr>
        <w:t xml:space="preserve"> Е.О., Маслов В.И.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2015.</w:t>
      </w:r>
      <w:r w:rsidRPr="00F031FA">
        <w:rPr>
          <w:rFonts w:ascii="Times New Roman" w:hAnsi="Times New Roman" w:cs="Times New Roman"/>
          <w:sz w:val="28"/>
          <w:szCs w:val="28"/>
        </w:rPr>
        <w:t xml:space="preserve"> – 189 с. </w:t>
      </w:r>
    </w:p>
    <w:p w14:paraId="68FF2807" w14:textId="2604EE2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lastRenderedPageBreak/>
        <w:t>Отчет Северо-</w:t>
      </w:r>
      <w:proofErr w:type="spellStart"/>
      <w:r w:rsidRPr="00F031FA">
        <w:rPr>
          <w:rFonts w:ascii="Times New Roman" w:eastAsia="Times New Roman" w:hAnsi="Times New Roman" w:cs="Times New Roman"/>
          <w:sz w:val="28"/>
          <w:szCs w:val="28"/>
        </w:rPr>
        <w:t>Чингизской</w:t>
      </w:r>
      <w:proofErr w:type="spellEnd"/>
      <w:r w:rsidRPr="00F031FA">
        <w:rPr>
          <w:rFonts w:ascii="Times New Roman" w:eastAsia="Times New Roman" w:hAnsi="Times New Roman" w:cs="Times New Roman"/>
          <w:sz w:val="28"/>
          <w:szCs w:val="28"/>
        </w:rPr>
        <w:t xml:space="preserve"> партии ЮКГЭ за 1962 г. Листы М-44-</w:t>
      </w:r>
      <w:r w:rsidRPr="00F031FA">
        <w:rPr>
          <w:rFonts w:ascii="Times New Roman" w:eastAsia="Times New Roman" w:hAnsi="Times New Roman" w:cs="Times New Roman"/>
          <w:sz w:val="28"/>
          <w:szCs w:val="28"/>
          <w:lang w:val="en-US"/>
        </w:rPr>
        <w:t>XXV</w:t>
      </w:r>
      <w:r w:rsidRPr="00F031FA">
        <w:rPr>
          <w:rFonts w:ascii="Times New Roman" w:eastAsia="Times New Roman" w:hAnsi="Times New Roman" w:cs="Times New Roman"/>
          <w:sz w:val="28"/>
          <w:szCs w:val="28"/>
        </w:rPr>
        <w:t>; М-44-</w:t>
      </w:r>
      <w:r w:rsidRPr="00F031FA">
        <w:rPr>
          <w:rFonts w:ascii="Times New Roman" w:eastAsia="Times New Roman" w:hAnsi="Times New Roman" w:cs="Times New Roman"/>
          <w:sz w:val="28"/>
          <w:szCs w:val="28"/>
          <w:lang w:val="en-US"/>
        </w:rPr>
        <w:t>XXVI</w:t>
      </w:r>
      <w:r w:rsidRPr="00F031FA">
        <w:rPr>
          <w:rFonts w:ascii="Times New Roman" w:eastAsia="Times New Roman" w:hAnsi="Times New Roman" w:cs="Times New Roman"/>
          <w:sz w:val="28"/>
          <w:szCs w:val="28"/>
        </w:rPr>
        <w:t>.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Никитин Г.А., </w:t>
      </w:r>
      <w:proofErr w:type="spellStart"/>
      <w:r w:rsidRPr="00F031FA">
        <w:rPr>
          <w:rFonts w:ascii="Times New Roman" w:eastAsia="Times New Roman" w:hAnsi="Times New Roman" w:cs="Times New Roman"/>
          <w:sz w:val="28"/>
          <w:szCs w:val="28"/>
        </w:rPr>
        <w:t>Компанец</w:t>
      </w:r>
      <w:proofErr w:type="spellEnd"/>
      <w:r w:rsidRPr="00F031FA">
        <w:rPr>
          <w:rFonts w:ascii="Times New Roman" w:eastAsia="Times New Roman" w:hAnsi="Times New Roman" w:cs="Times New Roman"/>
          <w:sz w:val="28"/>
          <w:szCs w:val="28"/>
        </w:rPr>
        <w:t xml:space="preserve"> Г.А. и др.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1963.</w:t>
      </w:r>
      <w:r w:rsidRPr="00F031FA">
        <w:rPr>
          <w:rFonts w:ascii="Times New Roman" w:hAnsi="Times New Roman" w:cs="Times New Roman"/>
          <w:sz w:val="28"/>
          <w:szCs w:val="28"/>
        </w:rPr>
        <w:t xml:space="preserve"> – 317 с.</w:t>
      </w:r>
    </w:p>
    <w:p w14:paraId="1FAF919A" w14:textId="03ECE8F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t xml:space="preserve">Отчет о результатах детальных поисков на участке </w:t>
      </w:r>
      <w:proofErr w:type="spellStart"/>
      <w:r w:rsidRPr="00F031FA">
        <w:rPr>
          <w:rFonts w:ascii="Times New Roman" w:eastAsia="Times New Roman" w:hAnsi="Times New Roman" w:cs="Times New Roman"/>
          <w:sz w:val="28"/>
          <w:szCs w:val="28"/>
        </w:rPr>
        <w:t>Каншокы</w:t>
      </w:r>
      <w:proofErr w:type="spellEnd"/>
      <w:r w:rsidRPr="00F031FA">
        <w:rPr>
          <w:rFonts w:ascii="Times New Roman" w:eastAsia="Times New Roman" w:hAnsi="Times New Roman" w:cs="Times New Roman"/>
          <w:sz w:val="28"/>
          <w:szCs w:val="28"/>
        </w:rPr>
        <w:t>, выполненных Чингиз-Тарбагатайской ГРП в 1981-1982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Черномаз В.Е.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 xml:space="preserve">1982. </w:t>
      </w:r>
      <w:r w:rsidRPr="00F031FA">
        <w:rPr>
          <w:rFonts w:ascii="Times New Roman" w:hAnsi="Times New Roman" w:cs="Times New Roman"/>
          <w:sz w:val="28"/>
          <w:szCs w:val="28"/>
        </w:rPr>
        <w:t xml:space="preserve">– 126 с. </w:t>
      </w:r>
    </w:p>
    <w:p w14:paraId="2D717A7E" w14:textId="7545F21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о результатах поисково-оценочных работ на медь и молибден на участке </w:t>
      </w:r>
      <w:proofErr w:type="spellStart"/>
      <w:r w:rsidRPr="00F031FA">
        <w:rPr>
          <w:rFonts w:ascii="Times New Roman" w:eastAsia="Times New Roman" w:hAnsi="Times New Roman" w:cs="Times New Roman"/>
          <w:sz w:val="28"/>
          <w:szCs w:val="28"/>
        </w:rPr>
        <w:t>Каншокы</w:t>
      </w:r>
      <w:proofErr w:type="spellEnd"/>
      <w:r w:rsidRPr="00F031FA">
        <w:rPr>
          <w:rFonts w:ascii="Times New Roman" w:eastAsia="Times New Roman" w:hAnsi="Times New Roman" w:cs="Times New Roman"/>
          <w:sz w:val="28"/>
          <w:szCs w:val="28"/>
        </w:rPr>
        <w:t xml:space="preserve"> по работам 2012-2014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Атамановский</w:t>
      </w:r>
      <w:proofErr w:type="spellEnd"/>
      <w:r w:rsidRPr="00F031FA">
        <w:rPr>
          <w:rFonts w:ascii="Times New Roman" w:eastAsia="Times New Roman" w:hAnsi="Times New Roman" w:cs="Times New Roman"/>
          <w:sz w:val="28"/>
          <w:szCs w:val="28"/>
        </w:rPr>
        <w:t xml:space="preserve"> Е.О., Маслов В.И.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 xml:space="preserve">2014. </w:t>
      </w:r>
      <w:r w:rsidRPr="00F031FA">
        <w:rPr>
          <w:rFonts w:ascii="Times New Roman" w:hAnsi="Times New Roman" w:cs="Times New Roman"/>
          <w:sz w:val="28"/>
          <w:szCs w:val="28"/>
        </w:rPr>
        <w:t xml:space="preserve">– 101 с.  </w:t>
      </w:r>
    </w:p>
    <w:p w14:paraId="7574FA6E" w14:textId="6E50E90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hAnsi="Times New Roman" w:cs="Times New Roman"/>
          <w:sz w:val="28"/>
          <w:szCs w:val="28"/>
        </w:rPr>
        <w:t>Меденосность</w:t>
      </w:r>
      <w:proofErr w:type="spellEnd"/>
      <w:r w:rsidRPr="00F031FA">
        <w:rPr>
          <w:rFonts w:ascii="Times New Roman" w:hAnsi="Times New Roman" w:cs="Times New Roman"/>
          <w:sz w:val="28"/>
          <w:szCs w:val="28"/>
        </w:rPr>
        <w:t xml:space="preserve"> района Катайского гранодиоритового массива в Тарбагатайском хребте: отчет по поисковым геолого-геофизическим работам масштаба 1:10 000 на участках Карасу, </w:t>
      </w:r>
      <w:proofErr w:type="spellStart"/>
      <w:r w:rsidRPr="00F031FA">
        <w:rPr>
          <w:rFonts w:ascii="Times New Roman" w:hAnsi="Times New Roman" w:cs="Times New Roman"/>
          <w:sz w:val="28"/>
          <w:szCs w:val="28"/>
        </w:rPr>
        <w:t>Бельбастау</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Карабай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Байгулак</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Шакырты</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Скарновый</w:t>
      </w:r>
      <w:proofErr w:type="spellEnd"/>
      <w:r w:rsidRPr="00F031FA">
        <w:rPr>
          <w:rFonts w:ascii="Times New Roman" w:hAnsi="Times New Roman" w:cs="Times New Roman"/>
          <w:sz w:val="28"/>
          <w:szCs w:val="28"/>
        </w:rPr>
        <w:t xml:space="preserve"> в 1963-1965 гг.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hAnsi="Times New Roman" w:cs="Times New Roman"/>
          <w:sz w:val="28"/>
          <w:szCs w:val="28"/>
        </w:rPr>
        <w:t>исполн</w:t>
      </w:r>
      <w:proofErr w:type="spellEnd"/>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rPr>
        <w:t xml:space="preserve">Кораблев Б. К., </w:t>
      </w:r>
      <w:proofErr w:type="spellStart"/>
      <w:r w:rsidRPr="00F031FA">
        <w:rPr>
          <w:rFonts w:ascii="Times New Roman" w:eastAsia="Times New Roman" w:hAnsi="Times New Roman" w:cs="Times New Roman"/>
          <w:sz w:val="28"/>
          <w:szCs w:val="28"/>
        </w:rPr>
        <w:t>Берденев</w:t>
      </w:r>
      <w:proofErr w:type="spellEnd"/>
      <w:r w:rsidRPr="00F031FA">
        <w:rPr>
          <w:rFonts w:ascii="Times New Roman" w:eastAsia="Times New Roman" w:hAnsi="Times New Roman" w:cs="Times New Roman"/>
          <w:sz w:val="28"/>
          <w:szCs w:val="28"/>
        </w:rPr>
        <w:t xml:space="preserve"> А.Т.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1966.</w:t>
      </w:r>
      <w:r w:rsidRPr="00F031FA">
        <w:rPr>
          <w:rFonts w:ascii="Times New Roman" w:hAnsi="Times New Roman" w:cs="Times New Roman"/>
          <w:sz w:val="28"/>
          <w:szCs w:val="28"/>
        </w:rPr>
        <w:t xml:space="preserve"> – 262 с. </w:t>
      </w:r>
    </w:p>
    <w:p w14:paraId="23B832D1" w14:textId="5830A318"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Башкиров Б.Г., </w:t>
      </w:r>
      <w:proofErr w:type="spellStart"/>
      <w:r w:rsidRPr="00F031FA">
        <w:rPr>
          <w:rFonts w:ascii="Times New Roman" w:eastAsia="Times New Roman" w:hAnsi="Times New Roman" w:cs="Times New Roman"/>
          <w:sz w:val="28"/>
          <w:szCs w:val="28"/>
        </w:rPr>
        <w:t>Кожекеев</w:t>
      </w:r>
      <w:proofErr w:type="spellEnd"/>
      <w:r w:rsidRPr="00F031FA">
        <w:rPr>
          <w:rFonts w:ascii="Times New Roman" w:eastAsia="Times New Roman" w:hAnsi="Times New Roman" w:cs="Times New Roman"/>
          <w:sz w:val="28"/>
          <w:szCs w:val="28"/>
        </w:rPr>
        <w:t xml:space="preserve"> О.К. Геологические особенности штокверка Карасу. Сб. Геология, геохимия и минералогия месторождений цветных металлов Казахстана. Алма-Ата. 1976 С. 90-98</w:t>
      </w:r>
    </w:p>
    <w:p w14:paraId="6C824248" w14:textId="2864F78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t>Отчет о результатах поисковых работ на рудопроявлениях Карасу, Катайское и на участках Катайский Центральный, Катайский Северо-Западный за 1971-1973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Трофимов В.Ф., </w:t>
      </w:r>
      <w:proofErr w:type="spellStart"/>
      <w:r w:rsidRPr="00F031FA">
        <w:rPr>
          <w:rFonts w:ascii="Times New Roman" w:eastAsia="Times New Roman" w:hAnsi="Times New Roman" w:cs="Times New Roman"/>
          <w:sz w:val="28"/>
          <w:szCs w:val="28"/>
        </w:rPr>
        <w:t>Пархомчук</w:t>
      </w:r>
      <w:proofErr w:type="spellEnd"/>
      <w:r w:rsidRPr="00F031FA">
        <w:rPr>
          <w:rFonts w:ascii="Times New Roman" w:eastAsia="Times New Roman" w:hAnsi="Times New Roman" w:cs="Times New Roman"/>
          <w:sz w:val="28"/>
          <w:szCs w:val="28"/>
        </w:rPr>
        <w:t xml:space="preserve"> В.Н.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1974.</w:t>
      </w:r>
      <w:r w:rsidRPr="00F031FA">
        <w:rPr>
          <w:rFonts w:ascii="Times New Roman" w:hAnsi="Times New Roman" w:cs="Times New Roman"/>
          <w:sz w:val="28"/>
          <w:szCs w:val="28"/>
        </w:rPr>
        <w:t xml:space="preserve"> – </w:t>
      </w:r>
      <w:r w:rsidRPr="00F031FA">
        <w:rPr>
          <w:rFonts w:ascii="Times New Roman" w:eastAsia="Times New Roman" w:hAnsi="Times New Roman" w:cs="Times New Roman"/>
          <w:sz w:val="28"/>
          <w:szCs w:val="28"/>
        </w:rPr>
        <w:t xml:space="preserve">143 с. </w:t>
      </w:r>
    </w:p>
    <w:p w14:paraId="5C35B380" w14:textId="756D8BAB"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Отчет «О результатах проведения геолого-</w:t>
      </w:r>
      <w:proofErr w:type="spellStart"/>
      <w:r w:rsidRPr="00F031FA">
        <w:rPr>
          <w:rFonts w:ascii="Times New Roman" w:hAnsi="Times New Roman" w:cs="Times New Roman"/>
          <w:sz w:val="28"/>
          <w:szCs w:val="28"/>
        </w:rPr>
        <w:t>минерагенического</w:t>
      </w:r>
      <w:proofErr w:type="spellEnd"/>
      <w:r w:rsidRPr="00F031FA">
        <w:rPr>
          <w:rFonts w:ascii="Times New Roman" w:hAnsi="Times New Roman" w:cs="Times New Roman"/>
          <w:sz w:val="28"/>
          <w:szCs w:val="28"/>
        </w:rPr>
        <w:t xml:space="preserve">  картирования в масштабе 1:200000 Западно-Тарбагатайской площади, листы М-44-137-Г, 138-В, </w:t>
      </w:r>
      <w:r w:rsidRPr="00F031FA">
        <w:rPr>
          <w:rFonts w:ascii="Times New Roman" w:hAnsi="Times New Roman" w:cs="Times New Roman"/>
          <w:sz w:val="28"/>
          <w:szCs w:val="28"/>
          <w:lang w:val="en-US"/>
        </w:rPr>
        <w:t>L</w:t>
      </w:r>
      <w:r w:rsidRPr="00F031FA">
        <w:rPr>
          <w:rFonts w:ascii="Times New Roman" w:hAnsi="Times New Roman" w:cs="Times New Roman"/>
          <w:sz w:val="28"/>
          <w:szCs w:val="28"/>
        </w:rPr>
        <w:t xml:space="preserve"> -44-6, 7-А, Б-а, в, г, В, Г, 18-Б, 19-А, Б-а.» по работам 2014-2016 гг. </w:t>
      </w:r>
      <w:r w:rsidRPr="00F031FA">
        <w:rPr>
          <w:rFonts w:ascii="Times New Roman" w:eastAsia="Times New Roman" w:hAnsi="Times New Roman" w:cs="Times New Roman"/>
          <w:sz w:val="28"/>
          <w:szCs w:val="28"/>
        </w:rPr>
        <w:t>/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r w:rsidRPr="00F031FA">
        <w:rPr>
          <w:rFonts w:ascii="Times New Roman" w:hAnsi="Times New Roman" w:cs="Times New Roman"/>
          <w:sz w:val="28"/>
          <w:szCs w:val="28"/>
        </w:rPr>
        <w:t>Башкирцев А.М., Бабенков Г.И., Клепиков Н. А.</w:t>
      </w:r>
      <w:r w:rsidRPr="00F031FA">
        <w:rPr>
          <w:rFonts w:ascii="Times New Roman" w:eastAsia="Times New Roman" w:hAnsi="Times New Roman" w:cs="Times New Roman"/>
          <w:sz w:val="28"/>
          <w:szCs w:val="28"/>
        </w:rPr>
        <w:t xml:space="preserve"> – </w:t>
      </w:r>
      <w:r w:rsidRPr="00F031FA">
        <w:rPr>
          <w:rFonts w:ascii="Times New Roman" w:hAnsi="Times New Roman" w:cs="Times New Roman"/>
          <w:sz w:val="28"/>
          <w:szCs w:val="28"/>
        </w:rPr>
        <w:t xml:space="preserve">Усть-Каменогорск, 2016. </w:t>
      </w:r>
    </w:p>
    <w:p w14:paraId="13340C58" w14:textId="72957D5B"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Отчет по работам </w:t>
      </w:r>
      <w:proofErr w:type="spellStart"/>
      <w:r w:rsidRPr="00F031FA">
        <w:rPr>
          <w:rFonts w:ascii="Times New Roman" w:hAnsi="Times New Roman" w:cs="Times New Roman"/>
          <w:sz w:val="28"/>
          <w:szCs w:val="28"/>
        </w:rPr>
        <w:t>Чингизской</w:t>
      </w:r>
      <w:proofErr w:type="spellEnd"/>
      <w:r w:rsidRPr="00F031FA">
        <w:rPr>
          <w:rFonts w:ascii="Times New Roman" w:hAnsi="Times New Roman" w:cs="Times New Roman"/>
          <w:sz w:val="28"/>
          <w:szCs w:val="28"/>
        </w:rPr>
        <w:t xml:space="preserve"> партии ЮКГЭ за 1963 г. (М-43-120, 132, 143; М-44-121, 133) /</w:t>
      </w:r>
      <w:r w:rsidRPr="00F031FA">
        <w:rPr>
          <w:rFonts w:ascii="Times New Roman" w:eastAsia="Times New Roman" w:hAnsi="Times New Roman" w:cs="Times New Roman"/>
          <w:sz w:val="28"/>
          <w:szCs w:val="28"/>
        </w:rPr>
        <w:t xml:space="preserve">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исполн</w:t>
      </w:r>
      <w:proofErr w:type="spellEnd"/>
      <w:r w:rsidRPr="00F031FA">
        <w:rPr>
          <w:rFonts w:ascii="Times New Roman" w:hAnsi="Times New Roman" w:cs="Times New Roman"/>
          <w:sz w:val="28"/>
          <w:szCs w:val="28"/>
        </w:rPr>
        <w:t xml:space="preserve">.: Ярославцев А.М. и др. – Усть-Каменогорск, </w:t>
      </w:r>
      <w:r w:rsidRPr="00F031FA">
        <w:rPr>
          <w:rFonts w:ascii="Times New Roman" w:eastAsia="Times New Roman" w:hAnsi="Times New Roman" w:cs="Times New Roman"/>
          <w:sz w:val="28"/>
          <w:szCs w:val="28"/>
        </w:rPr>
        <w:t xml:space="preserve">1964. </w:t>
      </w:r>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rPr>
        <w:t xml:space="preserve">214 с. </w:t>
      </w:r>
    </w:p>
    <w:p w14:paraId="4ECA5373" w14:textId="16A1EEB7"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hAnsi="Times New Roman" w:cs="Times New Roman"/>
          <w:sz w:val="28"/>
          <w:szCs w:val="28"/>
        </w:rPr>
        <w:t xml:space="preserve">Отчет о поисковых и поисково-разведочных работах, проведенных </w:t>
      </w:r>
      <w:proofErr w:type="spellStart"/>
      <w:r w:rsidRPr="00F031FA">
        <w:rPr>
          <w:rFonts w:ascii="Times New Roman" w:hAnsi="Times New Roman" w:cs="Times New Roman"/>
          <w:sz w:val="28"/>
          <w:szCs w:val="28"/>
        </w:rPr>
        <w:t>Чингизской</w:t>
      </w:r>
      <w:proofErr w:type="spellEnd"/>
      <w:r w:rsidRPr="00F031FA">
        <w:rPr>
          <w:rFonts w:ascii="Times New Roman" w:hAnsi="Times New Roman" w:cs="Times New Roman"/>
          <w:sz w:val="28"/>
          <w:szCs w:val="28"/>
        </w:rPr>
        <w:t xml:space="preserve"> ГРП в 1964-1965 гг.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исполн</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Наливаев</w:t>
      </w:r>
      <w:proofErr w:type="spellEnd"/>
      <w:r w:rsidRPr="00F031FA">
        <w:rPr>
          <w:rFonts w:ascii="Times New Roman" w:hAnsi="Times New Roman" w:cs="Times New Roman"/>
          <w:sz w:val="28"/>
          <w:szCs w:val="28"/>
        </w:rPr>
        <w:t xml:space="preserve"> В.И., </w:t>
      </w:r>
      <w:proofErr w:type="spellStart"/>
      <w:r w:rsidRPr="00F031FA">
        <w:rPr>
          <w:rFonts w:ascii="Times New Roman" w:hAnsi="Times New Roman" w:cs="Times New Roman"/>
          <w:sz w:val="28"/>
          <w:szCs w:val="28"/>
        </w:rPr>
        <w:t>Милевский</w:t>
      </w:r>
      <w:proofErr w:type="spellEnd"/>
      <w:r w:rsidRPr="00F031FA">
        <w:rPr>
          <w:rFonts w:ascii="Times New Roman" w:hAnsi="Times New Roman" w:cs="Times New Roman"/>
          <w:sz w:val="28"/>
          <w:szCs w:val="28"/>
        </w:rPr>
        <w:t xml:space="preserve"> Г.И. </w:t>
      </w:r>
      <w:r w:rsidRPr="00F031FA">
        <w:rPr>
          <w:rFonts w:ascii="Times New Roman" w:eastAsia="Times New Roman" w:hAnsi="Times New Roman" w:cs="Times New Roman"/>
          <w:sz w:val="28"/>
          <w:szCs w:val="28"/>
        </w:rPr>
        <w:t xml:space="preserve">–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1966.</w:t>
      </w:r>
      <w:r w:rsidRPr="00F031FA">
        <w:rPr>
          <w:rFonts w:ascii="Times New Roman" w:hAnsi="Times New Roman" w:cs="Times New Roman"/>
          <w:sz w:val="28"/>
          <w:szCs w:val="28"/>
        </w:rPr>
        <w:t xml:space="preserve"> – </w:t>
      </w:r>
      <w:r w:rsidRPr="00F031FA">
        <w:rPr>
          <w:rFonts w:ascii="Times New Roman" w:eastAsia="Times New Roman" w:hAnsi="Times New Roman" w:cs="Times New Roman"/>
          <w:sz w:val="28"/>
          <w:szCs w:val="28"/>
        </w:rPr>
        <w:t xml:space="preserve">271 с. </w:t>
      </w:r>
    </w:p>
    <w:p w14:paraId="42F0478E" w14:textId="1A71D49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Результаты проведенных глубинных поисковых и поисково-разведочных работ по участкам </w:t>
      </w:r>
      <w:proofErr w:type="spellStart"/>
      <w:r w:rsidRPr="00F031FA">
        <w:rPr>
          <w:rFonts w:ascii="Times New Roman" w:hAnsi="Times New Roman" w:cs="Times New Roman"/>
          <w:sz w:val="28"/>
          <w:szCs w:val="28"/>
        </w:rPr>
        <w:t>Мизек</w:t>
      </w:r>
      <w:proofErr w:type="spellEnd"/>
      <w:r w:rsidRPr="00F031FA">
        <w:rPr>
          <w:rFonts w:ascii="Times New Roman" w:hAnsi="Times New Roman" w:cs="Times New Roman"/>
          <w:sz w:val="28"/>
          <w:szCs w:val="28"/>
        </w:rPr>
        <w:t xml:space="preserve"> Центральный, </w:t>
      </w:r>
      <w:proofErr w:type="spellStart"/>
      <w:r w:rsidRPr="00F031FA">
        <w:rPr>
          <w:rFonts w:ascii="Times New Roman" w:hAnsi="Times New Roman" w:cs="Times New Roman"/>
          <w:sz w:val="28"/>
          <w:szCs w:val="28"/>
        </w:rPr>
        <w:t>Мизек</w:t>
      </w:r>
      <w:proofErr w:type="spellEnd"/>
      <w:r w:rsidRPr="00F031FA">
        <w:rPr>
          <w:rFonts w:ascii="Times New Roman" w:hAnsi="Times New Roman" w:cs="Times New Roman"/>
          <w:sz w:val="28"/>
          <w:szCs w:val="28"/>
        </w:rPr>
        <w:t xml:space="preserve"> Западный, Западный и Северо-Западный: отчет Чингиз-Тарбагатайской ГРП по работам 1973-1974 гг. / </w:t>
      </w:r>
      <w:r w:rsidRPr="00F031FA">
        <w:rPr>
          <w:rFonts w:ascii="Times New Roman" w:eastAsia="Times New Roman" w:hAnsi="Times New Roman" w:cs="Times New Roman"/>
          <w:sz w:val="28"/>
          <w:szCs w:val="28"/>
        </w:rPr>
        <w:t>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w:t>
      </w:r>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исполн</w:t>
      </w:r>
      <w:proofErr w:type="spellEnd"/>
      <w:r w:rsidRPr="00F031FA">
        <w:rPr>
          <w:rFonts w:ascii="Times New Roman" w:hAnsi="Times New Roman" w:cs="Times New Roman"/>
          <w:sz w:val="28"/>
          <w:szCs w:val="28"/>
        </w:rPr>
        <w:t>.: Оренбургский</w:t>
      </w:r>
      <w:r w:rsidRPr="00F031FA">
        <w:rPr>
          <w:rFonts w:ascii="Times New Roman" w:hAnsi="Times New Roman" w:cs="Times New Roman"/>
          <w:b/>
          <w:sz w:val="28"/>
          <w:szCs w:val="28"/>
        </w:rPr>
        <w:t> </w:t>
      </w:r>
      <w:r w:rsidRPr="00F031FA">
        <w:rPr>
          <w:rFonts w:ascii="Times New Roman" w:hAnsi="Times New Roman" w:cs="Times New Roman"/>
          <w:sz w:val="28"/>
          <w:szCs w:val="28"/>
        </w:rPr>
        <w:t xml:space="preserve">М.А., </w:t>
      </w:r>
      <w:proofErr w:type="spellStart"/>
      <w:r w:rsidRPr="00F031FA">
        <w:rPr>
          <w:rFonts w:ascii="Times New Roman" w:hAnsi="Times New Roman" w:cs="Times New Roman"/>
          <w:sz w:val="28"/>
          <w:szCs w:val="28"/>
        </w:rPr>
        <w:t>Саклаков</w:t>
      </w:r>
      <w:proofErr w:type="spellEnd"/>
      <w:r w:rsidRPr="00F031FA">
        <w:rPr>
          <w:rFonts w:ascii="Times New Roman" w:hAnsi="Times New Roman" w:cs="Times New Roman"/>
          <w:sz w:val="28"/>
          <w:szCs w:val="28"/>
        </w:rPr>
        <w:t xml:space="preserve"> М.П.</w:t>
      </w:r>
      <w:r w:rsidRPr="00F031FA">
        <w:rPr>
          <w:rFonts w:ascii="Times New Roman" w:eastAsia="Times New Roman" w:hAnsi="Times New Roman" w:cs="Times New Roman"/>
          <w:sz w:val="28"/>
          <w:szCs w:val="28"/>
        </w:rPr>
        <w:t xml:space="preserve"> – </w:t>
      </w:r>
      <w:r w:rsidRPr="00F031FA">
        <w:rPr>
          <w:rFonts w:ascii="Times New Roman" w:hAnsi="Times New Roman" w:cs="Times New Roman"/>
          <w:sz w:val="28"/>
          <w:szCs w:val="28"/>
        </w:rPr>
        <w:t xml:space="preserve">Усть-Каменогорск, </w:t>
      </w:r>
      <w:r w:rsidRPr="00F031FA">
        <w:rPr>
          <w:rFonts w:ascii="Times New Roman" w:eastAsia="Times New Roman" w:hAnsi="Times New Roman" w:cs="Times New Roman"/>
          <w:sz w:val="28"/>
          <w:szCs w:val="28"/>
        </w:rPr>
        <w:t>1974.</w:t>
      </w:r>
      <w:r w:rsidRPr="00F031FA">
        <w:rPr>
          <w:rFonts w:ascii="Times New Roman" w:hAnsi="Times New Roman" w:cs="Times New Roman"/>
          <w:sz w:val="28"/>
          <w:szCs w:val="28"/>
        </w:rPr>
        <w:t xml:space="preserve"> – </w:t>
      </w:r>
      <w:r w:rsidRPr="00F031FA">
        <w:rPr>
          <w:rFonts w:ascii="Times New Roman" w:eastAsia="Times New Roman" w:hAnsi="Times New Roman" w:cs="Times New Roman"/>
          <w:sz w:val="28"/>
          <w:szCs w:val="28"/>
        </w:rPr>
        <w:t xml:space="preserve">224 с. </w:t>
      </w:r>
    </w:p>
    <w:p w14:paraId="16F5F831" w14:textId="2E9E5A8C"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Семипалатинской геолого-съемочной партии о результатах поисковых работ на участке </w:t>
      </w:r>
      <w:proofErr w:type="spellStart"/>
      <w:r w:rsidRPr="00F031FA">
        <w:rPr>
          <w:rFonts w:ascii="Times New Roman" w:eastAsia="Times New Roman" w:hAnsi="Times New Roman" w:cs="Times New Roman"/>
          <w:sz w:val="28"/>
          <w:szCs w:val="28"/>
        </w:rPr>
        <w:t>Жосалы</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Коскундук</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Шунай</w:t>
      </w:r>
      <w:proofErr w:type="spellEnd"/>
      <w:r w:rsidRPr="00F031FA">
        <w:rPr>
          <w:rFonts w:ascii="Times New Roman" w:eastAsia="Times New Roman" w:hAnsi="Times New Roman" w:cs="Times New Roman"/>
          <w:sz w:val="28"/>
          <w:szCs w:val="28"/>
        </w:rPr>
        <w:t xml:space="preserve"> проведенных в 1974-1975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Валитов</w:t>
      </w:r>
      <w:proofErr w:type="spellEnd"/>
      <w:r w:rsidRPr="00F031FA">
        <w:rPr>
          <w:rFonts w:ascii="Times New Roman" w:eastAsia="Times New Roman" w:hAnsi="Times New Roman" w:cs="Times New Roman"/>
          <w:sz w:val="28"/>
          <w:szCs w:val="28"/>
        </w:rPr>
        <w:t xml:space="preserve"> П.А., </w:t>
      </w:r>
      <w:proofErr w:type="spellStart"/>
      <w:r w:rsidRPr="00F031FA">
        <w:rPr>
          <w:rFonts w:ascii="Times New Roman" w:eastAsia="Times New Roman" w:hAnsi="Times New Roman" w:cs="Times New Roman"/>
          <w:sz w:val="28"/>
          <w:szCs w:val="28"/>
        </w:rPr>
        <w:t>Сополев</w:t>
      </w:r>
      <w:proofErr w:type="spellEnd"/>
      <w:r w:rsidRPr="00F031FA">
        <w:rPr>
          <w:rFonts w:ascii="Times New Roman" w:eastAsia="Times New Roman" w:hAnsi="Times New Roman" w:cs="Times New Roman"/>
          <w:sz w:val="28"/>
          <w:szCs w:val="28"/>
        </w:rPr>
        <w:t> А.В. и др.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1976.</w:t>
      </w:r>
      <w:r w:rsidRPr="00F031FA">
        <w:rPr>
          <w:rFonts w:ascii="Times New Roman" w:hAnsi="Times New Roman" w:cs="Times New Roman"/>
          <w:sz w:val="28"/>
          <w:szCs w:val="28"/>
        </w:rPr>
        <w:t xml:space="preserve"> – </w:t>
      </w:r>
      <w:r w:rsidRPr="00F031FA">
        <w:rPr>
          <w:rFonts w:ascii="Times New Roman" w:eastAsia="Times New Roman" w:hAnsi="Times New Roman" w:cs="Times New Roman"/>
          <w:sz w:val="28"/>
          <w:szCs w:val="28"/>
        </w:rPr>
        <w:t xml:space="preserve">162 с. </w:t>
      </w:r>
    </w:p>
    <w:p w14:paraId="753F2EF6" w14:textId="04B7B10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lastRenderedPageBreak/>
        <w:t xml:space="preserve">Отчет о результатах детальных поисков на участке </w:t>
      </w:r>
      <w:proofErr w:type="spellStart"/>
      <w:r w:rsidRPr="00F031FA">
        <w:rPr>
          <w:rFonts w:ascii="Times New Roman" w:eastAsia="Times New Roman" w:hAnsi="Times New Roman" w:cs="Times New Roman"/>
          <w:sz w:val="28"/>
          <w:szCs w:val="28"/>
        </w:rPr>
        <w:t>Шунай</w:t>
      </w:r>
      <w:proofErr w:type="spellEnd"/>
      <w:r w:rsidRPr="00F031FA">
        <w:rPr>
          <w:rFonts w:ascii="Times New Roman" w:eastAsia="Times New Roman" w:hAnsi="Times New Roman" w:cs="Times New Roman"/>
          <w:sz w:val="28"/>
          <w:szCs w:val="28"/>
        </w:rPr>
        <w:t>, проведенных в 1977-1979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Валитов</w:t>
      </w:r>
      <w:proofErr w:type="spellEnd"/>
      <w:r w:rsidRPr="00F031FA">
        <w:rPr>
          <w:rFonts w:ascii="Times New Roman" w:eastAsia="Times New Roman" w:hAnsi="Times New Roman" w:cs="Times New Roman"/>
          <w:sz w:val="28"/>
          <w:szCs w:val="28"/>
        </w:rPr>
        <w:t xml:space="preserve"> П.А., </w:t>
      </w:r>
      <w:proofErr w:type="spellStart"/>
      <w:r w:rsidRPr="00F031FA">
        <w:rPr>
          <w:rFonts w:ascii="Times New Roman" w:eastAsia="Times New Roman" w:hAnsi="Times New Roman" w:cs="Times New Roman"/>
          <w:sz w:val="28"/>
          <w:szCs w:val="28"/>
        </w:rPr>
        <w:t>Шакимов</w:t>
      </w:r>
      <w:proofErr w:type="spellEnd"/>
      <w:r w:rsidRPr="00F031FA">
        <w:rPr>
          <w:rFonts w:ascii="Times New Roman" w:eastAsia="Times New Roman" w:hAnsi="Times New Roman" w:cs="Times New Roman"/>
          <w:sz w:val="28"/>
          <w:szCs w:val="28"/>
        </w:rPr>
        <w:t> Н.И. и др.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 xml:space="preserve">1979. </w:t>
      </w:r>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rPr>
        <w:t xml:space="preserve">164 с. </w:t>
      </w:r>
    </w:p>
    <w:p w14:paraId="13F9984B" w14:textId="11AC28F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eastAsia="Times New Roman" w:hAnsi="Times New Roman" w:cs="Times New Roman"/>
          <w:sz w:val="28"/>
          <w:szCs w:val="28"/>
        </w:rPr>
        <w:t>Отчёт о детальной разведке медно-порфирового месторождения Актогай с подсчётом запасов по состоянию на 1. 07.1980 г 1980.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Сергийко</w:t>
      </w:r>
      <w:proofErr w:type="spellEnd"/>
      <w:r w:rsidRPr="00F031FA">
        <w:rPr>
          <w:rFonts w:ascii="Times New Roman" w:eastAsia="Times New Roman" w:hAnsi="Times New Roman" w:cs="Times New Roman"/>
          <w:sz w:val="28"/>
          <w:szCs w:val="28"/>
        </w:rPr>
        <w:t xml:space="preserve"> Ю.А. и др.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1980.</w:t>
      </w:r>
    </w:p>
    <w:p w14:paraId="695431B6" w14:textId="4925086F"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Жуков Н.М., Филимонова Л.Е. </w:t>
      </w:r>
      <w:proofErr w:type="spellStart"/>
      <w:r w:rsidRPr="00F031FA">
        <w:rPr>
          <w:rFonts w:ascii="Times New Roman" w:hAnsi="Times New Roman" w:cs="Times New Roman"/>
          <w:sz w:val="28"/>
          <w:szCs w:val="28"/>
        </w:rPr>
        <w:t>Гидротермалиты</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оруденение</w:t>
      </w:r>
      <w:proofErr w:type="spellEnd"/>
      <w:r w:rsidRPr="00F031FA">
        <w:rPr>
          <w:rFonts w:ascii="Times New Roman" w:hAnsi="Times New Roman" w:cs="Times New Roman"/>
          <w:sz w:val="28"/>
          <w:szCs w:val="28"/>
        </w:rPr>
        <w:t xml:space="preserve"> медно-порфировых месторождений Центрального Казахстана // </w:t>
      </w:r>
      <w:proofErr w:type="spellStart"/>
      <w:r w:rsidRPr="00F031FA">
        <w:rPr>
          <w:rFonts w:ascii="Times New Roman" w:hAnsi="Times New Roman" w:cs="Times New Roman"/>
          <w:sz w:val="28"/>
          <w:szCs w:val="28"/>
        </w:rPr>
        <w:t>Изв</w:t>
      </w:r>
      <w:proofErr w:type="spellEnd"/>
      <w:r w:rsidRPr="00F031FA">
        <w:rPr>
          <w:rFonts w:ascii="Times New Roman" w:hAnsi="Times New Roman" w:cs="Times New Roman"/>
          <w:sz w:val="28"/>
          <w:szCs w:val="28"/>
        </w:rPr>
        <w:t xml:space="preserve">. АН </w:t>
      </w:r>
      <w:proofErr w:type="spellStart"/>
      <w:r w:rsidRPr="00F031FA">
        <w:rPr>
          <w:rFonts w:ascii="Times New Roman" w:hAnsi="Times New Roman" w:cs="Times New Roman"/>
          <w:sz w:val="28"/>
          <w:szCs w:val="28"/>
        </w:rPr>
        <w:t>Каз.ССР</w:t>
      </w:r>
      <w:proofErr w:type="spellEnd"/>
      <w:r w:rsidRPr="00F031FA">
        <w:rPr>
          <w:rFonts w:ascii="Times New Roman" w:hAnsi="Times New Roman" w:cs="Times New Roman"/>
          <w:sz w:val="28"/>
          <w:szCs w:val="28"/>
        </w:rPr>
        <w:t>. Серия Геология. – 1982. – №6. – С. 31-38.</w:t>
      </w:r>
    </w:p>
    <w:p w14:paraId="5E04035C" w14:textId="4A32885B"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F031FA">
        <w:rPr>
          <w:rFonts w:ascii="Times New Roman" w:eastAsia="Times New Roman" w:hAnsi="Times New Roman" w:cs="Times New Roman"/>
          <w:sz w:val="28"/>
          <w:szCs w:val="28"/>
          <w:lang w:val="kk-KZ"/>
        </w:rPr>
        <w:t xml:space="preserve">Антоненко А.А., Жуков Н.М., Герцен Л.Е., Гойколова Т.В. Особенности минерального и элементного состава бедных руд месторождений Актогай и Бозшаколь // Известия. Серия геологии и технических наук. </w:t>
      </w:r>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lang w:val="kk-KZ"/>
        </w:rPr>
        <w:t xml:space="preserve">2016. </w:t>
      </w:r>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lang w:val="kk-KZ"/>
        </w:rPr>
        <w:t xml:space="preserve">№4. </w:t>
      </w:r>
      <w:r w:rsidRPr="00F031FA">
        <w:rPr>
          <w:rFonts w:ascii="Times New Roman" w:hAnsi="Times New Roman" w:cs="Times New Roman"/>
          <w:sz w:val="28"/>
          <w:szCs w:val="28"/>
        </w:rPr>
        <w:t xml:space="preserve">– </w:t>
      </w:r>
      <w:r w:rsidRPr="00F031FA">
        <w:rPr>
          <w:rFonts w:ascii="Times New Roman" w:eastAsia="Times New Roman" w:hAnsi="Times New Roman" w:cs="Times New Roman"/>
          <w:sz w:val="28"/>
          <w:szCs w:val="28"/>
          <w:lang w:val="kk-KZ"/>
        </w:rPr>
        <w:t>С. 18-27.</w:t>
      </w:r>
    </w:p>
    <w:p w14:paraId="5B01BE02" w14:textId="5547696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Жуков Н.М. Геохимические закономерности образования метасоматических колонок колчеданных месторождений // </w:t>
      </w:r>
      <w:proofErr w:type="spellStart"/>
      <w:r w:rsidRPr="00F031FA">
        <w:rPr>
          <w:rFonts w:ascii="Times New Roman" w:hAnsi="Times New Roman" w:cs="Times New Roman"/>
          <w:sz w:val="28"/>
          <w:szCs w:val="28"/>
        </w:rPr>
        <w:t>Изв</w:t>
      </w:r>
      <w:proofErr w:type="spellEnd"/>
      <w:r w:rsidRPr="00F031FA">
        <w:rPr>
          <w:rFonts w:ascii="Times New Roman" w:hAnsi="Times New Roman" w:cs="Times New Roman"/>
          <w:sz w:val="28"/>
          <w:szCs w:val="28"/>
        </w:rPr>
        <w:t xml:space="preserve">. АН </w:t>
      </w:r>
      <w:proofErr w:type="spellStart"/>
      <w:r w:rsidRPr="00F031FA">
        <w:rPr>
          <w:rFonts w:ascii="Times New Roman" w:hAnsi="Times New Roman" w:cs="Times New Roman"/>
          <w:sz w:val="28"/>
          <w:szCs w:val="28"/>
        </w:rPr>
        <w:t>Каз.ССР</w:t>
      </w:r>
      <w:proofErr w:type="spellEnd"/>
      <w:r w:rsidRPr="00F031FA">
        <w:rPr>
          <w:rFonts w:ascii="Times New Roman" w:hAnsi="Times New Roman" w:cs="Times New Roman"/>
          <w:sz w:val="28"/>
          <w:szCs w:val="28"/>
        </w:rPr>
        <w:t>. Серия Геология. – 1978. – №1. – С. 24-31</w:t>
      </w:r>
    </w:p>
    <w:p w14:paraId="6CE3278B" w14:textId="5EABC4E0"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Отчёт о детальной разведке медно-порфирового месторождения Айдарлы с подсчётом запасов по состоянию на 1. 02.1985 г 1985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Сергийко</w:t>
      </w:r>
      <w:proofErr w:type="spellEnd"/>
      <w:r w:rsidRPr="00F031FA">
        <w:rPr>
          <w:rFonts w:ascii="Times New Roman" w:eastAsia="Times New Roman" w:hAnsi="Times New Roman" w:cs="Times New Roman"/>
          <w:sz w:val="28"/>
          <w:szCs w:val="28"/>
        </w:rPr>
        <w:t xml:space="preserve"> Ю. А. и др.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1985.</w:t>
      </w:r>
    </w:p>
    <w:p w14:paraId="6170F103" w14:textId="4122CB0E"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Колесников В.В. Месторождения цветных металлов. - Алма-Ата: «</w:t>
      </w:r>
      <w:proofErr w:type="spellStart"/>
      <w:r w:rsidRPr="00F031FA">
        <w:rPr>
          <w:rFonts w:ascii="Times New Roman" w:eastAsia="Times New Roman" w:hAnsi="Times New Roman" w:cs="Times New Roman"/>
          <w:sz w:val="28"/>
          <w:szCs w:val="28"/>
        </w:rPr>
        <w:t>Гылым</w:t>
      </w:r>
      <w:proofErr w:type="spellEnd"/>
      <w:r w:rsidRPr="00F031FA">
        <w:rPr>
          <w:rFonts w:ascii="Times New Roman" w:eastAsia="Times New Roman" w:hAnsi="Times New Roman" w:cs="Times New Roman"/>
          <w:sz w:val="28"/>
          <w:szCs w:val="28"/>
        </w:rPr>
        <w:t>», 1991. - 191с.</w:t>
      </w:r>
    </w:p>
    <w:p w14:paraId="44DAE11F" w14:textId="5C050A2A"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Отчет по работе по контракту № 2845 на разведку меди, золота, серебро на площади Восточный Балхаш-2 в ВКО за 2008-2013гг.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Хмельницкий С.Н. –</w:t>
      </w:r>
      <w:r w:rsidRPr="00F031FA">
        <w:rPr>
          <w:rFonts w:ascii="Times New Roman" w:hAnsi="Times New Roman" w:cs="Times New Roman"/>
          <w:sz w:val="28"/>
          <w:szCs w:val="28"/>
        </w:rPr>
        <w:t xml:space="preserve"> Усть-Каменогорск, </w:t>
      </w:r>
      <w:r w:rsidRPr="00F031FA">
        <w:rPr>
          <w:rFonts w:ascii="Times New Roman" w:eastAsia="Times New Roman" w:hAnsi="Times New Roman" w:cs="Times New Roman"/>
          <w:sz w:val="28"/>
          <w:szCs w:val="28"/>
        </w:rPr>
        <w:t>2014.</w:t>
      </w:r>
    </w:p>
    <w:p w14:paraId="1BFB44B8" w14:textId="7774943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bookmarkStart w:id="25" w:name="_Hlk218203317"/>
      <w:r w:rsidRPr="00F031FA">
        <w:rPr>
          <w:rFonts w:ascii="Times New Roman" w:eastAsia="Times New Roman" w:hAnsi="Times New Roman" w:cs="Times New Roman"/>
          <w:sz w:val="28"/>
          <w:szCs w:val="28"/>
        </w:rPr>
        <w:t xml:space="preserve">Окончательный отчет </w:t>
      </w:r>
      <w:proofErr w:type="spellStart"/>
      <w:r w:rsidRPr="00F031FA">
        <w:rPr>
          <w:rFonts w:ascii="Times New Roman" w:eastAsia="Times New Roman" w:hAnsi="Times New Roman" w:cs="Times New Roman"/>
          <w:sz w:val="28"/>
          <w:szCs w:val="28"/>
        </w:rPr>
        <w:t>Чингизской</w:t>
      </w:r>
      <w:proofErr w:type="spellEnd"/>
      <w:r w:rsidRPr="00F031FA">
        <w:rPr>
          <w:rFonts w:ascii="Times New Roman" w:eastAsia="Times New Roman" w:hAnsi="Times New Roman" w:cs="Times New Roman"/>
          <w:sz w:val="28"/>
          <w:szCs w:val="28"/>
        </w:rPr>
        <w:t xml:space="preserve"> поисково-оценочной партии по работам 1968-1969 гг.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xml:space="preserve">.: </w:t>
      </w:r>
      <w:r w:rsidRPr="00F031FA">
        <w:rPr>
          <w:rFonts w:ascii="Times New Roman" w:hAnsi="Times New Roman" w:cs="Times New Roman"/>
          <w:sz w:val="28"/>
          <w:szCs w:val="28"/>
        </w:rPr>
        <w:t>Титов В.И., Ермоленко А.Е. и др.</w:t>
      </w:r>
      <w:r w:rsidRPr="00F031FA">
        <w:rPr>
          <w:rFonts w:ascii="Times New Roman" w:eastAsia="Times New Roman" w:hAnsi="Times New Roman" w:cs="Times New Roman"/>
          <w:sz w:val="28"/>
          <w:szCs w:val="28"/>
        </w:rPr>
        <w:t xml:space="preserve"> – Усть-Каменогорск, 1970.</w:t>
      </w:r>
      <w:r w:rsidRPr="00F031FA">
        <w:rPr>
          <w:rFonts w:ascii="Times New Roman" w:hAnsi="Times New Roman" w:cs="Times New Roman"/>
          <w:sz w:val="28"/>
          <w:szCs w:val="28"/>
        </w:rPr>
        <w:t xml:space="preserve"> – </w:t>
      </w:r>
      <w:r w:rsidRPr="00F031FA">
        <w:rPr>
          <w:rFonts w:ascii="Times New Roman" w:eastAsia="Times New Roman" w:hAnsi="Times New Roman" w:cs="Times New Roman"/>
          <w:sz w:val="28"/>
          <w:szCs w:val="28"/>
        </w:rPr>
        <w:t xml:space="preserve">291 с. </w:t>
      </w:r>
    </w:p>
    <w:bookmarkEnd w:id="25"/>
    <w:p w14:paraId="1188143F" w14:textId="0D1696E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Отчет о результатах глубинных поисков, выполненных на участке </w:t>
      </w:r>
      <w:proofErr w:type="spellStart"/>
      <w:r w:rsidRPr="00F031FA">
        <w:rPr>
          <w:rFonts w:ascii="Times New Roman" w:eastAsia="Times New Roman" w:hAnsi="Times New Roman" w:cs="Times New Roman"/>
          <w:sz w:val="28"/>
          <w:szCs w:val="28"/>
        </w:rPr>
        <w:t>Нурбай</w:t>
      </w:r>
      <w:proofErr w:type="spellEnd"/>
      <w:r w:rsidRPr="00F031FA">
        <w:rPr>
          <w:rFonts w:ascii="Times New Roman" w:eastAsia="Times New Roman" w:hAnsi="Times New Roman" w:cs="Times New Roman"/>
          <w:sz w:val="28"/>
          <w:szCs w:val="28"/>
        </w:rPr>
        <w:t xml:space="preserve"> Чингиз-Тарбагатайской ГРП в 1976 г. / фонды РГУ МД «</w:t>
      </w:r>
      <w:proofErr w:type="spellStart"/>
      <w:r w:rsidRPr="00F031FA">
        <w:rPr>
          <w:rFonts w:ascii="Times New Roman" w:eastAsia="Times New Roman" w:hAnsi="Times New Roman" w:cs="Times New Roman"/>
          <w:sz w:val="28"/>
          <w:szCs w:val="28"/>
        </w:rPr>
        <w:t>Востказнедра</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исполн</w:t>
      </w:r>
      <w:proofErr w:type="spellEnd"/>
      <w:r w:rsidRPr="00F031FA">
        <w:rPr>
          <w:rFonts w:ascii="Times New Roman" w:eastAsia="Times New Roman" w:hAnsi="Times New Roman" w:cs="Times New Roman"/>
          <w:sz w:val="28"/>
          <w:szCs w:val="28"/>
        </w:rPr>
        <w:t>.: Трофимов В.Ф., Кузнецов Ю.Я. – Усть-Каменогорск, 1977 г.</w:t>
      </w:r>
    </w:p>
    <w:p w14:paraId="2C7D80B7" w14:textId="7FD6454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Кривцов А.И., Звёздов В.С., Мигачёв И.Ф., Минина О.В. Медно-порфировые месторождения. - М.: ЦНИГРИ, 2001. – 232 с.</w:t>
      </w:r>
    </w:p>
    <w:p w14:paraId="65BFBF6D" w14:textId="790E014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Дъяконов В.В., Котельников А.Е., Котельников Е.Е. Золото-порфировое оруденение и его связь с палеовулканическими структурами // Вестник Российского университета Дружбы народов. Серия Инженерные исследования. – 2011. - №1. - С.62-66.</w:t>
      </w:r>
    </w:p>
    <w:p w14:paraId="081F955D" w14:textId="71C44D74"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Сейтмуратова</w:t>
      </w:r>
      <w:proofErr w:type="spellEnd"/>
      <w:r w:rsidRPr="00F031FA">
        <w:rPr>
          <w:rFonts w:ascii="Times New Roman" w:eastAsia="Times New Roman" w:hAnsi="Times New Roman" w:cs="Times New Roman"/>
          <w:sz w:val="28"/>
          <w:szCs w:val="28"/>
        </w:rPr>
        <w:t xml:space="preserve"> Э.Ю., </w:t>
      </w:r>
      <w:proofErr w:type="spellStart"/>
      <w:r w:rsidRPr="00F031FA">
        <w:rPr>
          <w:rFonts w:ascii="Times New Roman" w:eastAsia="Times New Roman" w:hAnsi="Times New Roman" w:cs="Times New Roman"/>
          <w:sz w:val="28"/>
          <w:szCs w:val="28"/>
        </w:rPr>
        <w:t>Аршамов</w:t>
      </w:r>
      <w:proofErr w:type="spellEnd"/>
      <w:r w:rsidRPr="00F031FA">
        <w:rPr>
          <w:rFonts w:ascii="Times New Roman" w:eastAsia="Times New Roman" w:hAnsi="Times New Roman" w:cs="Times New Roman"/>
          <w:sz w:val="28"/>
          <w:szCs w:val="28"/>
        </w:rPr>
        <w:t xml:space="preserve"> Я.К., Баратов Р.Т. и др. К поискам медно-порфировых месторождений на современном этапе в континентальных </w:t>
      </w:r>
      <w:proofErr w:type="spellStart"/>
      <w:r w:rsidRPr="00F031FA">
        <w:rPr>
          <w:rFonts w:ascii="Times New Roman" w:eastAsia="Times New Roman" w:hAnsi="Times New Roman" w:cs="Times New Roman"/>
          <w:sz w:val="28"/>
          <w:szCs w:val="28"/>
        </w:rPr>
        <w:t>вулкано</w:t>
      </w:r>
      <w:proofErr w:type="spellEnd"/>
      <w:r w:rsidRPr="00F031FA">
        <w:rPr>
          <w:rFonts w:ascii="Times New Roman" w:eastAsia="Times New Roman" w:hAnsi="Times New Roman" w:cs="Times New Roman"/>
          <w:sz w:val="28"/>
          <w:szCs w:val="28"/>
        </w:rPr>
        <w:t xml:space="preserve">-плутонических поясов Казахстана на примере </w:t>
      </w:r>
      <w:proofErr w:type="spellStart"/>
      <w:r w:rsidRPr="00F031FA">
        <w:rPr>
          <w:rFonts w:ascii="Times New Roman" w:eastAsia="Times New Roman" w:hAnsi="Times New Roman" w:cs="Times New Roman"/>
          <w:sz w:val="28"/>
          <w:szCs w:val="28"/>
        </w:rPr>
        <w:t>Акшатау-Коныратского</w:t>
      </w:r>
      <w:proofErr w:type="spellEnd"/>
      <w:r w:rsidRPr="00F031FA">
        <w:rPr>
          <w:rFonts w:ascii="Times New Roman" w:eastAsia="Times New Roman" w:hAnsi="Times New Roman" w:cs="Times New Roman"/>
          <w:sz w:val="28"/>
          <w:szCs w:val="28"/>
        </w:rPr>
        <w:t xml:space="preserve"> рудного района // Матер. </w:t>
      </w:r>
      <w:proofErr w:type="spellStart"/>
      <w:r w:rsidRPr="00F031FA">
        <w:rPr>
          <w:rFonts w:ascii="Times New Roman" w:eastAsia="Times New Roman" w:hAnsi="Times New Roman" w:cs="Times New Roman"/>
          <w:sz w:val="28"/>
          <w:szCs w:val="28"/>
        </w:rPr>
        <w:t>междунар</w:t>
      </w:r>
      <w:proofErr w:type="spellEnd"/>
      <w:r w:rsidRPr="00F031FA">
        <w:rPr>
          <w:rFonts w:ascii="Times New Roman" w:eastAsia="Times New Roman" w:hAnsi="Times New Roman" w:cs="Times New Roman"/>
          <w:sz w:val="28"/>
          <w:szCs w:val="28"/>
        </w:rPr>
        <w:t>. научно-</w:t>
      </w:r>
      <w:proofErr w:type="spellStart"/>
      <w:r w:rsidRPr="00F031FA">
        <w:rPr>
          <w:rFonts w:ascii="Times New Roman" w:eastAsia="Times New Roman" w:hAnsi="Times New Roman" w:cs="Times New Roman"/>
          <w:sz w:val="28"/>
          <w:szCs w:val="28"/>
        </w:rPr>
        <w:t>прак</w:t>
      </w:r>
      <w:proofErr w:type="spellEnd"/>
      <w:r w:rsidRPr="00F031FA">
        <w:rPr>
          <w:rFonts w:ascii="Times New Roman" w:eastAsia="Times New Roman" w:hAnsi="Times New Roman" w:cs="Times New Roman"/>
          <w:sz w:val="28"/>
          <w:szCs w:val="28"/>
        </w:rPr>
        <w:t xml:space="preserve">. </w:t>
      </w:r>
      <w:proofErr w:type="spellStart"/>
      <w:r w:rsidRPr="00F031FA">
        <w:rPr>
          <w:rFonts w:ascii="Times New Roman" w:eastAsia="Times New Roman" w:hAnsi="Times New Roman" w:cs="Times New Roman"/>
          <w:sz w:val="28"/>
          <w:szCs w:val="28"/>
        </w:rPr>
        <w:t>конф</w:t>
      </w:r>
      <w:proofErr w:type="spellEnd"/>
      <w:r w:rsidRPr="00F031FA">
        <w:rPr>
          <w:rFonts w:ascii="Times New Roman" w:eastAsia="Times New Roman" w:hAnsi="Times New Roman" w:cs="Times New Roman"/>
          <w:sz w:val="28"/>
          <w:szCs w:val="28"/>
        </w:rPr>
        <w:t>. «</w:t>
      </w:r>
      <w:proofErr w:type="spellStart"/>
      <w:r w:rsidRPr="00F031FA">
        <w:rPr>
          <w:rFonts w:ascii="Times New Roman" w:eastAsia="Times New Roman" w:hAnsi="Times New Roman" w:cs="Times New Roman"/>
          <w:sz w:val="28"/>
          <w:szCs w:val="28"/>
        </w:rPr>
        <w:t>Бекжановские</w:t>
      </w:r>
      <w:proofErr w:type="spellEnd"/>
      <w:r w:rsidRPr="00F031FA">
        <w:rPr>
          <w:rFonts w:ascii="Times New Roman" w:eastAsia="Times New Roman" w:hAnsi="Times New Roman" w:cs="Times New Roman"/>
          <w:sz w:val="28"/>
          <w:szCs w:val="28"/>
        </w:rPr>
        <w:t xml:space="preserve"> чтения». – Алматы, 2017. - С. 202-208.</w:t>
      </w:r>
    </w:p>
    <w:p w14:paraId="3EB1BF51" w14:textId="44BAD17A"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lastRenderedPageBreak/>
        <w:t>Сапаргалиев</w:t>
      </w:r>
      <w:proofErr w:type="spellEnd"/>
      <w:r w:rsidRPr="00F031FA">
        <w:rPr>
          <w:rFonts w:ascii="Times New Roman" w:eastAsia="Times New Roman" w:hAnsi="Times New Roman" w:cs="Times New Roman"/>
          <w:sz w:val="28"/>
          <w:szCs w:val="28"/>
        </w:rPr>
        <w:t xml:space="preserve"> Е.М., Полянский Н.В., </w:t>
      </w: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Дьячков Б.А., </w:t>
      </w:r>
      <w:proofErr w:type="spellStart"/>
      <w:r w:rsidRPr="00F031FA">
        <w:rPr>
          <w:rFonts w:ascii="Times New Roman" w:eastAsia="Times New Roman" w:hAnsi="Times New Roman" w:cs="Times New Roman"/>
          <w:sz w:val="28"/>
          <w:szCs w:val="28"/>
        </w:rPr>
        <w:t>Беспаев</w:t>
      </w:r>
      <w:proofErr w:type="spellEnd"/>
      <w:r w:rsidRPr="00F031FA">
        <w:rPr>
          <w:rFonts w:ascii="Times New Roman" w:eastAsia="Times New Roman" w:hAnsi="Times New Roman" w:cs="Times New Roman"/>
          <w:sz w:val="28"/>
          <w:szCs w:val="28"/>
        </w:rPr>
        <w:t xml:space="preserve"> Х.А. </w:t>
      </w:r>
      <w:proofErr w:type="spellStart"/>
      <w:r w:rsidRPr="00F031FA">
        <w:rPr>
          <w:rFonts w:ascii="Times New Roman" w:eastAsia="Times New Roman" w:hAnsi="Times New Roman" w:cs="Times New Roman"/>
          <w:sz w:val="28"/>
          <w:szCs w:val="28"/>
        </w:rPr>
        <w:t>Рудноалтайский</w:t>
      </w:r>
      <w:proofErr w:type="spellEnd"/>
      <w:r w:rsidRPr="00F031FA">
        <w:rPr>
          <w:rFonts w:ascii="Times New Roman" w:eastAsia="Times New Roman" w:hAnsi="Times New Roman" w:cs="Times New Roman"/>
          <w:sz w:val="28"/>
          <w:szCs w:val="28"/>
        </w:rPr>
        <w:t xml:space="preserve"> металлогенический пояс – перспективы развития </w:t>
      </w:r>
      <w:proofErr w:type="spellStart"/>
      <w:r w:rsidRPr="00F031FA">
        <w:rPr>
          <w:rFonts w:ascii="Times New Roman" w:eastAsia="Times New Roman" w:hAnsi="Times New Roman" w:cs="Times New Roman"/>
          <w:sz w:val="28"/>
          <w:szCs w:val="28"/>
        </w:rPr>
        <w:t>минерально</w:t>
      </w:r>
      <w:proofErr w:type="spellEnd"/>
      <w:r w:rsidRPr="00F031FA">
        <w:rPr>
          <w:rFonts w:ascii="Times New Roman" w:eastAsia="Times New Roman" w:hAnsi="Times New Roman" w:cs="Times New Roman"/>
          <w:sz w:val="28"/>
          <w:szCs w:val="28"/>
        </w:rPr>
        <w:t xml:space="preserve"> - сырьевой базы и направления геологоразведочных работ // В кн.: Некоторые рудные провинции Казахстана (доклады на семинаре-совещании). - Алматы, 2013 С. 5 – 16.</w:t>
      </w:r>
    </w:p>
    <w:p w14:paraId="4405588C" w14:textId="3DAE6AE0"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proofErr w:type="spellStart"/>
      <w:r w:rsidRPr="00F031FA">
        <w:rPr>
          <w:rFonts w:ascii="Times New Roman" w:eastAsia="Times New Roman" w:hAnsi="Times New Roman" w:cs="Times New Roman"/>
          <w:sz w:val="28"/>
          <w:szCs w:val="28"/>
        </w:rPr>
        <w:t>Бородаевская</w:t>
      </w:r>
      <w:proofErr w:type="spellEnd"/>
      <w:r w:rsidRPr="00F031FA">
        <w:rPr>
          <w:rFonts w:ascii="Times New Roman" w:eastAsia="Times New Roman" w:hAnsi="Times New Roman" w:cs="Times New Roman"/>
          <w:sz w:val="28"/>
          <w:szCs w:val="28"/>
        </w:rPr>
        <w:t xml:space="preserve"> М.Б., Володин Р.Н., Кривцов А.И. и др. Поиски меднорудных месторождений. – М.: Недра, 1985. – 219 с.</w:t>
      </w:r>
      <w:r w:rsidRPr="00F031FA">
        <w:rPr>
          <w:rFonts w:ascii="Times New Roman" w:eastAsia="Times New Roman" w:hAnsi="Times New Roman" w:cs="Times New Roman"/>
          <w:noProof/>
          <w:sz w:val="28"/>
          <w:szCs w:val="28"/>
        </w:rPr>
        <w:t xml:space="preserve"> </w:t>
      </w:r>
    </w:p>
    <w:p w14:paraId="1C22CFB3" w14:textId="302B4C00"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Мансуров Р.Х. Строение минерализованных зон Петропавловского золото-порфирового месторождения (Полярный Урал) // Вестник Пермского университета – 2016. - Вып 4. - С. 49-55</w:t>
      </w:r>
    </w:p>
    <w:p w14:paraId="7E86BB86" w14:textId="73CCC2DA"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Константинов Р.М. Основы формационного анализа гидротермальных рудных местрождений. – Москва: Наука, 1973. – 216 с.</w:t>
      </w:r>
    </w:p>
    <w:p w14:paraId="11D4F80C" w14:textId="3FE9C65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Волков А.В., Савва Н.Е., Сидоров А.А и др. Золоторудное месторождение Школьное (Северо-Восток России) // Геология рудных месторождений. – 2011. – Т. 53, № 1. - С. 3-31.</w:t>
      </w:r>
    </w:p>
    <w:p w14:paraId="323C9B48" w14:textId="21A6EE4E"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Сейтмуратова</w:t>
      </w:r>
      <w:proofErr w:type="spellEnd"/>
      <w:r w:rsidRPr="00F031FA">
        <w:rPr>
          <w:rFonts w:ascii="Times New Roman" w:eastAsia="Times New Roman" w:hAnsi="Times New Roman" w:cs="Times New Roman"/>
          <w:sz w:val="28"/>
          <w:szCs w:val="28"/>
        </w:rPr>
        <w:t xml:space="preserve"> Э.Ю., Сайдашева Ф.Ф. </w:t>
      </w:r>
      <w:proofErr w:type="spellStart"/>
      <w:r w:rsidRPr="00F031FA">
        <w:rPr>
          <w:rFonts w:ascii="Times New Roman" w:eastAsia="Times New Roman" w:hAnsi="Times New Roman" w:cs="Times New Roman"/>
          <w:sz w:val="28"/>
          <w:szCs w:val="28"/>
        </w:rPr>
        <w:t>Эпитермальные</w:t>
      </w:r>
      <w:proofErr w:type="spellEnd"/>
      <w:r w:rsidRPr="00F031FA">
        <w:rPr>
          <w:rFonts w:ascii="Times New Roman" w:eastAsia="Times New Roman" w:hAnsi="Times New Roman" w:cs="Times New Roman"/>
          <w:sz w:val="28"/>
          <w:szCs w:val="28"/>
        </w:rPr>
        <w:t xml:space="preserve"> месторождения золота мира и Казахстана – Алматы, 2015. - 238 с.</w:t>
      </w:r>
    </w:p>
    <w:p w14:paraId="5A1DF877" w14:textId="2E9702A1"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Сазонов В.Н., Огородников В.Р., Коротеев В.А. Месторождения золота Урала. – Екатеринбург: УГГГ, 1999. - 570 с.</w:t>
      </w:r>
    </w:p>
    <w:p w14:paraId="4AD1C8DE" w14:textId="1EC67B56"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Уоллес С.Р., Мункастер Н.К. и др. Многократная интрузия и минерализация месторождения Клаймакс в штате Колорадо. Рудные месторождения США. – Москва: Мир, 1973. - С. 217-262.</w:t>
      </w:r>
    </w:p>
    <w:p w14:paraId="6D13CC1B" w14:textId="691FE252"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Перваго</w:t>
      </w:r>
      <w:proofErr w:type="spellEnd"/>
      <w:r w:rsidRPr="00F031FA">
        <w:rPr>
          <w:rFonts w:ascii="Times New Roman" w:eastAsia="Times New Roman" w:hAnsi="Times New Roman" w:cs="Times New Roman"/>
          <w:sz w:val="28"/>
          <w:szCs w:val="28"/>
        </w:rPr>
        <w:t xml:space="preserve"> В.А. Геология и экономика </w:t>
      </w:r>
      <w:proofErr w:type="spellStart"/>
      <w:r w:rsidRPr="00F031FA">
        <w:rPr>
          <w:rFonts w:ascii="Times New Roman" w:eastAsia="Times New Roman" w:hAnsi="Times New Roman" w:cs="Times New Roman"/>
          <w:sz w:val="28"/>
          <w:szCs w:val="28"/>
        </w:rPr>
        <w:t>меднопорфировых</w:t>
      </w:r>
      <w:proofErr w:type="spellEnd"/>
      <w:r w:rsidRPr="00F031FA">
        <w:rPr>
          <w:rFonts w:ascii="Times New Roman" w:eastAsia="Times New Roman" w:hAnsi="Times New Roman" w:cs="Times New Roman"/>
          <w:sz w:val="28"/>
          <w:szCs w:val="28"/>
        </w:rPr>
        <w:t xml:space="preserve"> месторождений.</w:t>
      </w:r>
      <w:r w:rsidRPr="00F031FA">
        <w:rPr>
          <w:rFonts w:ascii="Times New Roman" w:eastAsia="Times New Roman" w:hAnsi="Times New Roman" w:cs="Times New Roman"/>
          <w:sz w:val="28"/>
          <w:szCs w:val="28"/>
          <w:lang w:val="kk-KZ"/>
        </w:rPr>
        <w:t xml:space="preserve"> </w:t>
      </w:r>
      <w:r w:rsidRPr="00F031FA">
        <w:rPr>
          <w:rFonts w:ascii="Times New Roman" w:hAnsi="Times New Roman" w:cs="Times New Roman"/>
          <w:sz w:val="28"/>
          <w:szCs w:val="28"/>
        </w:rPr>
        <w:t>–</w:t>
      </w:r>
      <w:r w:rsidRPr="00F031FA">
        <w:rPr>
          <w:rFonts w:ascii="Times New Roman" w:hAnsi="Times New Roman" w:cs="Times New Roman"/>
          <w:sz w:val="28"/>
          <w:szCs w:val="28"/>
          <w:lang w:val="kk-KZ"/>
        </w:rPr>
        <w:t xml:space="preserve"> </w:t>
      </w:r>
      <w:r w:rsidRPr="00F031FA">
        <w:rPr>
          <w:rFonts w:ascii="Times New Roman" w:eastAsia="Times New Roman" w:hAnsi="Times New Roman" w:cs="Times New Roman"/>
          <w:sz w:val="28"/>
          <w:szCs w:val="28"/>
        </w:rPr>
        <w:t xml:space="preserve">М.: Недра, 1978. </w:t>
      </w:r>
      <w:r w:rsidRPr="00F031FA">
        <w:rPr>
          <w:rFonts w:ascii="Times New Roman" w:hAnsi="Times New Roman" w:cs="Times New Roman"/>
          <w:sz w:val="28"/>
          <w:szCs w:val="28"/>
        </w:rPr>
        <w:t>–</w:t>
      </w:r>
      <w:r w:rsidRPr="00F031FA">
        <w:rPr>
          <w:rFonts w:ascii="Times New Roman" w:hAnsi="Times New Roman" w:cs="Times New Roman"/>
          <w:sz w:val="28"/>
          <w:szCs w:val="28"/>
          <w:lang w:val="kk-KZ"/>
        </w:rPr>
        <w:t xml:space="preserve"> </w:t>
      </w:r>
      <w:r w:rsidRPr="00F031FA">
        <w:rPr>
          <w:rFonts w:ascii="Times New Roman" w:eastAsia="Times New Roman" w:hAnsi="Times New Roman" w:cs="Times New Roman"/>
          <w:sz w:val="28"/>
          <w:szCs w:val="28"/>
        </w:rPr>
        <w:t>168 с.</w:t>
      </w:r>
    </w:p>
    <w:p w14:paraId="2B8A1162" w14:textId="2E3FB2D9"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Павлова И.Г. Медно-порфировые месторождения. – Ленинград: «Недра», 1978. - 209 с </w:t>
      </w:r>
    </w:p>
    <w:p w14:paraId="6AC9B3E4" w14:textId="14833B27"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Соловьёв С.Г. Железооксидно-золото-медные и родственные месторождения. - М.: Научный мир, 2011. - 472 с.</w:t>
      </w:r>
    </w:p>
    <w:p w14:paraId="5707231E" w14:textId="1E0EC26E"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noProof/>
          <w:sz w:val="28"/>
          <w:szCs w:val="28"/>
        </w:rPr>
      </w:pPr>
      <w:r w:rsidRPr="00F031FA">
        <w:rPr>
          <w:rFonts w:ascii="Times New Roman" w:eastAsia="Times New Roman" w:hAnsi="Times New Roman" w:cs="Times New Roman"/>
          <w:noProof/>
          <w:sz w:val="28"/>
          <w:szCs w:val="28"/>
        </w:rPr>
        <w:t xml:space="preserve">Кривцов А.И. Геологические основы прогнозирования и поисков меднопорфировых месторождений. – Москва: Недра, 1983. - 216 с. </w:t>
      </w:r>
    </w:p>
    <w:p w14:paraId="47DB2850" w14:textId="1C1E688A"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sz w:val="28"/>
          <w:szCs w:val="28"/>
        </w:rPr>
        <w:t xml:space="preserve">Голованов И.М., Николаева Е.И., </w:t>
      </w:r>
      <w:proofErr w:type="spellStart"/>
      <w:r w:rsidRPr="00F031FA">
        <w:rPr>
          <w:rFonts w:ascii="Times New Roman" w:eastAsia="Times New Roman" w:hAnsi="Times New Roman" w:cs="Times New Roman"/>
          <w:sz w:val="28"/>
          <w:szCs w:val="28"/>
        </w:rPr>
        <w:t>Коленхин</w:t>
      </w:r>
      <w:proofErr w:type="spellEnd"/>
      <w:r w:rsidRPr="00F031FA">
        <w:rPr>
          <w:rFonts w:ascii="Times New Roman" w:eastAsia="Times New Roman" w:hAnsi="Times New Roman" w:cs="Times New Roman"/>
          <w:sz w:val="28"/>
          <w:szCs w:val="28"/>
        </w:rPr>
        <w:t xml:space="preserve"> М.А. Комплексная прогнозно-поисковая модель медно-порфировой формации. – Уз. ССР: Фан, 1988. – 202 с.</w:t>
      </w:r>
    </w:p>
    <w:p w14:paraId="3DA66CEA" w14:textId="019E95F1"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r w:rsidRPr="00F031FA">
        <w:rPr>
          <w:rFonts w:ascii="Times New Roman" w:eastAsia="Times New Roman" w:hAnsi="Times New Roman" w:cs="Times New Roman"/>
          <w:noProof/>
          <w:sz w:val="28"/>
          <w:szCs w:val="28"/>
        </w:rPr>
        <w:t>Магакьян И.Г., Пиджян Г.О., Фарамазян А.С., Карапетян А.И. и др. Редкие и благородные элементы в рудных формациях Армянской ССР. – Ереван: Арм. АН, 1972. – 393 с.</w:t>
      </w:r>
    </w:p>
    <w:p w14:paraId="34AD1D68" w14:textId="2F4DD927"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Хомичев</w:t>
      </w:r>
      <w:proofErr w:type="spellEnd"/>
      <w:r w:rsidRPr="00F031FA">
        <w:rPr>
          <w:rFonts w:ascii="Times New Roman" w:eastAsia="Times New Roman" w:hAnsi="Times New Roman" w:cs="Times New Roman"/>
          <w:sz w:val="28"/>
          <w:szCs w:val="28"/>
        </w:rPr>
        <w:t xml:space="preserve"> В.Л., Ломаев В.Г. </w:t>
      </w:r>
      <w:proofErr w:type="spellStart"/>
      <w:r w:rsidRPr="00F031FA">
        <w:rPr>
          <w:rFonts w:ascii="Times New Roman" w:eastAsia="Times New Roman" w:hAnsi="Times New Roman" w:cs="Times New Roman"/>
          <w:sz w:val="28"/>
          <w:szCs w:val="28"/>
        </w:rPr>
        <w:t>Сорское</w:t>
      </w:r>
      <w:proofErr w:type="spellEnd"/>
      <w:r w:rsidRPr="00F031FA">
        <w:rPr>
          <w:rFonts w:ascii="Times New Roman" w:eastAsia="Times New Roman" w:hAnsi="Times New Roman" w:cs="Times New Roman"/>
          <w:sz w:val="28"/>
          <w:szCs w:val="28"/>
        </w:rPr>
        <w:t xml:space="preserve"> медно-молибденовое месторождение – Новосибирск: СНИГИИМС, 2013. - 263 с. </w:t>
      </w:r>
    </w:p>
    <w:p w14:paraId="704DF4CC" w14:textId="210DB953"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lang w:val="en-US"/>
        </w:rPr>
      </w:pPr>
      <w:r w:rsidRPr="00F031FA">
        <w:rPr>
          <w:rFonts w:ascii="Times New Roman" w:eastAsia="Times New Roman" w:hAnsi="Times New Roman" w:cs="Times New Roman"/>
          <w:sz w:val="28"/>
          <w:szCs w:val="28"/>
        </w:rPr>
        <w:t xml:space="preserve">Сыромятников Н.Г., Колесников В.В. и др. Время формирования медно-порфировых месторождений Казахстана по изотопному составу рудного свинца. // Геохимия. </w:t>
      </w:r>
      <w:r w:rsidRPr="00F031FA">
        <w:rPr>
          <w:rFonts w:ascii="Times New Roman" w:eastAsia="Times New Roman" w:hAnsi="Times New Roman" w:cs="Times New Roman"/>
          <w:sz w:val="28"/>
          <w:szCs w:val="28"/>
          <w:lang w:val="en-US"/>
        </w:rPr>
        <w:t xml:space="preserve">1988. № 1. </w:t>
      </w:r>
      <w:r w:rsidRPr="00F031FA">
        <w:rPr>
          <w:rFonts w:ascii="Times New Roman" w:eastAsia="Times New Roman" w:hAnsi="Times New Roman" w:cs="Times New Roman"/>
          <w:sz w:val="28"/>
          <w:szCs w:val="28"/>
        </w:rPr>
        <w:t>С</w:t>
      </w:r>
      <w:r w:rsidRPr="00F031FA">
        <w:rPr>
          <w:rFonts w:ascii="Times New Roman" w:eastAsia="Times New Roman" w:hAnsi="Times New Roman" w:cs="Times New Roman"/>
          <w:sz w:val="28"/>
          <w:szCs w:val="28"/>
          <w:lang w:val="en-US"/>
        </w:rPr>
        <w:t>. 3-14</w:t>
      </w:r>
    </w:p>
    <w:p w14:paraId="4EBCDD1F" w14:textId="4903638C" w:rsidR="00742A52" w:rsidRPr="00F031FA" w:rsidRDefault="002C6BB5" w:rsidP="002C6BB5">
      <w:pPr>
        <w:pStyle w:val="af7"/>
        <w:numPr>
          <w:ilvl w:val="0"/>
          <w:numId w:val="10"/>
        </w:numPr>
        <w:tabs>
          <w:tab w:val="left" w:pos="993"/>
        </w:tabs>
        <w:spacing w:after="0" w:line="240" w:lineRule="auto"/>
        <w:ind w:left="0" w:firstLine="709"/>
        <w:jc w:val="both"/>
        <w:rPr>
          <w:rFonts w:ascii="Times New Roman" w:hAnsi="Times New Roman"/>
          <w:sz w:val="28"/>
          <w:szCs w:val="28"/>
          <w:lang w:val="en-US"/>
        </w:rPr>
      </w:pPr>
      <w:proofErr w:type="spellStart"/>
      <w:r w:rsidRPr="00F031FA">
        <w:rPr>
          <w:rFonts w:ascii="Times New Roman" w:hAnsi="Times New Roman"/>
          <w:sz w:val="28"/>
          <w:szCs w:val="28"/>
          <w:lang w:val="en-US"/>
        </w:rPr>
        <w:t>Kotov</w:t>
      </w:r>
      <w:proofErr w:type="spellEnd"/>
      <w:r w:rsidRPr="00F031FA">
        <w:rPr>
          <w:rFonts w:ascii="Times New Roman" w:hAnsi="Times New Roman"/>
          <w:sz w:val="28"/>
          <w:szCs w:val="28"/>
          <w:lang w:val="en-US"/>
        </w:rPr>
        <w:t xml:space="preserve"> A.B. et al. Early Paleozoic granites of Kazakhstan: U–Pb zircon geochronology. </w:t>
      </w:r>
      <w:proofErr w:type="spellStart"/>
      <w:r w:rsidRPr="00F031FA">
        <w:rPr>
          <w:rFonts w:ascii="Times New Roman" w:hAnsi="Times New Roman"/>
          <w:sz w:val="28"/>
          <w:szCs w:val="28"/>
          <w:lang w:val="en-US"/>
        </w:rPr>
        <w:t>Lithos</w:t>
      </w:r>
      <w:proofErr w:type="spellEnd"/>
      <w:r w:rsidRPr="00F031FA">
        <w:rPr>
          <w:rFonts w:ascii="Times New Roman" w:hAnsi="Times New Roman"/>
          <w:sz w:val="28"/>
          <w:szCs w:val="28"/>
          <w:lang w:val="en-US"/>
        </w:rPr>
        <w:t xml:space="preserve">, 2005. </w:t>
      </w:r>
    </w:p>
    <w:p w14:paraId="3E7BBDD6" w14:textId="303AB6E4" w:rsidR="00742A52" w:rsidRPr="00F031FA" w:rsidRDefault="002C6BB5" w:rsidP="002C6BB5">
      <w:pPr>
        <w:pStyle w:val="af7"/>
        <w:numPr>
          <w:ilvl w:val="0"/>
          <w:numId w:val="10"/>
        </w:numPr>
        <w:tabs>
          <w:tab w:val="left" w:pos="993"/>
        </w:tabs>
        <w:spacing w:after="0" w:line="240" w:lineRule="auto"/>
        <w:ind w:left="0" w:firstLine="709"/>
        <w:jc w:val="both"/>
        <w:rPr>
          <w:rFonts w:ascii="Times New Roman" w:hAnsi="Times New Roman"/>
          <w:sz w:val="28"/>
          <w:szCs w:val="28"/>
          <w:lang w:val="en-US"/>
        </w:rPr>
      </w:pPr>
      <w:proofErr w:type="spellStart"/>
      <w:r w:rsidRPr="00F031FA">
        <w:rPr>
          <w:rFonts w:ascii="Times New Roman" w:hAnsi="Times New Roman"/>
          <w:sz w:val="28"/>
          <w:szCs w:val="28"/>
          <w:lang w:val="en-US"/>
        </w:rPr>
        <w:t>Seltmann</w:t>
      </w:r>
      <w:proofErr w:type="spellEnd"/>
      <w:r w:rsidRPr="00F031FA">
        <w:rPr>
          <w:rFonts w:ascii="Times New Roman" w:hAnsi="Times New Roman"/>
          <w:sz w:val="28"/>
          <w:szCs w:val="28"/>
          <w:lang w:val="en-US"/>
        </w:rPr>
        <w:t xml:space="preserve"> R., Porter T.M. The porphyry Cu–Au/Mo deposits of Central Eurasia: 1:1000000 map, commentary and GIS database. CERCAMS, 2005</w:t>
      </w:r>
      <w:r w:rsidRPr="00F031FA">
        <w:rPr>
          <w:rFonts w:ascii="Times New Roman" w:hAnsi="Times New Roman"/>
          <w:sz w:val="28"/>
          <w:szCs w:val="28"/>
        </w:rPr>
        <w:t xml:space="preserve">. </w:t>
      </w:r>
    </w:p>
    <w:p w14:paraId="2C2E90D6" w14:textId="7FD10C22" w:rsidR="00742A52" w:rsidRPr="00F031FA" w:rsidRDefault="002C6BB5" w:rsidP="002C6BB5">
      <w:pPr>
        <w:pStyle w:val="af7"/>
        <w:numPr>
          <w:ilvl w:val="0"/>
          <w:numId w:val="10"/>
        </w:numPr>
        <w:tabs>
          <w:tab w:val="left" w:pos="993"/>
        </w:tabs>
        <w:spacing w:after="0" w:line="240" w:lineRule="auto"/>
        <w:ind w:left="0" w:firstLine="709"/>
        <w:jc w:val="both"/>
        <w:rPr>
          <w:rFonts w:ascii="Times New Roman" w:hAnsi="Times New Roman"/>
          <w:sz w:val="28"/>
          <w:szCs w:val="28"/>
          <w:lang w:val="en-US"/>
        </w:rPr>
      </w:pPr>
      <w:proofErr w:type="spellStart"/>
      <w:r w:rsidRPr="00F031FA">
        <w:rPr>
          <w:rFonts w:ascii="Times New Roman" w:hAnsi="Times New Roman"/>
          <w:sz w:val="28"/>
          <w:szCs w:val="28"/>
          <w:lang w:val="en-US"/>
        </w:rPr>
        <w:lastRenderedPageBreak/>
        <w:t>Heinhorst</w:t>
      </w:r>
      <w:proofErr w:type="spellEnd"/>
      <w:r w:rsidRPr="00F031FA">
        <w:rPr>
          <w:rFonts w:ascii="Times New Roman" w:hAnsi="Times New Roman"/>
          <w:sz w:val="28"/>
          <w:szCs w:val="28"/>
          <w:lang w:val="en-US"/>
        </w:rPr>
        <w:t xml:space="preserve"> J., et al. Metallogeny of the Altay, Saur and </w:t>
      </w:r>
      <w:proofErr w:type="spellStart"/>
      <w:r w:rsidRPr="00F031FA">
        <w:rPr>
          <w:rFonts w:ascii="Times New Roman" w:hAnsi="Times New Roman"/>
          <w:sz w:val="28"/>
          <w:szCs w:val="28"/>
          <w:lang w:val="en-US"/>
        </w:rPr>
        <w:t>Tarbagatai</w:t>
      </w:r>
      <w:proofErr w:type="spellEnd"/>
      <w:r w:rsidRPr="00F031FA">
        <w:rPr>
          <w:rFonts w:ascii="Times New Roman" w:hAnsi="Times New Roman"/>
          <w:sz w:val="28"/>
          <w:szCs w:val="28"/>
          <w:lang w:val="en-US"/>
        </w:rPr>
        <w:t xml:space="preserve"> Mountains. </w:t>
      </w:r>
      <w:proofErr w:type="spellStart"/>
      <w:r w:rsidRPr="00F031FA">
        <w:rPr>
          <w:rFonts w:ascii="Times New Roman" w:hAnsi="Times New Roman"/>
          <w:sz w:val="28"/>
          <w:szCs w:val="28"/>
          <w:lang w:val="en-US"/>
        </w:rPr>
        <w:t>Geologische</w:t>
      </w:r>
      <w:proofErr w:type="spellEnd"/>
      <w:r w:rsidRPr="00F031FA">
        <w:rPr>
          <w:rFonts w:ascii="Times New Roman" w:hAnsi="Times New Roman"/>
          <w:sz w:val="28"/>
          <w:szCs w:val="28"/>
          <w:lang w:val="en-US"/>
        </w:rPr>
        <w:t xml:space="preserve"> </w:t>
      </w:r>
      <w:proofErr w:type="spellStart"/>
      <w:r w:rsidRPr="00F031FA">
        <w:rPr>
          <w:rFonts w:ascii="Times New Roman" w:hAnsi="Times New Roman"/>
          <w:sz w:val="28"/>
          <w:szCs w:val="28"/>
          <w:lang w:val="en-US"/>
        </w:rPr>
        <w:t>Rundschau</w:t>
      </w:r>
      <w:proofErr w:type="spellEnd"/>
      <w:r w:rsidRPr="00F031FA">
        <w:rPr>
          <w:rFonts w:ascii="Times New Roman" w:hAnsi="Times New Roman"/>
          <w:sz w:val="28"/>
          <w:szCs w:val="28"/>
          <w:lang w:val="en-US"/>
        </w:rPr>
        <w:t>, 2000.</w:t>
      </w:r>
    </w:p>
    <w:p w14:paraId="11773045" w14:textId="6D479BEC" w:rsidR="00742A52" w:rsidRPr="00F031FA" w:rsidRDefault="00742A52" w:rsidP="002C6BB5">
      <w:pPr>
        <w:pStyle w:val="af7"/>
        <w:numPr>
          <w:ilvl w:val="0"/>
          <w:numId w:val="10"/>
        </w:numPr>
        <w:tabs>
          <w:tab w:val="left" w:pos="993"/>
        </w:tabs>
        <w:spacing w:after="0" w:line="240" w:lineRule="auto"/>
        <w:ind w:left="0" w:firstLine="709"/>
        <w:jc w:val="both"/>
        <w:rPr>
          <w:rFonts w:ascii="Times New Roman" w:hAnsi="Times New Roman"/>
          <w:sz w:val="28"/>
          <w:szCs w:val="28"/>
          <w:lang w:val="en-US"/>
        </w:rPr>
      </w:pPr>
      <w:r w:rsidRPr="00F031FA">
        <w:rPr>
          <w:rFonts w:ascii="Times New Roman" w:hAnsi="Times New Roman"/>
          <w:sz w:val="28"/>
          <w:szCs w:val="28"/>
          <w:lang w:val="en-US"/>
        </w:rPr>
        <w:t xml:space="preserve">Li C., Huang S., Qin K., et al. Geology and ore-forming fluid evolution of the </w:t>
      </w:r>
      <w:proofErr w:type="spellStart"/>
      <w:r w:rsidRPr="00F031FA">
        <w:rPr>
          <w:rFonts w:ascii="Times New Roman" w:hAnsi="Times New Roman"/>
          <w:sz w:val="28"/>
          <w:szCs w:val="28"/>
          <w:lang w:val="en-US"/>
        </w:rPr>
        <w:t>Aktogai</w:t>
      </w:r>
      <w:proofErr w:type="spellEnd"/>
      <w:r w:rsidRPr="00F031FA">
        <w:rPr>
          <w:rFonts w:ascii="Times New Roman" w:hAnsi="Times New Roman"/>
          <w:sz w:val="28"/>
          <w:szCs w:val="28"/>
          <w:lang w:val="en-US"/>
        </w:rPr>
        <w:t xml:space="preserve"> porphyry Cu–Mo deposit, Central Kazakhstan. Ore Geology Reviews, 2018.</w:t>
      </w:r>
    </w:p>
    <w:p w14:paraId="24838855" w14:textId="76D024AB" w:rsidR="00742A52" w:rsidRPr="00F031FA" w:rsidRDefault="00742A52" w:rsidP="002C6BB5">
      <w:pPr>
        <w:pStyle w:val="af7"/>
        <w:numPr>
          <w:ilvl w:val="0"/>
          <w:numId w:val="10"/>
        </w:numPr>
        <w:tabs>
          <w:tab w:val="left" w:pos="993"/>
        </w:tabs>
        <w:spacing w:after="0" w:line="240" w:lineRule="auto"/>
        <w:ind w:left="0" w:firstLine="709"/>
        <w:jc w:val="both"/>
        <w:rPr>
          <w:rFonts w:ascii="Times New Roman" w:hAnsi="Times New Roman"/>
          <w:sz w:val="28"/>
          <w:szCs w:val="28"/>
          <w:lang w:val="en-US"/>
        </w:rPr>
      </w:pPr>
      <w:proofErr w:type="spellStart"/>
      <w:r w:rsidRPr="00F031FA">
        <w:rPr>
          <w:rFonts w:ascii="Times New Roman" w:hAnsi="Times New Roman"/>
          <w:sz w:val="28"/>
          <w:szCs w:val="28"/>
          <w:lang w:val="en-US"/>
        </w:rPr>
        <w:t>Berzina</w:t>
      </w:r>
      <w:proofErr w:type="spellEnd"/>
      <w:r w:rsidRPr="00F031FA">
        <w:rPr>
          <w:rFonts w:ascii="Times New Roman" w:hAnsi="Times New Roman"/>
          <w:sz w:val="28"/>
          <w:szCs w:val="28"/>
          <w:lang w:val="en-US"/>
        </w:rPr>
        <w:t xml:space="preserve"> A.N., </w:t>
      </w:r>
      <w:proofErr w:type="spellStart"/>
      <w:r w:rsidRPr="00F031FA">
        <w:rPr>
          <w:rFonts w:ascii="Times New Roman" w:hAnsi="Times New Roman"/>
          <w:sz w:val="28"/>
          <w:szCs w:val="28"/>
          <w:lang w:val="en-US"/>
        </w:rPr>
        <w:t>Sotnikov</w:t>
      </w:r>
      <w:proofErr w:type="spellEnd"/>
      <w:r w:rsidRPr="00F031FA">
        <w:rPr>
          <w:rFonts w:ascii="Times New Roman" w:hAnsi="Times New Roman"/>
          <w:sz w:val="28"/>
          <w:szCs w:val="28"/>
          <w:lang w:val="en-US"/>
        </w:rPr>
        <w:t xml:space="preserve"> V.I., Economou-Eliopoulos M. Paleozoic–Mesozoic porphyry Cu (Mo) and related deposits: a global review. Minerals, 2016.</w:t>
      </w:r>
    </w:p>
    <w:p w14:paraId="6511E05F" w14:textId="68BF4C66" w:rsidR="00742A52" w:rsidRPr="00F031FA" w:rsidRDefault="00742A52" w:rsidP="002C6BB5">
      <w:pPr>
        <w:pStyle w:val="af7"/>
        <w:numPr>
          <w:ilvl w:val="0"/>
          <w:numId w:val="10"/>
        </w:numPr>
        <w:tabs>
          <w:tab w:val="left" w:pos="993"/>
        </w:tabs>
        <w:spacing w:after="0" w:line="240" w:lineRule="auto"/>
        <w:ind w:left="0" w:firstLine="709"/>
        <w:jc w:val="both"/>
        <w:rPr>
          <w:rFonts w:ascii="Times New Roman" w:hAnsi="Times New Roman"/>
          <w:sz w:val="28"/>
          <w:szCs w:val="28"/>
          <w:lang w:val="en-US"/>
        </w:rPr>
      </w:pPr>
      <w:r w:rsidRPr="00F031FA">
        <w:rPr>
          <w:rFonts w:ascii="Times New Roman" w:hAnsi="Times New Roman"/>
          <w:sz w:val="28"/>
          <w:szCs w:val="28"/>
          <w:lang w:val="en-US"/>
        </w:rPr>
        <w:t>Richards J.P. Magmatic–hydrothermal ore formation in convergent and collided margins. Geology, 2011.</w:t>
      </w:r>
    </w:p>
    <w:p w14:paraId="79B52407" w14:textId="5C46A0A5"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lang w:val="kk-KZ"/>
        </w:rPr>
      </w:pPr>
      <w:r w:rsidRPr="00F031FA">
        <w:rPr>
          <w:rFonts w:ascii="Times New Roman" w:eastAsia="Times New Roman" w:hAnsi="Times New Roman" w:cs="Times New Roman"/>
          <w:sz w:val="28"/>
          <w:szCs w:val="28"/>
          <w:lang w:val="en-US"/>
        </w:rPr>
        <w:t>Richard H. Sillitoe</w:t>
      </w:r>
      <w:r w:rsidRPr="00F031FA">
        <w:rPr>
          <w:rFonts w:ascii="Times New Roman" w:eastAsia="Times New Roman" w:hAnsi="Times New Roman" w:cs="Times New Roman"/>
          <w:sz w:val="28"/>
          <w:szCs w:val="28"/>
          <w:lang w:val="kk-KZ"/>
        </w:rPr>
        <w:t xml:space="preserve"> </w:t>
      </w:r>
      <w:r w:rsidRPr="00F031FA">
        <w:rPr>
          <w:rFonts w:ascii="Times New Roman" w:eastAsia="Times New Roman" w:hAnsi="Times New Roman" w:cs="Times New Roman"/>
          <w:sz w:val="28"/>
          <w:szCs w:val="28"/>
          <w:lang w:val="en-US"/>
        </w:rPr>
        <w:t xml:space="preserve">Porphyry Copper Systems. 27 West Hill Park, Highgate Village, London N6 6ND, England. 2010 Society of </w:t>
      </w:r>
      <w:proofErr w:type="spellStart"/>
      <w:r w:rsidRPr="00F031FA">
        <w:rPr>
          <w:rFonts w:ascii="Times New Roman" w:eastAsia="Times New Roman" w:hAnsi="Times New Roman" w:cs="Times New Roman"/>
          <w:sz w:val="28"/>
          <w:szCs w:val="28"/>
          <w:lang w:val="en-US"/>
        </w:rPr>
        <w:t>Ecjnjmic</w:t>
      </w:r>
      <w:proofErr w:type="spellEnd"/>
      <w:r w:rsidRPr="00F031FA">
        <w:rPr>
          <w:rFonts w:ascii="Times New Roman" w:eastAsia="Times New Roman" w:hAnsi="Times New Roman" w:cs="Times New Roman"/>
          <w:sz w:val="28"/>
          <w:szCs w:val="28"/>
          <w:lang w:val="en-US"/>
        </w:rPr>
        <w:t xml:space="preserve"> Geologists, Inc/ </w:t>
      </w:r>
      <w:proofErr w:type="spellStart"/>
      <w:r w:rsidRPr="00F031FA">
        <w:rPr>
          <w:rFonts w:ascii="Times New Roman" w:eastAsia="Times New Roman" w:hAnsi="Times New Roman" w:cs="Times New Roman"/>
          <w:sz w:val="28"/>
          <w:szCs w:val="28"/>
          <w:lang w:val="en-US"/>
        </w:rPr>
        <w:t>Ecjnjmic</w:t>
      </w:r>
      <w:proofErr w:type="spellEnd"/>
      <w:r w:rsidRPr="00F031FA">
        <w:rPr>
          <w:rFonts w:ascii="Times New Roman" w:eastAsia="Times New Roman" w:hAnsi="Times New Roman" w:cs="Times New Roman"/>
          <w:sz w:val="28"/>
          <w:szCs w:val="28"/>
          <w:lang w:val="en-US"/>
        </w:rPr>
        <w:t xml:space="preserve"> Geology. V.105, pp. 3-41</w:t>
      </w:r>
    </w:p>
    <w:p w14:paraId="35340C5E" w14:textId="4D91B319"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Ганженко</w:t>
      </w:r>
      <w:proofErr w:type="spellEnd"/>
      <w:r w:rsidRPr="00F031FA">
        <w:rPr>
          <w:rFonts w:ascii="Times New Roman" w:eastAsia="Times New Roman" w:hAnsi="Times New Roman" w:cs="Times New Roman"/>
          <w:sz w:val="28"/>
          <w:szCs w:val="28"/>
        </w:rPr>
        <w:t xml:space="preserve"> Г.Д., </w:t>
      </w:r>
      <w:proofErr w:type="spellStart"/>
      <w:r w:rsidRPr="00F031FA">
        <w:rPr>
          <w:rFonts w:ascii="Times New Roman" w:eastAsia="Times New Roman" w:hAnsi="Times New Roman" w:cs="Times New Roman"/>
          <w:sz w:val="28"/>
          <w:szCs w:val="28"/>
        </w:rPr>
        <w:t>Сапаргалиев</w:t>
      </w:r>
      <w:proofErr w:type="spellEnd"/>
      <w:r w:rsidRPr="00F031FA">
        <w:rPr>
          <w:rFonts w:ascii="Times New Roman" w:eastAsia="Times New Roman" w:hAnsi="Times New Roman" w:cs="Times New Roman"/>
          <w:sz w:val="28"/>
          <w:szCs w:val="28"/>
        </w:rPr>
        <w:t xml:space="preserve"> Е.М. Теоретическое обоснование направления поисково-разведочных работ на Рудном Алтае // Вестник </w:t>
      </w:r>
      <w:proofErr w:type="spellStart"/>
      <w:r w:rsidRPr="00F031FA">
        <w:rPr>
          <w:rFonts w:ascii="Times New Roman" w:eastAsia="Times New Roman" w:hAnsi="Times New Roman" w:cs="Times New Roman"/>
          <w:sz w:val="28"/>
          <w:szCs w:val="28"/>
        </w:rPr>
        <w:t>Каз</w:t>
      </w:r>
      <w:proofErr w:type="spellEnd"/>
      <w:r w:rsidRPr="00F031FA">
        <w:rPr>
          <w:rFonts w:ascii="Times New Roman" w:eastAsia="Times New Roman" w:hAnsi="Times New Roman" w:cs="Times New Roman"/>
          <w:sz w:val="28"/>
          <w:szCs w:val="28"/>
        </w:rPr>
        <w:t>. НАЕН. – Астана, 2017. - № 1-2. - С. 106-112.</w:t>
      </w:r>
    </w:p>
    <w:p w14:paraId="28CB3450" w14:textId="690F2F0C" w:rsidR="001A76EA" w:rsidRPr="00F031FA" w:rsidRDefault="001A76EA" w:rsidP="002C6BB5">
      <w:pPr>
        <w:pStyle w:val="af7"/>
        <w:numPr>
          <w:ilvl w:val="0"/>
          <w:numId w:val="10"/>
        </w:numPr>
        <w:tabs>
          <w:tab w:val="left" w:pos="993"/>
        </w:tabs>
        <w:spacing w:after="0" w:line="240" w:lineRule="auto"/>
        <w:ind w:left="0" w:firstLine="709"/>
        <w:jc w:val="both"/>
        <w:rPr>
          <w:rFonts w:ascii="Times New Roman" w:eastAsia="Times New Roman" w:hAnsi="Times New Roman" w:cs="Times New Roman"/>
          <w:sz w:val="28"/>
          <w:szCs w:val="28"/>
        </w:rPr>
      </w:pPr>
      <w:proofErr w:type="spellStart"/>
      <w:r w:rsidRPr="00F031FA">
        <w:rPr>
          <w:rFonts w:ascii="Times New Roman" w:eastAsia="Times New Roman" w:hAnsi="Times New Roman" w:cs="Times New Roman"/>
          <w:sz w:val="28"/>
          <w:szCs w:val="28"/>
        </w:rPr>
        <w:t>Туговик</w:t>
      </w:r>
      <w:proofErr w:type="spellEnd"/>
      <w:r w:rsidRPr="00F031FA">
        <w:rPr>
          <w:rFonts w:ascii="Times New Roman" w:eastAsia="Times New Roman" w:hAnsi="Times New Roman" w:cs="Times New Roman"/>
          <w:sz w:val="28"/>
          <w:szCs w:val="28"/>
        </w:rPr>
        <w:t xml:space="preserve"> Г.И. Эксплозии и рудный процесс. - Москва. Недра, 1974. - 205 с.</w:t>
      </w:r>
    </w:p>
    <w:p w14:paraId="5CE7DC26"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78AD7C10"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0F838CB0"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0497B4C3"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1AE5D362"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3E7E00F6"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74927A0B"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4BC5B4B9"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3CAE50B3"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6006F999"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1AD1F771"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370CCB5F"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15A49776"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240EA301"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14979A9D"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563208AA"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40806C80"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3F35B283"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59DEB43B"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709394E2"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33FFBE77"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686C6345"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451A67DD"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67350A77"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2EF2FAA3"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43821685"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48718530"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551D6F6E" w14:textId="77777777" w:rsidR="00DF01C8" w:rsidRPr="00F031FA" w:rsidRDefault="00DF01C8" w:rsidP="00A7621D">
      <w:pPr>
        <w:spacing w:after="0" w:line="240" w:lineRule="auto"/>
        <w:jc w:val="center"/>
        <w:rPr>
          <w:rFonts w:ascii="Times New Roman" w:hAnsi="Times New Roman" w:cs="Times New Roman"/>
          <w:b/>
          <w:bCs/>
          <w:sz w:val="28"/>
          <w:szCs w:val="28"/>
        </w:rPr>
      </w:pPr>
    </w:p>
    <w:p w14:paraId="45556654" w14:textId="460F542F" w:rsidR="00A7621D" w:rsidRPr="00F031FA" w:rsidRDefault="00A7621D" w:rsidP="00A7621D">
      <w:pPr>
        <w:spacing w:after="0" w:line="240" w:lineRule="auto"/>
        <w:jc w:val="center"/>
        <w:rPr>
          <w:rFonts w:ascii="Times New Roman" w:hAnsi="Times New Roman" w:cs="Times New Roman"/>
          <w:b/>
          <w:bCs/>
          <w:sz w:val="28"/>
          <w:szCs w:val="28"/>
        </w:rPr>
      </w:pPr>
      <w:r w:rsidRPr="00F031FA">
        <w:rPr>
          <w:rFonts w:ascii="Times New Roman" w:hAnsi="Times New Roman" w:cs="Times New Roman"/>
          <w:b/>
          <w:bCs/>
          <w:sz w:val="28"/>
          <w:szCs w:val="28"/>
        </w:rPr>
        <w:lastRenderedPageBreak/>
        <w:t>ПРИЛОЖЕНИЕ А</w:t>
      </w:r>
    </w:p>
    <w:p w14:paraId="181221D3" w14:textId="77777777" w:rsidR="00A7621D" w:rsidRPr="00F031FA" w:rsidRDefault="00A7621D" w:rsidP="00A7621D">
      <w:pPr>
        <w:spacing w:after="0" w:line="240" w:lineRule="auto"/>
        <w:jc w:val="center"/>
        <w:rPr>
          <w:rFonts w:ascii="Times New Roman" w:hAnsi="Times New Roman" w:cs="Times New Roman"/>
          <w:b/>
          <w:bCs/>
          <w:sz w:val="28"/>
          <w:szCs w:val="28"/>
        </w:rPr>
      </w:pPr>
    </w:p>
    <w:p w14:paraId="79D309E9" w14:textId="71AE6273" w:rsidR="00A7621D" w:rsidRPr="00F031FA" w:rsidRDefault="00A7621D" w:rsidP="00A7621D">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Акт об использовании результатов исследований в учебном процессе</w:t>
      </w:r>
    </w:p>
    <w:p w14:paraId="7D7A68DF" w14:textId="5C163922" w:rsidR="00A7621D" w:rsidRPr="00F031FA" w:rsidRDefault="00A7621D" w:rsidP="00A7621D">
      <w:pPr>
        <w:spacing w:after="0" w:line="240" w:lineRule="auto"/>
        <w:jc w:val="center"/>
        <w:rPr>
          <w:rFonts w:ascii="Times New Roman" w:hAnsi="Times New Roman" w:cs="Times New Roman"/>
          <w:sz w:val="28"/>
          <w:szCs w:val="28"/>
        </w:rPr>
      </w:pPr>
    </w:p>
    <w:p w14:paraId="260DC77A" w14:textId="706CCEED" w:rsidR="00A7621D" w:rsidRPr="00F031FA" w:rsidRDefault="00BE315D" w:rsidP="00A7621D">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3AC66588" wp14:editId="248F151D">
            <wp:extent cx="5668554" cy="8105172"/>
            <wp:effectExtent l="0" t="0" r="889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07999" cy="8161572"/>
                    </a:xfrm>
                    <a:prstGeom prst="rect">
                      <a:avLst/>
                    </a:prstGeom>
                    <a:noFill/>
                  </pic:spPr>
                </pic:pic>
              </a:graphicData>
            </a:graphic>
          </wp:inline>
        </w:drawing>
      </w:r>
    </w:p>
    <w:p w14:paraId="16B81746" w14:textId="2F618AB5" w:rsidR="00A7621D" w:rsidRPr="00F031FA" w:rsidRDefault="00A7621D" w:rsidP="00A7621D">
      <w:pPr>
        <w:spacing w:after="0" w:line="240" w:lineRule="auto"/>
        <w:jc w:val="center"/>
        <w:rPr>
          <w:rFonts w:ascii="Times New Roman" w:hAnsi="Times New Roman" w:cs="Times New Roman"/>
          <w:sz w:val="28"/>
          <w:szCs w:val="28"/>
        </w:rPr>
      </w:pPr>
    </w:p>
    <w:p w14:paraId="1253B3E0" w14:textId="4A9517F9" w:rsidR="00A7621D" w:rsidRPr="00F031FA" w:rsidRDefault="00A7621D" w:rsidP="00A7621D">
      <w:pPr>
        <w:spacing w:after="0" w:line="240" w:lineRule="auto"/>
        <w:jc w:val="center"/>
        <w:rPr>
          <w:rFonts w:ascii="Times New Roman" w:hAnsi="Times New Roman" w:cs="Times New Roman"/>
          <w:b/>
          <w:bCs/>
          <w:sz w:val="28"/>
          <w:szCs w:val="28"/>
        </w:rPr>
      </w:pPr>
      <w:r w:rsidRPr="00F031FA">
        <w:rPr>
          <w:rFonts w:ascii="Times New Roman" w:hAnsi="Times New Roman" w:cs="Times New Roman"/>
          <w:b/>
          <w:bCs/>
          <w:sz w:val="28"/>
          <w:szCs w:val="28"/>
        </w:rPr>
        <w:lastRenderedPageBreak/>
        <w:t>ПРИЛОЖЕНИЕ Б</w:t>
      </w:r>
    </w:p>
    <w:p w14:paraId="302856DE" w14:textId="77777777" w:rsidR="00A7621D" w:rsidRPr="00F031FA" w:rsidRDefault="00A7621D" w:rsidP="00A7621D">
      <w:pPr>
        <w:spacing w:after="0" w:line="240" w:lineRule="auto"/>
        <w:jc w:val="center"/>
        <w:rPr>
          <w:rFonts w:ascii="Times New Roman" w:hAnsi="Times New Roman" w:cs="Times New Roman"/>
          <w:b/>
          <w:bCs/>
          <w:sz w:val="28"/>
          <w:szCs w:val="28"/>
        </w:rPr>
      </w:pPr>
    </w:p>
    <w:p w14:paraId="169948DC" w14:textId="77777777" w:rsidR="00A7621D" w:rsidRPr="00F031FA" w:rsidRDefault="00A7621D" w:rsidP="00A7621D">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Акт об использовании результатов исследований в производстве</w:t>
      </w:r>
    </w:p>
    <w:p w14:paraId="100D83B3" w14:textId="2B12D7EE" w:rsidR="00BE315D" w:rsidRPr="00F031FA" w:rsidRDefault="00F444BA" w:rsidP="00BE315D">
      <w:pPr>
        <w:spacing w:before="100" w:beforeAutospacing="1" w:after="100" w:afterAutospacing="1" w:line="240" w:lineRule="auto"/>
        <w:rPr>
          <w:rFonts w:ascii="Times New Roman" w:eastAsia="Times New Roman" w:hAnsi="Times New Roman" w:cs="Times New Roman"/>
          <w:sz w:val="24"/>
          <w:szCs w:val="24"/>
          <w:lang w:eastAsia="ru-RU"/>
        </w:rPr>
      </w:pPr>
      <w:r w:rsidRPr="00F031FA">
        <w:rPr>
          <w:rFonts w:ascii="Times New Roman" w:eastAsia="Times New Roman" w:hAnsi="Times New Roman" w:cs="Times New Roman"/>
          <w:noProof/>
          <w:sz w:val="24"/>
          <w:szCs w:val="24"/>
          <w:lang w:eastAsia="ru-RU"/>
        </w:rPr>
        <w:drawing>
          <wp:inline distT="0" distB="0" distL="0" distR="0" wp14:anchorId="0CF296E9" wp14:editId="73470E9F">
            <wp:extent cx="5453355" cy="8070704"/>
            <wp:effectExtent l="0" t="0" r="0" b="698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BEBA8EAE-BF5A-486C-A8C5-ECC9F3942E4B}">
                          <a14:imgProps xmlns:a14="http://schemas.microsoft.com/office/drawing/2010/main">
                            <a14:imgLayer r:embed="rId73">
                              <a14:imgEffect>
                                <a14:sharpenSoften amount="50000"/>
                              </a14:imgEffect>
                              <a14:imgEffect>
                                <a14:brightnessContrast contrast="-20000"/>
                              </a14:imgEffect>
                            </a14:imgLayer>
                          </a14:imgProps>
                        </a:ext>
                      </a:extLst>
                    </a:blip>
                    <a:srcRect t="1006"/>
                    <a:stretch/>
                  </pic:blipFill>
                  <pic:spPr bwMode="auto">
                    <a:xfrm>
                      <a:off x="0" y="0"/>
                      <a:ext cx="5462506" cy="8084247"/>
                    </a:xfrm>
                    <a:prstGeom prst="rect">
                      <a:avLst/>
                    </a:prstGeom>
                    <a:ln>
                      <a:noFill/>
                    </a:ln>
                    <a:extLst>
                      <a:ext uri="{53640926-AAD7-44D8-BBD7-CCE9431645EC}">
                        <a14:shadowObscured xmlns:a14="http://schemas.microsoft.com/office/drawing/2010/main"/>
                      </a:ext>
                    </a:extLst>
                  </pic:spPr>
                </pic:pic>
              </a:graphicData>
            </a:graphic>
          </wp:inline>
        </w:drawing>
      </w:r>
    </w:p>
    <w:p w14:paraId="2715FB77" w14:textId="57FCD14A" w:rsidR="00A7621D" w:rsidRPr="00F031FA" w:rsidRDefault="00A7621D" w:rsidP="00A7621D">
      <w:pPr>
        <w:spacing w:after="0" w:line="240" w:lineRule="auto"/>
        <w:jc w:val="center"/>
        <w:rPr>
          <w:rFonts w:ascii="Times New Roman" w:hAnsi="Times New Roman" w:cs="Times New Roman"/>
          <w:b/>
          <w:bCs/>
          <w:sz w:val="28"/>
          <w:szCs w:val="28"/>
        </w:rPr>
      </w:pPr>
      <w:r w:rsidRPr="00F031FA">
        <w:rPr>
          <w:rFonts w:ascii="Times New Roman" w:hAnsi="Times New Roman" w:cs="Times New Roman"/>
          <w:b/>
          <w:bCs/>
          <w:sz w:val="28"/>
          <w:szCs w:val="28"/>
        </w:rPr>
        <w:lastRenderedPageBreak/>
        <w:t>ПРИЛОЖЕНИЕ В</w:t>
      </w:r>
    </w:p>
    <w:p w14:paraId="115CCC04" w14:textId="77777777" w:rsidR="00A7621D" w:rsidRPr="00F031FA" w:rsidRDefault="00A7621D" w:rsidP="00A7621D">
      <w:pPr>
        <w:spacing w:after="0" w:line="240" w:lineRule="auto"/>
        <w:jc w:val="center"/>
        <w:rPr>
          <w:rFonts w:ascii="Times New Roman" w:hAnsi="Times New Roman" w:cs="Times New Roman"/>
          <w:b/>
          <w:bCs/>
          <w:sz w:val="28"/>
          <w:szCs w:val="28"/>
        </w:rPr>
      </w:pPr>
    </w:p>
    <w:p w14:paraId="2C406468" w14:textId="5B2A7286"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 xml:space="preserve">Минералого-петрографическая характеристика интрузивных пород и рудной минерализации рудопроявления </w:t>
      </w:r>
      <w:proofErr w:type="spellStart"/>
      <w:r w:rsidRPr="00F031FA">
        <w:rPr>
          <w:rFonts w:ascii="Times New Roman" w:hAnsi="Times New Roman" w:cs="Times New Roman"/>
          <w:sz w:val="28"/>
          <w:szCs w:val="28"/>
        </w:rPr>
        <w:t>Тайсоган</w:t>
      </w:r>
      <w:proofErr w:type="spellEnd"/>
    </w:p>
    <w:p w14:paraId="3273643C" w14:textId="77777777" w:rsidR="00820C86" w:rsidRPr="00F031FA" w:rsidRDefault="00820C86" w:rsidP="00820C86">
      <w:pPr>
        <w:spacing w:after="0" w:line="240" w:lineRule="auto"/>
        <w:jc w:val="center"/>
        <w:rPr>
          <w:rFonts w:ascii="Times New Roman" w:hAnsi="Times New Roman" w:cs="Times New Roman"/>
          <w:sz w:val="28"/>
          <w:szCs w:val="28"/>
        </w:rPr>
      </w:pPr>
    </w:p>
    <w:p w14:paraId="43793A24" w14:textId="1644223B"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Шлиф 111</w:t>
      </w:r>
    </w:p>
    <w:p w14:paraId="1F896490"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i/>
          <w:sz w:val="28"/>
          <w:szCs w:val="28"/>
        </w:rPr>
        <w:t xml:space="preserve">Среднезернистый измененный </w:t>
      </w:r>
      <w:proofErr w:type="spellStart"/>
      <w:r w:rsidRPr="00F031FA">
        <w:rPr>
          <w:rFonts w:ascii="Times New Roman" w:hAnsi="Times New Roman" w:cs="Times New Roman"/>
          <w:i/>
          <w:sz w:val="28"/>
          <w:szCs w:val="28"/>
        </w:rPr>
        <w:t>гранодиорит</w:t>
      </w:r>
      <w:proofErr w:type="spellEnd"/>
      <w:r w:rsidRPr="00F031FA">
        <w:rPr>
          <w:rFonts w:ascii="Times New Roman" w:hAnsi="Times New Roman" w:cs="Times New Roman"/>
          <w:i/>
          <w:sz w:val="28"/>
          <w:szCs w:val="28"/>
        </w:rPr>
        <w:t xml:space="preserve">.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Текстура прожилковая.</w:t>
      </w:r>
    </w:p>
    <w:p w14:paraId="74E3BD34" w14:textId="77777777" w:rsidR="006D7130" w:rsidRPr="00F031FA" w:rsidRDefault="006D7130" w:rsidP="006D7130">
      <w:pPr>
        <w:spacing w:after="0" w:line="240" w:lineRule="auto"/>
        <w:ind w:firstLine="709"/>
        <w:jc w:val="both"/>
        <w:rPr>
          <w:rFonts w:ascii="Times New Roman" w:hAnsi="Times New Roman" w:cs="Times New Roman"/>
          <w:iCs/>
          <w:sz w:val="28"/>
          <w:szCs w:val="28"/>
        </w:rPr>
      </w:pPr>
      <w:r w:rsidRPr="00F031FA">
        <w:rPr>
          <w:rFonts w:ascii="Times New Roman" w:hAnsi="Times New Roman" w:cs="Times New Roman"/>
          <w:iCs/>
          <w:sz w:val="28"/>
          <w:szCs w:val="28"/>
        </w:rPr>
        <w:t>Порода интрузивная, полнокристаллическая со средним размером индивидов порядка 0,8-1,7 мм (рис. 1 а).</w:t>
      </w:r>
    </w:p>
    <w:p w14:paraId="5FDE6C60"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iCs/>
          <w:sz w:val="28"/>
          <w:szCs w:val="28"/>
        </w:rPr>
        <w:t xml:space="preserve">Порода сложена зернами плагиоклаза, кварца, калиевого полевого шпата и темноцветными минералами. В составе породы </w:t>
      </w:r>
      <w:r w:rsidRPr="00F031FA">
        <w:rPr>
          <w:rFonts w:ascii="Times New Roman" w:hAnsi="Times New Roman" w:cs="Times New Roman"/>
          <w:sz w:val="28"/>
          <w:szCs w:val="28"/>
        </w:rPr>
        <w:t xml:space="preserve">призматический, короткопризматический умеренно-кислый плагиоклаз. Он интенсивно изменен до непрозрачного, лишь в некоторых зернах заметны простые двойники (рис. 1 б). Кварц составляет порядка 20% от площади шлифа, представлен ксеноморфными зернами. Калиевый полевой шпат присутствует в подчинённом количестве и повсеместно характеризуется высокой степенью </w:t>
      </w:r>
      <w:proofErr w:type="spellStart"/>
      <w:r w:rsidRPr="00F031FA">
        <w:rPr>
          <w:rFonts w:ascii="Times New Roman" w:hAnsi="Times New Roman" w:cs="Times New Roman"/>
          <w:sz w:val="28"/>
          <w:szCs w:val="28"/>
        </w:rPr>
        <w:t>пелитизации</w:t>
      </w:r>
      <w:proofErr w:type="spellEnd"/>
      <w:r w:rsidRPr="00F031FA">
        <w:rPr>
          <w:rFonts w:ascii="Times New Roman" w:hAnsi="Times New Roman" w:cs="Times New Roman"/>
          <w:sz w:val="28"/>
          <w:szCs w:val="28"/>
        </w:rPr>
        <w:t xml:space="preserve"> (рис. 1 в). Минерал встречается как в виде изолированных </w:t>
      </w:r>
      <w:proofErr w:type="spellStart"/>
      <w:r w:rsidRPr="00F031FA">
        <w:rPr>
          <w:rFonts w:ascii="Times New Roman" w:hAnsi="Times New Roman" w:cs="Times New Roman"/>
          <w:sz w:val="28"/>
          <w:szCs w:val="28"/>
        </w:rPr>
        <w:t>идиоморфных</w:t>
      </w:r>
      <w:proofErr w:type="spellEnd"/>
      <w:r w:rsidRPr="00F031FA">
        <w:rPr>
          <w:rFonts w:ascii="Times New Roman" w:hAnsi="Times New Roman" w:cs="Times New Roman"/>
          <w:sz w:val="28"/>
          <w:szCs w:val="28"/>
        </w:rPr>
        <w:t xml:space="preserve"> и </w:t>
      </w:r>
      <w:proofErr w:type="spellStart"/>
      <w:r w:rsidRPr="00F031FA">
        <w:rPr>
          <w:rFonts w:ascii="Times New Roman" w:hAnsi="Times New Roman" w:cs="Times New Roman"/>
          <w:sz w:val="28"/>
          <w:szCs w:val="28"/>
        </w:rPr>
        <w:t>субидиоморфных</w:t>
      </w:r>
      <w:proofErr w:type="spellEnd"/>
      <w:r w:rsidRPr="00F031FA">
        <w:rPr>
          <w:rFonts w:ascii="Times New Roman" w:hAnsi="Times New Roman" w:cs="Times New Roman"/>
          <w:sz w:val="28"/>
          <w:szCs w:val="28"/>
        </w:rPr>
        <w:t xml:space="preserve"> индивидов, так и в форме неравномерно выраженной тонкой каймы, слагающей периферию кристаллов плагиоклаза. Последний отличается от калиевого полевого шпата лишь слабым буровато-охристым оттенком, обусловленным интенсивным развитием продуктов </w:t>
      </w:r>
      <w:proofErr w:type="spellStart"/>
      <w:r w:rsidRPr="00F031FA">
        <w:rPr>
          <w:rFonts w:ascii="Times New Roman" w:hAnsi="Times New Roman" w:cs="Times New Roman"/>
          <w:sz w:val="28"/>
          <w:szCs w:val="28"/>
        </w:rPr>
        <w:t>пелитизации</w:t>
      </w:r>
      <w:proofErr w:type="spellEnd"/>
      <w:r w:rsidRPr="00F031FA">
        <w:rPr>
          <w:rFonts w:ascii="Times New Roman" w:hAnsi="Times New Roman" w:cs="Times New Roman"/>
          <w:sz w:val="28"/>
          <w:szCs w:val="28"/>
        </w:rPr>
        <w:t>. Общее содержание калиевого полевого шпата составляет порядка 10-15%.</w:t>
      </w:r>
    </w:p>
    <w:p w14:paraId="72F07BB5"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Тёмноцветные минералы присутствуют в значительном количестве (не менее 20 %). Достоверно идентифицирован биотит, представленный нечеткими широкими таблитчатыми кристаллами, полностью или частично замещёнными буроватой и бесцветной (</w:t>
      </w:r>
      <w:proofErr w:type="spellStart"/>
      <w:r w:rsidRPr="00F031FA">
        <w:rPr>
          <w:rFonts w:ascii="Times New Roman" w:hAnsi="Times New Roman" w:cs="Times New Roman"/>
          <w:sz w:val="28"/>
          <w:szCs w:val="28"/>
        </w:rPr>
        <w:t>серициитовой</w:t>
      </w:r>
      <w:proofErr w:type="spellEnd"/>
      <w:r w:rsidRPr="00F031FA">
        <w:rPr>
          <w:rFonts w:ascii="Times New Roman" w:hAnsi="Times New Roman" w:cs="Times New Roman"/>
          <w:sz w:val="28"/>
          <w:szCs w:val="28"/>
        </w:rPr>
        <w:t>) слюдой, а также тонкозернистыми агрегатами землистого эпидота. Продукты замещения чётко фиксируют первичную морфологию биотита, образуя псевдоморфозы по его исходным пластинкам.</w:t>
      </w:r>
    </w:p>
    <w:p w14:paraId="0EC6D0FC"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Помимо биотита, установлены псевдоморфозы, предположительно сформировавшиеся по роговой обманке (рис. 1 г). Они выглядят как размытые, нечетко очерченные участки, выполненные тонким агрегатом вторичных минеральных фаз: бурой слюды, мелкозернистого кварца, </w:t>
      </w:r>
      <w:proofErr w:type="spellStart"/>
      <w:r w:rsidRPr="00F031FA">
        <w:rPr>
          <w:rFonts w:ascii="Times New Roman" w:hAnsi="Times New Roman" w:cs="Times New Roman"/>
          <w:sz w:val="28"/>
          <w:szCs w:val="28"/>
        </w:rPr>
        <w:t>лейкоксена</w:t>
      </w:r>
      <w:proofErr w:type="spellEnd"/>
      <w:r w:rsidRPr="00F031FA">
        <w:rPr>
          <w:rFonts w:ascii="Times New Roman" w:hAnsi="Times New Roman" w:cs="Times New Roman"/>
          <w:sz w:val="28"/>
          <w:szCs w:val="28"/>
        </w:rPr>
        <w:t xml:space="preserve"> и, в отдельных случаях, мелких рудных включений. В ряде псевдоморфоз отмечается присутствие рудного минерала (чёрного), практически полностью замещённого лимонитом.</w:t>
      </w:r>
    </w:p>
    <w:p w14:paraId="7C4BFB55"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породе отмечены единичные достаточно чётко выраженные карбонатно-кварцевые прожилки, по составу близкий к </w:t>
      </w:r>
      <w:proofErr w:type="spellStart"/>
      <w:r w:rsidRPr="00F031FA">
        <w:rPr>
          <w:rFonts w:ascii="Times New Roman" w:hAnsi="Times New Roman" w:cs="Times New Roman"/>
          <w:sz w:val="28"/>
          <w:szCs w:val="28"/>
        </w:rPr>
        <w:t>мономинерально</w:t>
      </w:r>
      <w:proofErr w:type="spellEnd"/>
      <w:r w:rsidRPr="00F031FA">
        <w:rPr>
          <w:rFonts w:ascii="Times New Roman" w:hAnsi="Times New Roman" w:cs="Times New Roman"/>
          <w:sz w:val="28"/>
          <w:szCs w:val="28"/>
        </w:rPr>
        <w:t xml:space="preserve"> кварцевому. С этим прожилками </w:t>
      </w:r>
      <w:proofErr w:type="spellStart"/>
      <w:r w:rsidRPr="00F031FA">
        <w:rPr>
          <w:rFonts w:ascii="Times New Roman" w:hAnsi="Times New Roman" w:cs="Times New Roman"/>
          <w:sz w:val="28"/>
          <w:szCs w:val="28"/>
        </w:rPr>
        <w:t>пространствено</w:t>
      </w:r>
      <w:proofErr w:type="spellEnd"/>
      <w:r w:rsidRPr="00F031FA">
        <w:rPr>
          <w:rFonts w:ascii="Times New Roman" w:hAnsi="Times New Roman" w:cs="Times New Roman"/>
          <w:sz w:val="28"/>
          <w:szCs w:val="28"/>
        </w:rPr>
        <w:t xml:space="preserve"> связаны неполные скелетные кристаллы рудного минерала.</w:t>
      </w:r>
    </w:p>
    <w:p w14:paraId="09F5D708"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3746F7CB"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0D571D29" w14:textId="77777777" w:rsidR="006D7130" w:rsidRPr="00F031FA" w:rsidRDefault="006D7130" w:rsidP="006D7130">
      <w:pPr>
        <w:jc w:val="center"/>
        <w:rPr>
          <w:rFonts w:ascii="Times New Roman" w:hAnsi="Times New Roman" w:cs="Times New Roman"/>
          <w:sz w:val="28"/>
          <w:szCs w:val="28"/>
        </w:rPr>
      </w:pPr>
    </w:p>
    <w:p w14:paraId="62066E42" w14:textId="77777777" w:rsidR="006D7130" w:rsidRPr="00F031FA" w:rsidRDefault="006D7130" w:rsidP="006D7130">
      <w:pPr>
        <w:jc w:val="center"/>
        <w:rPr>
          <w:rFonts w:ascii="Times New Roman" w:hAnsi="Times New Roman" w:cs="Times New Roman"/>
          <w:sz w:val="28"/>
          <w:szCs w:val="28"/>
        </w:rPr>
      </w:pPr>
      <w:r w:rsidRPr="00F031FA">
        <w:rPr>
          <w:noProof/>
          <w:lang w:eastAsia="ru-RU"/>
        </w:rPr>
        <w:lastRenderedPageBreak/>
        <w:drawing>
          <wp:inline distT="0" distB="0" distL="0" distR="0" wp14:anchorId="28EBE25C" wp14:editId="1D1337A7">
            <wp:extent cx="5573650" cy="8549640"/>
            <wp:effectExtent l="0" t="0" r="8255" b="3810"/>
            <wp:docPr id="1774430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578531" cy="8557127"/>
                    </a:xfrm>
                    <a:prstGeom prst="rect">
                      <a:avLst/>
                    </a:prstGeom>
                    <a:noFill/>
                    <a:ln>
                      <a:noFill/>
                    </a:ln>
                  </pic:spPr>
                </pic:pic>
              </a:graphicData>
            </a:graphic>
          </wp:inline>
        </w:drawing>
      </w:r>
    </w:p>
    <w:p w14:paraId="2BC0B4F1" w14:textId="77777777" w:rsidR="006D7130" w:rsidRPr="00F031FA" w:rsidRDefault="006D7130" w:rsidP="006D7130">
      <w:pPr>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1 – Шлиф. Среднезернистый измененный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xml:space="preserve"> с </w:t>
      </w:r>
      <w:proofErr w:type="spellStart"/>
      <w:r w:rsidRPr="00F031FA">
        <w:rPr>
          <w:rFonts w:ascii="Times New Roman" w:hAnsi="Times New Roman" w:cs="Times New Roman"/>
          <w:sz w:val="28"/>
          <w:szCs w:val="28"/>
        </w:rPr>
        <w:t>гипидиоморфнозернистой</w:t>
      </w:r>
      <w:proofErr w:type="spellEnd"/>
      <w:r w:rsidRPr="00F031FA">
        <w:rPr>
          <w:rFonts w:ascii="Times New Roman" w:hAnsi="Times New Roman" w:cs="Times New Roman"/>
          <w:sz w:val="28"/>
          <w:szCs w:val="28"/>
        </w:rPr>
        <w:t xml:space="preserve"> структурой</w:t>
      </w:r>
    </w:p>
    <w:p w14:paraId="28F23D55" w14:textId="6AC1D76F"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112</w:t>
      </w:r>
    </w:p>
    <w:p w14:paraId="7027B9B9" w14:textId="77777777" w:rsidR="006D7130" w:rsidRPr="00F031FA" w:rsidRDefault="006D7130" w:rsidP="006D7130">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i/>
          <w:iCs/>
          <w:sz w:val="28"/>
          <w:szCs w:val="28"/>
        </w:rPr>
        <w:t>Граносиенит</w:t>
      </w:r>
      <w:proofErr w:type="spellEnd"/>
      <w:r w:rsidRPr="00F031FA">
        <w:rPr>
          <w:rFonts w:ascii="Times New Roman" w:hAnsi="Times New Roman" w:cs="Times New Roman"/>
          <w:i/>
          <w:iCs/>
          <w:sz w:val="28"/>
          <w:szCs w:val="28"/>
        </w:rPr>
        <w:t xml:space="preserve">-порфир </w:t>
      </w:r>
      <w:proofErr w:type="spellStart"/>
      <w:r w:rsidRPr="00F031FA">
        <w:rPr>
          <w:rFonts w:ascii="Times New Roman" w:hAnsi="Times New Roman" w:cs="Times New Roman"/>
          <w:i/>
          <w:iCs/>
          <w:sz w:val="28"/>
          <w:szCs w:val="28"/>
        </w:rPr>
        <w:t>лейкократовый</w:t>
      </w:r>
      <w:proofErr w:type="spellEnd"/>
      <w:r w:rsidRPr="00F031FA">
        <w:rPr>
          <w:rFonts w:ascii="Times New Roman" w:hAnsi="Times New Roman" w:cs="Times New Roman"/>
          <w:i/>
          <w:iCs/>
          <w:sz w:val="28"/>
          <w:szCs w:val="28"/>
        </w:rPr>
        <w:t xml:space="preserve">.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полифировая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серийнопорфировая</w:t>
      </w:r>
      <w:proofErr w:type="spellEnd"/>
      <w:r w:rsidRPr="00F031FA">
        <w:rPr>
          <w:rFonts w:ascii="Times New Roman" w:hAnsi="Times New Roman" w:cs="Times New Roman"/>
          <w:sz w:val="28"/>
          <w:szCs w:val="28"/>
        </w:rPr>
        <w:t xml:space="preserve">. Текстура массивная (рис. 1). Основная масса </w:t>
      </w:r>
      <w:proofErr w:type="spellStart"/>
      <w:r w:rsidRPr="00F031FA">
        <w:rPr>
          <w:rFonts w:ascii="Times New Roman" w:hAnsi="Times New Roman" w:cs="Times New Roman"/>
          <w:sz w:val="28"/>
          <w:szCs w:val="28"/>
        </w:rPr>
        <w:t>микроаплитовая</w:t>
      </w:r>
      <w:proofErr w:type="spellEnd"/>
      <w:r w:rsidRPr="00F031FA">
        <w:rPr>
          <w:rFonts w:ascii="Times New Roman" w:hAnsi="Times New Roman" w:cs="Times New Roman"/>
          <w:sz w:val="28"/>
          <w:szCs w:val="28"/>
        </w:rPr>
        <w:t>.</w:t>
      </w:r>
    </w:p>
    <w:p w14:paraId="3F0CD1DD"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породе широко развиты порфировые вкрапленники, суммарное содержание которых составляет 35–40 %. Они представлены двумя генерациями кристаллов кислого и умеренно кислого плагиоклаза, различающимися морфологией и степенью последовательных изменений.</w:t>
      </w:r>
    </w:p>
    <w:p w14:paraId="69DBD53D"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Первая генерация представлена чётко очерченными призматическими кристаллами длиной до 2,5-3,0 мм. Плагиоклаз полностью и равномерно </w:t>
      </w:r>
      <w:proofErr w:type="spellStart"/>
      <w:r w:rsidRPr="00F031FA">
        <w:rPr>
          <w:rFonts w:ascii="Times New Roman" w:hAnsi="Times New Roman" w:cs="Times New Roman"/>
          <w:sz w:val="28"/>
          <w:szCs w:val="28"/>
        </w:rPr>
        <w:t>пелитизирован</w:t>
      </w:r>
      <w:proofErr w:type="spellEnd"/>
      <w:r w:rsidRPr="00F031FA">
        <w:rPr>
          <w:rFonts w:ascii="Times New Roman" w:hAnsi="Times New Roman" w:cs="Times New Roman"/>
          <w:sz w:val="28"/>
          <w:szCs w:val="28"/>
        </w:rPr>
        <w:t>; местами различимы отдельные полисинтетические двойники, сохраняющие первичную структурную ориентировку.</w:t>
      </w:r>
    </w:p>
    <w:p w14:paraId="319069B7"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Вторая генерация (рис. 2) характеризуется более мелкими короткопризматическими индивидами и их сростками, размер которых достигает 0,8-1,1 мм. Плагиоклаз этой генерации также полностью </w:t>
      </w:r>
      <w:proofErr w:type="spellStart"/>
      <w:r w:rsidRPr="00F031FA">
        <w:rPr>
          <w:rFonts w:ascii="Times New Roman" w:hAnsi="Times New Roman" w:cs="Times New Roman"/>
          <w:sz w:val="28"/>
          <w:szCs w:val="28"/>
        </w:rPr>
        <w:t>соссюритизирован</w:t>
      </w:r>
      <w:proofErr w:type="spellEnd"/>
      <w:r w:rsidRPr="00F031FA">
        <w:rPr>
          <w:rFonts w:ascii="Times New Roman" w:hAnsi="Times New Roman" w:cs="Times New Roman"/>
          <w:sz w:val="28"/>
          <w:szCs w:val="28"/>
        </w:rPr>
        <w:t>, что затрудняет идентификацию первичной морфологии отдельных кристаллов.</w:t>
      </w:r>
    </w:p>
    <w:p w14:paraId="0C34622F"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Единично, в виде порфировых вкрапленников, присутствуют нечетко очерченные таблитчатые кристаллы частично </w:t>
      </w:r>
      <w:proofErr w:type="spellStart"/>
      <w:r w:rsidRPr="00F031FA">
        <w:rPr>
          <w:rFonts w:ascii="Times New Roman" w:hAnsi="Times New Roman" w:cs="Times New Roman"/>
          <w:sz w:val="28"/>
          <w:szCs w:val="28"/>
        </w:rPr>
        <w:t>хлоритизированного</w:t>
      </w:r>
      <w:proofErr w:type="spellEnd"/>
      <w:r w:rsidRPr="00F031FA">
        <w:rPr>
          <w:rFonts w:ascii="Times New Roman" w:hAnsi="Times New Roman" w:cs="Times New Roman"/>
          <w:sz w:val="28"/>
          <w:szCs w:val="28"/>
        </w:rPr>
        <w:t xml:space="preserve"> биотита, в которых отмечаются мелкие включения апатита. Зафиксирована также чёткая псевдоморфоза по роговой обманке (рис. 3), выполненная тонкозернистым землистым эпидотом и рудным минералом.</w:t>
      </w:r>
    </w:p>
    <w:p w14:paraId="50A74A3D"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Основная масса породы между вкрапленниками имеет мелкозернистую, полнокристаллическую структуру (рис. 4). Размер зерен 0,03-0,18 мм. В её составе присутствуют кварц (примерно 15 %), полностью </w:t>
      </w:r>
      <w:proofErr w:type="spellStart"/>
      <w:r w:rsidRPr="00F031FA">
        <w:rPr>
          <w:rFonts w:ascii="Times New Roman" w:hAnsi="Times New Roman" w:cs="Times New Roman"/>
          <w:sz w:val="28"/>
          <w:szCs w:val="28"/>
        </w:rPr>
        <w:t>пелитизированный</w:t>
      </w:r>
      <w:proofErr w:type="spellEnd"/>
      <w:r w:rsidRPr="00F031FA">
        <w:rPr>
          <w:rFonts w:ascii="Times New Roman" w:hAnsi="Times New Roman" w:cs="Times New Roman"/>
          <w:sz w:val="28"/>
          <w:szCs w:val="28"/>
        </w:rPr>
        <w:t xml:space="preserve"> калиевый полевой шпат, скопления чешуйчатых агрегатов изменённого биотита, мелкие (около 0,03-0,05 мм) рудные включения, а также кристаллики апатита.</w:t>
      </w:r>
    </w:p>
    <w:p w14:paraId="3CD7E399"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Единично отмечены выделения рудного минерала, вероятнее всего халькопирита. Его присутствие фиксируется в ассоциации с тонкозернистым серицитом, заполняющим </w:t>
      </w:r>
      <w:proofErr w:type="spellStart"/>
      <w:r w:rsidRPr="00F031FA">
        <w:rPr>
          <w:rFonts w:ascii="Times New Roman" w:hAnsi="Times New Roman" w:cs="Times New Roman"/>
          <w:sz w:val="28"/>
          <w:szCs w:val="28"/>
        </w:rPr>
        <w:t>межзерновые</w:t>
      </w:r>
      <w:proofErr w:type="spellEnd"/>
      <w:r w:rsidRPr="00F031FA">
        <w:rPr>
          <w:rFonts w:ascii="Times New Roman" w:hAnsi="Times New Roman" w:cs="Times New Roman"/>
          <w:sz w:val="28"/>
          <w:szCs w:val="28"/>
        </w:rPr>
        <w:t xml:space="preserve"> промежутки и частично обрамляющим рудные зёрна.</w:t>
      </w:r>
    </w:p>
    <w:p w14:paraId="41432B77"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59F3C18E" w14:textId="77777777" w:rsidR="006D7130" w:rsidRPr="00F031FA" w:rsidRDefault="006D7130" w:rsidP="006D7130">
      <w:pPr>
        <w:spacing w:after="0" w:line="240" w:lineRule="auto"/>
        <w:jc w:val="center"/>
        <w:rPr>
          <w:rFonts w:ascii="Times New Roman" w:hAnsi="Times New Roman" w:cs="Times New Roman"/>
          <w:sz w:val="28"/>
          <w:szCs w:val="28"/>
        </w:rPr>
      </w:pPr>
    </w:p>
    <w:p w14:paraId="775537D4"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noProof/>
          <w:lang w:eastAsia="ru-RU"/>
        </w:rPr>
        <w:lastRenderedPageBreak/>
        <w:drawing>
          <wp:inline distT="0" distB="0" distL="0" distR="0" wp14:anchorId="3796E856" wp14:editId="335C00E3">
            <wp:extent cx="5438898" cy="8399914"/>
            <wp:effectExtent l="0" t="0" r="9525" b="1270"/>
            <wp:docPr id="3629544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44539" cy="8408626"/>
                    </a:xfrm>
                    <a:prstGeom prst="rect">
                      <a:avLst/>
                    </a:prstGeom>
                    <a:noFill/>
                    <a:ln>
                      <a:noFill/>
                    </a:ln>
                  </pic:spPr>
                </pic:pic>
              </a:graphicData>
            </a:graphic>
          </wp:inline>
        </w:drawing>
      </w:r>
    </w:p>
    <w:p w14:paraId="1B4BB8A7"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2 – Шлиф. </w:t>
      </w:r>
      <w:proofErr w:type="spellStart"/>
      <w:r w:rsidRPr="00F031FA">
        <w:rPr>
          <w:rFonts w:ascii="Times New Roman" w:hAnsi="Times New Roman" w:cs="Times New Roman"/>
          <w:sz w:val="28"/>
          <w:szCs w:val="28"/>
        </w:rPr>
        <w:t>Лейкократовый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граносиенит</w:t>
      </w:r>
      <w:proofErr w:type="spellEnd"/>
      <w:r w:rsidRPr="00F031FA">
        <w:rPr>
          <w:rFonts w:ascii="Times New Roman" w:hAnsi="Times New Roman" w:cs="Times New Roman"/>
          <w:sz w:val="28"/>
          <w:szCs w:val="28"/>
        </w:rPr>
        <w:t xml:space="preserve">-порфир с </w:t>
      </w:r>
      <w:proofErr w:type="spellStart"/>
      <w:r w:rsidRPr="00F031FA">
        <w:rPr>
          <w:rFonts w:ascii="Times New Roman" w:hAnsi="Times New Roman" w:cs="Times New Roman"/>
          <w:sz w:val="28"/>
          <w:szCs w:val="28"/>
        </w:rPr>
        <w:t>полифирововой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серийнопорфировой</w:t>
      </w:r>
      <w:proofErr w:type="spellEnd"/>
      <w:r w:rsidRPr="00F031FA">
        <w:rPr>
          <w:rFonts w:ascii="Times New Roman" w:hAnsi="Times New Roman" w:cs="Times New Roman"/>
          <w:sz w:val="28"/>
          <w:szCs w:val="28"/>
        </w:rPr>
        <w:t xml:space="preserve"> структурой</w:t>
      </w:r>
    </w:p>
    <w:p w14:paraId="42F7A33A" w14:textId="77777777" w:rsidR="006D7130" w:rsidRPr="00F031FA" w:rsidRDefault="006D7130" w:rsidP="006D7130">
      <w:pPr>
        <w:jc w:val="center"/>
        <w:rPr>
          <w:rFonts w:ascii="Times New Roman" w:hAnsi="Times New Roman" w:cs="Times New Roman"/>
          <w:sz w:val="28"/>
          <w:szCs w:val="28"/>
        </w:rPr>
      </w:pPr>
    </w:p>
    <w:p w14:paraId="313DC9A1" w14:textId="5F140818"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113</w:t>
      </w:r>
    </w:p>
    <w:p w14:paraId="2A6CEBFF"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i/>
          <w:sz w:val="28"/>
          <w:szCs w:val="28"/>
        </w:rPr>
        <w:t>Граносиенит</w:t>
      </w:r>
      <w:proofErr w:type="spellEnd"/>
      <w:r w:rsidRPr="00F031FA">
        <w:rPr>
          <w:rFonts w:ascii="Times New Roman" w:hAnsi="Times New Roman" w:cs="Times New Roman"/>
          <w:i/>
          <w:sz w:val="28"/>
          <w:szCs w:val="28"/>
        </w:rPr>
        <w:t xml:space="preserve">-порфир. </w:t>
      </w:r>
      <w:r w:rsidRPr="00F031FA">
        <w:rPr>
          <w:rFonts w:ascii="Times New Roman" w:hAnsi="Times New Roman" w:cs="Times New Roman"/>
          <w:sz w:val="28"/>
          <w:szCs w:val="28"/>
        </w:rPr>
        <w:t>Структура порфировая. Текстура массивная. Основная масса мелко-</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w:t>
      </w:r>
    </w:p>
    <w:p w14:paraId="2FA66C8E"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породе широко развиты многочисленные вкрапленники. Во вкрапленниках встречаются чётко очерченные призматические кристаллы изменённого умеренно-кислого плагиоклаза длиной до 1,7-2,1 мм, иногда со слабозаметной зональностью, соответствующей диапазону олигоклаз –андезин (рис. 3 а). Содержание таких вкрапленников составляет примерно 15-20 %.</w:t>
      </w:r>
    </w:p>
    <w:p w14:paraId="1E9F520A"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Темноцветные вкрапленники (суммарно около 15 %) представлены, предположительно, роговой обманкой и в меньшей степени - биотитом (рис. 3 б). Они формируют полные псевдоморфозы, в агрегатах вторичных минералов, в которых обычно выявляется рудный минерал.</w:t>
      </w:r>
    </w:p>
    <w:p w14:paraId="611B03ED"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Отмечена также ещё одна псевдоморфоза или локальное гнездо, выполненное землистым и </w:t>
      </w:r>
      <w:proofErr w:type="spellStart"/>
      <w:r w:rsidRPr="00F031FA">
        <w:rPr>
          <w:rFonts w:ascii="Times New Roman" w:hAnsi="Times New Roman" w:cs="Times New Roman"/>
          <w:sz w:val="28"/>
          <w:szCs w:val="28"/>
        </w:rPr>
        <w:t>криптозернистым</w:t>
      </w:r>
      <w:proofErr w:type="spellEnd"/>
      <w:r w:rsidRPr="00F031FA">
        <w:rPr>
          <w:rFonts w:ascii="Times New Roman" w:hAnsi="Times New Roman" w:cs="Times New Roman"/>
          <w:sz w:val="28"/>
          <w:szCs w:val="28"/>
        </w:rPr>
        <w:t xml:space="preserve"> эпидотом и включающее рудный минерал, который при подсветке проявляет желтовато-металлический оттенок (вероятнее всего халькопирит) (рис. 3 в).</w:t>
      </w:r>
    </w:p>
    <w:p w14:paraId="64728113"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Основная масса породы, расположенная между вкрапленниками, мелкозернистая и полнокристаллическая (рис. 3 г). Размер зерен в основной массе составляет 0,08-0,35 мм. В её составе выделяются </w:t>
      </w:r>
      <w:proofErr w:type="spellStart"/>
      <w:r w:rsidRPr="00F031FA">
        <w:rPr>
          <w:rFonts w:ascii="Times New Roman" w:hAnsi="Times New Roman" w:cs="Times New Roman"/>
          <w:sz w:val="28"/>
          <w:szCs w:val="28"/>
        </w:rPr>
        <w:t>призмочки</w:t>
      </w:r>
      <w:proofErr w:type="spellEnd"/>
      <w:r w:rsidRPr="00F031FA">
        <w:rPr>
          <w:rFonts w:ascii="Times New Roman" w:hAnsi="Times New Roman" w:cs="Times New Roman"/>
          <w:sz w:val="28"/>
          <w:szCs w:val="28"/>
        </w:rPr>
        <w:t xml:space="preserve"> изменённого плагиоклаза, ксеноморфный кварц (примерно 10–12 %), а также мелкие рудные зерна рудного минерала, приуроченные к участкам вторичных минералов, преимущественно темноцветных. Размер рудного минерала порядка 0,01-0,05 мм. В отдельных участках кварца единично наблюдаются сростки с </w:t>
      </w:r>
      <w:proofErr w:type="spellStart"/>
      <w:r w:rsidRPr="00F031FA">
        <w:rPr>
          <w:rFonts w:ascii="Times New Roman" w:hAnsi="Times New Roman" w:cs="Times New Roman"/>
          <w:sz w:val="28"/>
          <w:szCs w:val="28"/>
        </w:rPr>
        <w:t>пелитизированным</w:t>
      </w:r>
      <w:proofErr w:type="spellEnd"/>
      <w:r w:rsidRPr="00F031FA">
        <w:rPr>
          <w:rFonts w:ascii="Times New Roman" w:hAnsi="Times New Roman" w:cs="Times New Roman"/>
          <w:sz w:val="28"/>
          <w:szCs w:val="28"/>
        </w:rPr>
        <w:t xml:space="preserve"> калиевым полевым шпатом.</w:t>
      </w:r>
    </w:p>
    <w:p w14:paraId="17CE97E9"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6BA68F99"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6FDFC522"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769AA08F"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250E8DDB"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3A64C06F"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46372CCE"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4DBEA371"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25910044" w14:textId="77777777" w:rsidR="006D7130" w:rsidRPr="00F031FA" w:rsidRDefault="006D7130" w:rsidP="006D7130">
      <w:pPr>
        <w:tabs>
          <w:tab w:val="left" w:pos="2554"/>
        </w:tabs>
        <w:spacing w:after="0" w:line="240" w:lineRule="auto"/>
        <w:ind w:firstLine="709"/>
        <w:jc w:val="both"/>
        <w:rPr>
          <w:rFonts w:ascii="Times New Roman" w:hAnsi="Times New Roman" w:cs="Times New Roman"/>
          <w:sz w:val="28"/>
          <w:szCs w:val="28"/>
        </w:rPr>
      </w:pPr>
    </w:p>
    <w:p w14:paraId="46C3FEDA"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42202399" w14:textId="77777777" w:rsidR="006D7130" w:rsidRPr="00F031FA" w:rsidRDefault="006D7130" w:rsidP="006D7130">
      <w:pPr>
        <w:spacing w:after="0" w:line="240" w:lineRule="auto"/>
        <w:jc w:val="center"/>
        <w:rPr>
          <w:rFonts w:ascii="Times New Roman" w:hAnsi="Times New Roman" w:cs="Times New Roman"/>
          <w:sz w:val="28"/>
          <w:szCs w:val="28"/>
        </w:rPr>
      </w:pPr>
    </w:p>
    <w:p w14:paraId="66026970"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noProof/>
          <w:lang w:eastAsia="ru-RU"/>
        </w:rPr>
        <w:lastRenderedPageBreak/>
        <w:drawing>
          <wp:inline distT="0" distB="0" distL="0" distR="0" wp14:anchorId="63E79CDE" wp14:editId="59617451">
            <wp:extent cx="5633473" cy="8717280"/>
            <wp:effectExtent l="0" t="0" r="5715" b="7620"/>
            <wp:docPr id="10035762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637564" cy="8723611"/>
                    </a:xfrm>
                    <a:prstGeom prst="rect">
                      <a:avLst/>
                    </a:prstGeom>
                    <a:noFill/>
                    <a:ln>
                      <a:noFill/>
                    </a:ln>
                  </pic:spPr>
                </pic:pic>
              </a:graphicData>
            </a:graphic>
          </wp:inline>
        </w:drawing>
      </w:r>
    </w:p>
    <w:p w14:paraId="0593EB1F" w14:textId="77777777" w:rsidR="006D7130" w:rsidRPr="00F031FA" w:rsidRDefault="006D7130" w:rsidP="006D7130">
      <w:pPr>
        <w:spacing w:after="0" w:line="240" w:lineRule="auto"/>
        <w:jc w:val="center"/>
        <w:rPr>
          <w:rFonts w:ascii="Times New Roman" w:hAnsi="Times New Roman" w:cs="Times New Roman"/>
          <w:sz w:val="28"/>
          <w:szCs w:val="28"/>
        </w:rPr>
      </w:pPr>
    </w:p>
    <w:p w14:paraId="16AFBA4A"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3 – Шлиф. </w:t>
      </w:r>
      <w:proofErr w:type="spellStart"/>
      <w:r w:rsidRPr="00F031FA">
        <w:rPr>
          <w:rFonts w:ascii="Times New Roman" w:hAnsi="Times New Roman" w:cs="Times New Roman"/>
          <w:sz w:val="28"/>
          <w:szCs w:val="28"/>
        </w:rPr>
        <w:t>Граносиенит</w:t>
      </w:r>
      <w:proofErr w:type="spellEnd"/>
      <w:r w:rsidRPr="00F031FA">
        <w:rPr>
          <w:rFonts w:ascii="Times New Roman" w:hAnsi="Times New Roman" w:cs="Times New Roman"/>
          <w:sz w:val="28"/>
          <w:szCs w:val="28"/>
        </w:rPr>
        <w:t xml:space="preserve">-порфир с </w:t>
      </w:r>
      <w:proofErr w:type="spellStart"/>
      <w:r w:rsidRPr="00F031FA">
        <w:rPr>
          <w:rFonts w:ascii="Times New Roman" w:hAnsi="Times New Roman" w:cs="Times New Roman"/>
          <w:sz w:val="28"/>
          <w:szCs w:val="28"/>
        </w:rPr>
        <w:t>порфирововй</w:t>
      </w:r>
      <w:proofErr w:type="spellEnd"/>
      <w:r w:rsidRPr="00F031FA">
        <w:rPr>
          <w:rFonts w:ascii="Times New Roman" w:hAnsi="Times New Roman" w:cs="Times New Roman"/>
          <w:sz w:val="28"/>
          <w:szCs w:val="28"/>
        </w:rPr>
        <w:t xml:space="preserve"> структурой</w:t>
      </w:r>
    </w:p>
    <w:p w14:paraId="4CCF698D" w14:textId="07F1CC5D"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115</w:t>
      </w:r>
    </w:p>
    <w:p w14:paraId="4C112143" w14:textId="77777777" w:rsidR="006D7130" w:rsidRPr="00F031FA" w:rsidRDefault="006D7130" w:rsidP="006D7130">
      <w:pPr>
        <w:spacing w:after="0" w:line="240" w:lineRule="auto"/>
        <w:ind w:firstLine="709"/>
        <w:jc w:val="both"/>
        <w:rPr>
          <w:rFonts w:ascii="Times New Roman" w:hAnsi="Times New Roman" w:cs="Times New Roman"/>
          <w:i/>
          <w:iCs/>
          <w:sz w:val="28"/>
          <w:szCs w:val="28"/>
        </w:rPr>
      </w:pPr>
      <w:proofErr w:type="spellStart"/>
      <w:r w:rsidRPr="00F031FA">
        <w:rPr>
          <w:rFonts w:ascii="Times New Roman" w:hAnsi="Times New Roman" w:cs="Times New Roman"/>
          <w:i/>
          <w:iCs/>
          <w:sz w:val="28"/>
          <w:szCs w:val="28"/>
        </w:rPr>
        <w:t>Монцонит</w:t>
      </w:r>
      <w:proofErr w:type="spellEnd"/>
      <w:r w:rsidRPr="00F031FA">
        <w:rPr>
          <w:rFonts w:ascii="Times New Roman" w:hAnsi="Times New Roman" w:cs="Times New Roman"/>
          <w:i/>
          <w:iCs/>
          <w:sz w:val="28"/>
          <w:szCs w:val="28"/>
        </w:rPr>
        <w:t xml:space="preserve">-порфир.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мелкопорфировая</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полифировая</w:t>
      </w:r>
      <w:proofErr w:type="spellEnd"/>
      <w:r w:rsidRPr="00F031FA">
        <w:rPr>
          <w:rFonts w:ascii="Times New Roman" w:hAnsi="Times New Roman" w:cs="Times New Roman"/>
          <w:sz w:val="28"/>
          <w:szCs w:val="28"/>
        </w:rPr>
        <w:t xml:space="preserve">. Текстура </w:t>
      </w:r>
      <w:proofErr w:type="spellStart"/>
      <w:r w:rsidRPr="00F031FA">
        <w:rPr>
          <w:rFonts w:ascii="Times New Roman" w:hAnsi="Times New Roman" w:cs="Times New Roman"/>
          <w:sz w:val="28"/>
          <w:szCs w:val="28"/>
        </w:rPr>
        <w:t>нечеткопрожилковая</w:t>
      </w:r>
      <w:proofErr w:type="spellEnd"/>
      <w:r w:rsidRPr="00F031FA">
        <w:rPr>
          <w:rFonts w:ascii="Times New Roman" w:hAnsi="Times New Roman" w:cs="Times New Roman"/>
          <w:sz w:val="28"/>
          <w:szCs w:val="28"/>
        </w:rPr>
        <w:t>.</w:t>
      </w:r>
      <w:r w:rsidRPr="00F031FA">
        <w:rPr>
          <w:rFonts w:ascii="Times New Roman" w:hAnsi="Times New Roman" w:cs="Times New Roman"/>
          <w:i/>
          <w:iCs/>
          <w:sz w:val="28"/>
          <w:szCs w:val="28"/>
        </w:rPr>
        <w:t xml:space="preserve"> </w:t>
      </w:r>
      <w:r w:rsidRPr="00F031FA">
        <w:rPr>
          <w:rFonts w:ascii="Times New Roman" w:hAnsi="Times New Roman" w:cs="Times New Roman"/>
          <w:sz w:val="28"/>
          <w:szCs w:val="28"/>
        </w:rPr>
        <w:t xml:space="preserve">Основная масса </w:t>
      </w:r>
      <w:proofErr w:type="spellStart"/>
      <w:r w:rsidRPr="00F031FA">
        <w:rPr>
          <w:rFonts w:ascii="Times New Roman" w:hAnsi="Times New Roman" w:cs="Times New Roman"/>
          <w:sz w:val="28"/>
          <w:szCs w:val="28"/>
        </w:rPr>
        <w:t>микрогипидиоморфнозернистая</w:t>
      </w:r>
      <w:proofErr w:type="spellEnd"/>
      <w:r w:rsidRPr="00F031FA">
        <w:rPr>
          <w:rFonts w:ascii="Times New Roman" w:hAnsi="Times New Roman" w:cs="Times New Roman"/>
          <w:sz w:val="28"/>
          <w:szCs w:val="28"/>
        </w:rPr>
        <w:t>.</w:t>
      </w:r>
    </w:p>
    <w:p w14:paraId="4835D56A"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Вкрапленники представлены относительно хорошо </w:t>
      </w:r>
      <w:proofErr w:type="spellStart"/>
      <w:r w:rsidRPr="00F031FA">
        <w:rPr>
          <w:rFonts w:ascii="Times New Roman" w:hAnsi="Times New Roman" w:cs="Times New Roman"/>
          <w:sz w:val="28"/>
          <w:szCs w:val="28"/>
        </w:rPr>
        <w:t>идиоморфными</w:t>
      </w:r>
      <w:proofErr w:type="spellEnd"/>
      <w:r w:rsidRPr="00F031FA">
        <w:rPr>
          <w:rFonts w:ascii="Times New Roman" w:hAnsi="Times New Roman" w:cs="Times New Roman"/>
          <w:sz w:val="28"/>
          <w:szCs w:val="28"/>
        </w:rPr>
        <w:t xml:space="preserve"> призматическими кристаллами умеренно кислого плагиоклаза, суммарное содержание которых достигает до 20 % (рис. 4 а). Кроме того, в породе широко развиты псевдоморфозы по двум темноцветным минералам, общее количество которых составляет порядка 20–25 %.</w:t>
      </w:r>
    </w:p>
    <w:p w14:paraId="544927B0"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Псевдоморфозы по биотиту характеризуются гломеропорфировыми сростками либо представлены отдельными пластинчатыми индивидами (рис. 4 б). Они сложены тонкозернистым агрегатом вторичного бурого биотита с участием землистого эпидота, преимущественно развивающегося по плоскостям спайности.</w:t>
      </w:r>
    </w:p>
    <w:p w14:paraId="15845F29"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Псевдоморфозы по вкрапленникам роговой обманки, в отдельных случаях также образующие гломеропорфировые сростки, выполнены неравномерно зернистым агрегатом вторичного амфибола с незначительным содержанием землистого эпидота (рис. 4 в). Данные псевдоморфозы отличаются интенсивной и крайне неравномерной вкрапленностью рудного минерала чёрного цвета. В отдельных случаях рудный минерал идентифицируется как титаномагнетит, для которого характерно развитие </w:t>
      </w:r>
      <w:proofErr w:type="spellStart"/>
      <w:r w:rsidRPr="00F031FA">
        <w:rPr>
          <w:rFonts w:ascii="Times New Roman" w:hAnsi="Times New Roman" w:cs="Times New Roman"/>
          <w:sz w:val="28"/>
          <w:szCs w:val="28"/>
        </w:rPr>
        <w:t>лейкоксена</w:t>
      </w:r>
      <w:proofErr w:type="spellEnd"/>
      <w:r w:rsidRPr="00F031FA">
        <w:rPr>
          <w:rFonts w:ascii="Times New Roman" w:hAnsi="Times New Roman" w:cs="Times New Roman"/>
          <w:sz w:val="28"/>
          <w:szCs w:val="28"/>
        </w:rPr>
        <w:t xml:space="preserve"> по трещинам спайности. Общее содержание рудного минерала в пределах псевдоморфоз оценивается в 3–5 %.</w:t>
      </w:r>
    </w:p>
    <w:p w14:paraId="124361AB"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Основная масса породы мелкозернистая, полнокристаллическая, размер частиц в основной массе составляет порядка 0,08-0,32 мм (рис. 4 г). Сложена масса нечетко оформленными призматическими зернами изменённого полевого шпата, ксеноморфным кварцем (суммарное содержание до 10 %), а также мелкими псевдоморфозами по темноцветному минералу, местами содержащими включения рудных зерен.</w:t>
      </w:r>
    </w:p>
    <w:p w14:paraId="3E069252"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породе выделяется сравнительно чётко выраженная протяжённая зона), выполненная землистым эпидотом и содержащая тонкодисперсную вкрапленность рудного минерала (вероятнее всего халькопирита) размером 0,01–0,02 мм. В непосредственной близости от данной зоны, частично пересекая её, развит прерывистый нитевидный прожилок, сложенный тем же рудным минералом.</w:t>
      </w:r>
    </w:p>
    <w:p w14:paraId="1D282C48"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134DF432" w14:textId="77777777" w:rsidR="006D7130" w:rsidRPr="00F031FA" w:rsidRDefault="006D7130" w:rsidP="006D7130">
      <w:pPr>
        <w:jc w:val="center"/>
        <w:rPr>
          <w:rFonts w:ascii="Times New Roman" w:hAnsi="Times New Roman" w:cs="Times New Roman"/>
          <w:sz w:val="28"/>
          <w:szCs w:val="28"/>
        </w:rPr>
      </w:pPr>
    </w:p>
    <w:p w14:paraId="309DD7AA" w14:textId="77777777" w:rsidR="006D7130" w:rsidRPr="00F031FA" w:rsidRDefault="006D7130" w:rsidP="006D7130">
      <w:pPr>
        <w:jc w:val="center"/>
        <w:rPr>
          <w:rFonts w:ascii="Times New Roman" w:hAnsi="Times New Roman" w:cs="Times New Roman"/>
          <w:sz w:val="28"/>
          <w:szCs w:val="28"/>
        </w:rPr>
      </w:pPr>
      <w:r w:rsidRPr="00F031FA">
        <w:rPr>
          <w:noProof/>
          <w:lang w:eastAsia="ru-RU"/>
        </w:rPr>
        <w:lastRenderedPageBreak/>
        <w:drawing>
          <wp:inline distT="0" distB="0" distL="0" distR="0" wp14:anchorId="1161F242" wp14:editId="75978D83">
            <wp:extent cx="5522026" cy="8586736"/>
            <wp:effectExtent l="0" t="0" r="2540" b="5080"/>
            <wp:docPr id="9712144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530185" cy="8599423"/>
                    </a:xfrm>
                    <a:prstGeom prst="rect">
                      <a:avLst/>
                    </a:prstGeom>
                    <a:noFill/>
                    <a:ln>
                      <a:noFill/>
                    </a:ln>
                  </pic:spPr>
                </pic:pic>
              </a:graphicData>
            </a:graphic>
          </wp:inline>
        </w:drawing>
      </w:r>
    </w:p>
    <w:p w14:paraId="326762C2" w14:textId="77777777" w:rsidR="006D7130" w:rsidRPr="00F031FA" w:rsidRDefault="006D7130" w:rsidP="006D7130">
      <w:pPr>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4 – Шлиф. </w:t>
      </w:r>
      <w:proofErr w:type="spellStart"/>
      <w:r w:rsidRPr="00F031FA">
        <w:rPr>
          <w:rFonts w:ascii="Times New Roman" w:hAnsi="Times New Roman" w:cs="Times New Roman"/>
          <w:sz w:val="28"/>
          <w:szCs w:val="28"/>
        </w:rPr>
        <w:t>Монцонит</w:t>
      </w:r>
      <w:proofErr w:type="spellEnd"/>
      <w:r w:rsidRPr="00F031FA">
        <w:rPr>
          <w:rFonts w:ascii="Times New Roman" w:hAnsi="Times New Roman" w:cs="Times New Roman"/>
          <w:sz w:val="28"/>
          <w:szCs w:val="28"/>
        </w:rPr>
        <w:t xml:space="preserve">-порфир с </w:t>
      </w:r>
      <w:proofErr w:type="spellStart"/>
      <w:r w:rsidRPr="00F031FA">
        <w:rPr>
          <w:rFonts w:ascii="Times New Roman" w:hAnsi="Times New Roman" w:cs="Times New Roman"/>
          <w:sz w:val="28"/>
          <w:szCs w:val="28"/>
        </w:rPr>
        <w:t>мелкопорфировой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полифировой</w:t>
      </w:r>
      <w:proofErr w:type="spellEnd"/>
      <w:r w:rsidRPr="00F031FA">
        <w:rPr>
          <w:rFonts w:ascii="Times New Roman" w:hAnsi="Times New Roman" w:cs="Times New Roman"/>
          <w:sz w:val="28"/>
          <w:szCs w:val="28"/>
        </w:rPr>
        <w:t xml:space="preserve"> структурой</w:t>
      </w:r>
    </w:p>
    <w:p w14:paraId="3762FD47" w14:textId="764B179A"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116</w:t>
      </w:r>
    </w:p>
    <w:p w14:paraId="6B9B6C8D" w14:textId="77777777" w:rsidR="006D7130" w:rsidRPr="00F031FA" w:rsidRDefault="006D7130" w:rsidP="006D7130">
      <w:pPr>
        <w:spacing w:after="0" w:line="240" w:lineRule="auto"/>
        <w:ind w:firstLine="709"/>
        <w:jc w:val="both"/>
        <w:rPr>
          <w:rFonts w:ascii="Times New Roman" w:hAnsi="Times New Roman" w:cs="Times New Roman"/>
          <w:i/>
          <w:iCs/>
          <w:sz w:val="28"/>
          <w:szCs w:val="28"/>
        </w:rPr>
      </w:pPr>
      <w:r w:rsidRPr="00F031FA">
        <w:rPr>
          <w:rFonts w:ascii="Times New Roman" w:hAnsi="Times New Roman" w:cs="Times New Roman"/>
          <w:i/>
          <w:iCs/>
          <w:sz w:val="28"/>
          <w:szCs w:val="28"/>
        </w:rPr>
        <w:t xml:space="preserve">Измененный </w:t>
      </w:r>
      <w:proofErr w:type="spellStart"/>
      <w:r w:rsidRPr="00F031FA">
        <w:rPr>
          <w:rFonts w:ascii="Times New Roman" w:hAnsi="Times New Roman" w:cs="Times New Roman"/>
          <w:i/>
          <w:iCs/>
          <w:sz w:val="28"/>
          <w:szCs w:val="28"/>
        </w:rPr>
        <w:t>неравномернозернистый</w:t>
      </w:r>
      <w:proofErr w:type="spellEnd"/>
      <w:r w:rsidRPr="00F031FA">
        <w:rPr>
          <w:rFonts w:ascii="Times New Roman" w:hAnsi="Times New Roman" w:cs="Times New Roman"/>
          <w:i/>
          <w:iCs/>
          <w:sz w:val="28"/>
          <w:szCs w:val="28"/>
        </w:rPr>
        <w:t xml:space="preserve"> </w:t>
      </w:r>
      <w:proofErr w:type="spellStart"/>
      <w:r w:rsidRPr="00F031FA">
        <w:rPr>
          <w:rFonts w:ascii="Times New Roman" w:hAnsi="Times New Roman" w:cs="Times New Roman"/>
          <w:i/>
          <w:iCs/>
          <w:sz w:val="28"/>
          <w:szCs w:val="28"/>
        </w:rPr>
        <w:t>граносиенит</w:t>
      </w:r>
      <w:proofErr w:type="spellEnd"/>
      <w:r w:rsidRPr="00F031FA">
        <w:rPr>
          <w:rFonts w:ascii="Times New Roman" w:hAnsi="Times New Roman" w:cs="Times New Roman"/>
          <w:i/>
          <w:iCs/>
          <w:sz w:val="28"/>
          <w:szCs w:val="28"/>
        </w:rPr>
        <w:t xml:space="preserve">.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Текстура массивная.</w:t>
      </w:r>
    </w:p>
    <w:p w14:paraId="44A03C4F"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Порода представляет собой полнокристаллическое интрузивное образование кислого, </w:t>
      </w:r>
      <w:proofErr w:type="spellStart"/>
      <w:r w:rsidRPr="00F031FA">
        <w:rPr>
          <w:rFonts w:ascii="Times New Roman" w:hAnsi="Times New Roman" w:cs="Times New Roman"/>
          <w:sz w:val="28"/>
          <w:szCs w:val="28"/>
        </w:rPr>
        <w:t>умереннощелочного</w:t>
      </w:r>
      <w:proofErr w:type="spellEnd"/>
      <w:r w:rsidRPr="00F031FA">
        <w:rPr>
          <w:rFonts w:ascii="Times New Roman" w:hAnsi="Times New Roman" w:cs="Times New Roman"/>
          <w:sz w:val="28"/>
          <w:szCs w:val="28"/>
        </w:rPr>
        <w:t xml:space="preserve"> состава со средним размером минералов 0,3-1,6 мм (рис. 5 а). Структура среднезернистая,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текстура массивная.</w:t>
      </w:r>
    </w:p>
    <w:p w14:paraId="52366981"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Минеральный состав характеризуется преобладанием плагиоклаза, представленного относительно хорошо оформленными призматическими индивидами умеренно кислого состава, местами слабо зональными, вплоть до </w:t>
      </w:r>
      <w:proofErr w:type="spellStart"/>
      <w:r w:rsidRPr="00F031FA">
        <w:rPr>
          <w:rFonts w:ascii="Times New Roman" w:hAnsi="Times New Roman" w:cs="Times New Roman"/>
          <w:sz w:val="28"/>
          <w:szCs w:val="28"/>
        </w:rPr>
        <w:t>андезинового</w:t>
      </w:r>
      <w:proofErr w:type="spellEnd"/>
      <w:r w:rsidRPr="00F031FA">
        <w:rPr>
          <w:rFonts w:ascii="Times New Roman" w:hAnsi="Times New Roman" w:cs="Times New Roman"/>
          <w:sz w:val="28"/>
          <w:szCs w:val="28"/>
        </w:rPr>
        <w:t xml:space="preserve"> состава (рис. 5 б). Содержание плагиоклаза составляет около 65 %. Плагиоклаз в различной степени изменён, однако сохраняет первичные морфологические особенности.</w:t>
      </w:r>
    </w:p>
    <w:p w14:paraId="0C7A6CA8"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Темноцветная составляющая представлена преимущественно роговой обманкой (до 25 %), развивающейся в виде призматических кристаллов (рис. 5 в). Роговая обманка, как правило, полностью либо частично замещена вторичным бледно-зелёным амфиболом с сохранением форм первичных индивидов. В пределах псевдоморфоз широко распространены включения рудных зерен чёрного цвета, как микронных, так и более крупных размеров. В отдельных псевдоморфозах рудный минерал частично или полностью обрамлён тонкой каёмкой землистого эпидота; в ряде случаев его количество достигает до одной трети площади псевдоморфозы.</w:t>
      </w:r>
    </w:p>
    <w:p w14:paraId="4FA726FF"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Единично в составе темноцветных минералов отмечается биотит (рис. 5 г), полностью замещённый агрегатом хлорита и землистого эпидота в соотношении приблизительно 1:1. Рудные включения в биотите не выявлены.</w:t>
      </w:r>
    </w:p>
    <w:p w14:paraId="5A8FE6CB"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Кварц представлен полностью ксеноморфными зернами, содержание которых достигает до 20 %. Он заполняет замкнутые </w:t>
      </w:r>
      <w:proofErr w:type="spellStart"/>
      <w:r w:rsidRPr="00F031FA">
        <w:rPr>
          <w:rFonts w:ascii="Times New Roman" w:hAnsi="Times New Roman" w:cs="Times New Roman"/>
          <w:sz w:val="28"/>
          <w:szCs w:val="28"/>
        </w:rPr>
        <w:t>межзерновые</w:t>
      </w:r>
      <w:proofErr w:type="spellEnd"/>
      <w:r w:rsidRPr="00F031FA">
        <w:rPr>
          <w:rFonts w:ascii="Times New Roman" w:hAnsi="Times New Roman" w:cs="Times New Roman"/>
          <w:sz w:val="28"/>
          <w:szCs w:val="28"/>
        </w:rPr>
        <w:t xml:space="preserve"> пространства между основными породообразующими минералами.</w:t>
      </w:r>
    </w:p>
    <w:p w14:paraId="5D95D1A3"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краевой части шлифа фиксируется слабо выраженная тонкая цепочка рудных зерен желтовато-металлического цвета.</w:t>
      </w:r>
    </w:p>
    <w:p w14:paraId="57983686"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0570AA7E"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4E496842"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71318690"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1404334F"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00310DE2"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74EE42B5"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44EFF919" w14:textId="77777777" w:rsidR="006D7130" w:rsidRPr="00F031FA" w:rsidRDefault="006D7130" w:rsidP="006D7130">
      <w:pPr>
        <w:jc w:val="center"/>
        <w:rPr>
          <w:rFonts w:ascii="Times New Roman" w:hAnsi="Times New Roman" w:cs="Times New Roman"/>
          <w:sz w:val="28"/>
          <w:szCs w:val="28"/>
        </w:rPr>
      </w:pPr>
    </w:p>
    <w:p w14:paraId="45341138" w14:textId="3A58B396" w:rsidR="006D7130" w:rsidRPr="00F031FA" w:rsidRDefault="006D7130" w:rsidP="006D7130">
      <w:pPr>
        <w:jc w:val="center"/>
        <w:rPr>
          <w:rFonts w:ascii="Times New Roman" w:hAnsi="Times New Roman" w:cs="Times New Roman"/>
          <w:sz w:val="28"/>
          <w:szCs w:val="28"/>
        </w:rPr>
      </w:pPr>
    </w:p>
    <w:p w14:paraId="798562B6" w14:textId="77777777" w:rsidR="006D7130" w:rsidRPr="00F031FA" w:rsidRDefault="006D7130" w:rsidP="006D7130">
      <w:pPr>
        <w:jc w:val="center"/>
        <w:rPr>
          <w:rFonts w:ascii="Times New Roman" w:hAnsi="Times New Roman" w:cs="Times New Roman"/>
          <w:sz w:val="28"/>
          <w:szCs w:val="28"/>
        </w:rPr>
      </w:pPr>
      <w:r w:rsidRPr="00F031FA">
        <w:rPr>
          <w:noProof/>
          <w:lang w:eastAsia="ru-RU"/>
        </w:rPr>
        <w:lastRenderedPageBreak/>
        <w:drawing>
          <wp:inline distT="0" distB="0" distL="0" distR="0" wp14:anchorId="2C853F62" wp14:editId="0EDD6181">
            <wp:extent cx="5343896" cy="8361315"/>
            <wp:effectExtent l="0" t="0" r="9525" b="1905"/>
            <wp:docPr id="17507899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49394" cy="8369918"/>
                    </a:xfrm>
                    <a:prstGeom prst="rect">
                      <a:avLst/>
                    </a:prstGeom>
                    <a:noFill/>
                    <a:ln>
                      <a:noFill/>
                    </a:ln>
                  </pic:spPr>
                </pic:pic>
              </a:graphicData>
            </a:graphic>
          </wp:inline>
        </w:drawing>
      </w:r>
    </w:p>
    <w:p w14:paraId="0D28EA5D" w14:textId="77777777" w:rsidR="006D7130" w:rsidRPr="00F031FA" w:rsidRDefault="006D7130" w:rsidP="006D7130">
      <w:pPr>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5 – Шлиф. Измененный </w:t>
      </w:r>
      <w:proofErr w:type="spellStart"/>
      <w:r w:rsidRPr="00F031FA">
        <w:rPr>
          <w:rFonts w:ascii="Times New Roman" w:hAnsi="Times New Roman" w:cs="Times New Roman"/>
          <w:sz w:val="28"/>
          <w:szCs w:val="28"/>
        </w:rPr>
        <w:t>неравномернозернистый</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граносиенит</w:t>
      </w:r>
      <w:proofErr w:type="spellEnd"/>
      <w:r w:rsidRPr="00F031FA">
        <w:rPr>
          <w:rFonts w:ascii="Times New Roman" w:hAnsi="Times New Roman" w:cs="Times New Roman"/>
          <w:sz w:val="28"/>
          <w:szCs w:val="28"/>
        </w:rPr>
        <w:t xml:space="preserve"> с </w:t>
      </w:r>
      <w:proofErr w:type="spellStart"/>
      <w:r w:rsidRPr="00F031FA">
        <w:rPr>
          <w:rFonts w:ascii="Times New Roman" w:hAnsi="Times New Roman" w:cs="Times New Roman"/>
          <w:sz w:val="28"/>
          <w:szCs w:val="28"/>
        </w:rPr>
        <w:t>гипидиоморфнозернистой</w:t>
      </w:r>
      <w:proofErr w:type="spellEnd"/>
      <w:r w:rsidRPr="00F031FA">
        <w:rPr>
          <w:rFonts w:ascii="Times New Roman" w:hAnsi="Times New Roman" w:cs="Times New Roman"/>
          <w:sz w:val="28"/>
          <w:szCs w:val="28"/>
        </w:rPr>
        <w:t xml:space="preserve"> структурой</w:t>
      </w:r>
    </w:p>
    <w:p w14:paraId="75B3AA34" w14:textId="77777777" w:rsidR="006D7130" w:rsidRPr="00F031FA" w:rsidRDefault="006D7130" w:rsidP="006D7130">
      <w:pPr>
        <w:jc w:val="center"/>
      </w:pPr>
    </w:p>
    <w:p w14:paraId="0895847B" w14:textId="68402EBC"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117</w:t>
      </w:r>
    </w:p>
    <w:p w14:paraId="6B081243" w14:textId="77777777" w:rsidR="006D7130" w:rsidRPr="00F031FA" w:rsidRDefault="006D7130" w:rsidP="006D7130">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i/>
          <w:sz w:val="28"/>
          <w:szCs w:val="28"/>
        </w:rPr>
        <w:t>Граносиенит</w:t>
      </w:r>
      <w:proofErr w:type="spellEnd"/>
      <w:r w:rsidRPr="00F031FA">
        <w:rPr>
          <w:rFonts w:ascii="Times New Roman" w:hAnsi="Times New Roman" w:cs="Times New Roman"/>
          <w:i/>
          <w:sz w:val="28"/>
          <w:szCs w:val="28"/>
        </w:rPr>
        <w:t xml:space="preserve">-порфир.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мелкопорфировая</w:t>
      </w:r>
      <w:proofErr w:type="spellEnd"/>
      <w:r w:rsidRPr="00F031FA">
        <w:rPr>
          <w:rFonts w:ascii="Times New Roman" w:hAnsi="Times New Roman" w:cs="Times New Roman"/>
          <w:sz w:val="28"/>
          <w:szCs w:val="28"/>
        </w:rPr>
        <w:t xml:space="preserve">. Текстура прожилковая. Основная масса </w:t>
      </w:r>
      <w:proofErr w:type="spellStart"/>
      <w:r w:rsidRPr="00F031FA">
        <w:rPr>
          <w:rFonts w:ascii="Times New Roman" w:hAnsi="Times New Roman" w:cs="Times New Roman"/>
          <w:sz w:val="28"/>
          <w:szCs w:val="28"/>
        </w:rPr>
        <w:t>мелкогипидиоморфнозернистая</w:t>
      </w:r>
      <w:proofErr w:type="spellEnd"/>
      <w:r w:rsidRPr="00F031FA">
        <w:rPr>
          <w:rFonts w:ascii="Times New Roman" w:hAnsi="Times New Roman" w:cs="Times New Roman"/>
          <w:sz w:val="28"/>
          <w:szCs w:val="28"/>
        </w:rPr>
        <w:t>.</w:t>
      </w:r>
    </w:p>
    <w:p w14:paraId="2FB17B4B"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породе развиты чётко выраженные порфировые вкрапленники, представленные призматическими и удлинённо-призматическими кристаллами умеренно кислого плагиоклаза, суммарное содержание которых составляет порядка 20–25 % (рис. 6 а).</w:t>
      </w:r>
    </w:p>
    <w:p w14:paraId="46D3B5E7"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Темноцветные минералы представлены единичными кристаллами биотита, полностью замещёнными хлоритом и землистым эпидотом, а также многочисленными псевдоморфозами по роговой обманке (15–20 %) (рис. 6 б). Последние выполнены агрегатами вторичного амфибола с обильной вкрапленностью рудного минерала (предположительно пирит), размер зерен которого варьирует от 0,02 до 0,16 мм. В отдельных псевдоморфозах, предположительно развившихся по роговой обманке, в массе хлорита отмечается присутствие иного рудного минерала (вероятнее всего халькопирит).</w:t>
      </w:r>
    </w:p>
    <w:p w14:paraId="42F62799"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Основная масса породы мелкозернистая (примерно 0,2–0,4 мм), полнокристаллическая (рис. 6 в). Она сложена мелкими призматическими зернами изменённого полевого шпата, ксеноморфным кварцем, заполняющим </w:t>
      </w:r>
      <w:proofErr w:type="spellStart"/>
      <w:r w:rsidRPr="00F031FA">
        <w:rPr>
          <w:rFonts w:ascii="Times New Roman" w:hAnsi="Times New Roman" w:cs="Times New Roman"/>
          <w:sz w:val="28"/>
          <w:szCs w:val="28"/>
        </w:rPr>
        <w:t>межзерновые</w:t>
      </w:r>
      <w:proofErr w:type="spellEnd"/>
      <w:r w:rsidRPr="00F031FA">
        <w:rPr>
          <w:rFonts w:ascii="Times New Roman" w:hAnsi="Times New Roman" w:cs="Times New Roman"/>
          <w:sz w:val="28"/>
          <w:szCs w:val="28"/>
        </w:rPr>
        <w:t xml:space="preserve"> пространства (содержание более 15 %), а также нечетко оформленными псевдоморфозами по темноцветному минералу, местами содержащими вкрапленность чёрного рудного минерала.</w:t>
      </w:r>
    </w:p>
    <w:p w14:paraId="7859F9C3"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пределах площади шлифа фиксируется несколько разнонаправленных пересекающихся прожилков. Один из них выполнен землистым эпидотом и содержит редкую цепочечную вкрапленность рудного минерала (рис. 6 г). Другие прожилки сложены </w:t>
      </w:r>
      <w:proofErr w:type="spellStart"/>
      <w:r w:rsidRPr="00F031FA">
        <w:rPr>
          <w:rFonts w:ascii="Times New Roman" w:hAnsi="Times New Roman" w:cs="Times New Roman"/>
          <w:sz w:val="28"/>
          <w:szCs w:val="28"/>
        </w:rPr>
        <w:t>кристаллобластовым</w:t>
      </w:r>
      <w:proofErr w:type="spellEnd"/>
      <w:r w:rsidRPr="00F031FA">
        <w:rPr>
          <w:rFonts w:ascii="Times New Roman" w:hAnsi="Times New Roman" w:cs="Times New Roman"/>
          <w:sz w:val="28"/>
          <w:szCs w:val="28"/>
        </w:rPr>
        <w:t xml:space="preserve"> агрегатом кварца и, предположительно, </w:t>
      </w:r>
      <w:proofErr w:type="spellStart"/>
      <w:r w:rsidRPr="00F031FA">
        <w:rPr>
          <w:rFonts w:ascii="Times New Roman" w:hAnsi="Times New Roman" w:cs="Times New Roman"/>
          <w:sz w:val="28"/>
          <w:szCs w:val="28"/>
        </w:rPr>
        <w:t>пренита</w:t>
      </w:r>
      <w:proofErr w:type="spellEnd"/>
      <w:r w:rsidRPr="00F031FA">
        <w:rPr>
          <w:rFonts w:ascii="Times New Roman" w:hAnsi="Times New Roman" w:cs="Times New Roman"/>
          <w:sz w:val="28"/>
          <w:szCs w:val="28"/>
        </w:rPr>
        <w:t xml:space="preserve"> (либо эпидота), с незначительным участием карбонатного минерала и многочисленными удлинёнными, протяжёнными зернами рудного минерала.</w:t>
      </w:r>
    </w:p>
    <w:p w14:paraId="2ECF9E3C"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6DF628F4"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178E0B95"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3F5F1F2E"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3F3C0F90"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4836F181" w14:textId="77777777" w:rsidR="006D7130" w:rsidRPr="00F031FA" w:rsidRDefault="006D7130" w:rsidP="006D7130">
      <w:pPr>
        <w:jc w:val="center"/>
        <w:rPr>
          <w:rFonts w:ascii="Times New Roman" w:hAnsi="Times New Roman" w:cs="Times New Roman"/>
          <w:sz w:val="28"/>
          <w:szCs w:val="28"/>
        </w:rPr>
      </w:pPr>
      <w:r w:rsidRPr="00F031FA">
        <w:rPr>
          <w:noProof/>
          <w:lang w:eastAsia="ru-RU"/>
        </w:rPr>
        <w:lastRenderedPageBreak/>
        <w:drawing>
          <wp:inline distT="0" distB="0" distL="0" distR="0" wp14:anchorId="7923C9DD" wp14:editId="71093300">
            <wp:extent cx="5499024" cy="8496300"/>
            <wp:effectExtent l="0" t="0" r="6985" b="0"/>
            <wp:docPr id="8675399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507564" cy="8509495"/>
                    </a:xfrm>
                    <a:prstGeom prst="rect">
                      <a:avLst/>
                    </a:prstGeom>
                    <a:noFill/>
                    <a:ln>
                      <a:noFill/>
                    </a:ln>
                  </pic:spPr>
                </pic:pic>
              </a:graphicData>
            </a:graphic>
          </wp:inline>
        </w:drawing>
      </w:r>
    </w:p>
    <w:p w14:paraId="4DC5852F" w14:textId="77777777" w:rsidR="006D7130" w:rsidRPr="00F031FA" w:rsidRDefault="006D7130" w:rsidP="006D7130">
      <w:pPr>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6 – Шлиф. Измененный неравномерно зернистый </w:t>
      </w:r>
      <w:proofErr w:type="spellStart"/>
      <w:r w:rsidRPr="00F031FA">
        <w:rPr>
          <w:rFonts w:ascii="Times New Roman" w:hAnsi="Times New Roman" w:cs="Times New Roman"/>
          <w:sz w:val="28"/>
          <w:szCs w:val="28"/>
        </w:rPr>
        <w:t>граносиенит</w:t>
      </w:r>
      <w:proofErr w:type="spellEnd"/>
      <w:r w:rsidRPr="00F031FA">
        <w:rPr>
          <w:rFonts w:ascii="Times New Roman" w:hAnsi="Times New Roman" w:cs="Times New Roman"/>
          <w:sz w:val="28"/>
          <w:szCs w:val="28"/>
        </w:rPr>
        <w:t xml:space="preserve"> с </w:t>
      </w:r>
      <w:proofErr w:type="spellStart"/>
      <w:r w:rsidRPr="00F031FA">
        <w:rPr>
          <w:rFonts w:ascii="Times New Roman" w:hAnsi="Times New Roman" w:cs="Times New Roman"/>
          <w:sz w:val="28"/>
          <w:szCs w:val="28"/>
        </w:rPr>
        <w:t>гипидиоморфнозернистой</w:t>
      </w:r>
      <w:proofErr w:type="spellEnd"/>
      <w:r w:rsidRPr="00F031FA">
        <w:rPr>
          <w:rFonts w:ascii="Times New Roman" w:hAnsi="Times New Roman" w:cs="Times New Roman"/>
          <w:sz w:val="28"/>
          <w:szCs w:val="28"/>
        </w:rPr>
        <w:t xml:space="preserve"> структурой</w:t>
      </w:r>
    </w:p>
    <w:p w14:paraId="4C1764CE" w14:textId="7D15D4AF"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118</w:t>
      </w:r>
    </w:p>
    <w:p w14:paraId="04D594AF"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r w:rsidRPr="00F031FA">
        <w:rPr>
          <w:rFonts w:ascii="Times New Roman" w:eastAsia="Calibri" w:hAnsi="Times New Roman" w:cs="Times New Roman"/>
          <w:i/>
          <w:sz w:val="28"/>
          <w:szCs w:val="28"/>
        </w:rPr>
        <w:t>Измененная интрузивная порода кислого состава (</w:t>
      </w:r>
      <w:proofErr w:type="spellStart"/>
      <w:r w:rsidRPr="00F031FA">
        <w:rPr>
          <w:rFonts w:ascii="Times New Roman" w:eastAsia="Calibri" w:hAnsi="Times New Roman" w:cs="Times New Roman"/>
          <w:i/>
          <w:sz w:val="28"/>
          <w:szCs w:val="28"/>
        </w:rPr>
        <w:t>плагиогранит</w:t>
      </w:r>
      <w:proofErr w:type="spellEnd"/>
      <w:r w:rsidRPr="00F031FA">
        <w:rPr>
          <w:rFonts w:ascii="Times New Roman" w:eastAsia="Calibri" w:hAnsi="Times New Roman" w:cs="Times New Roman"/>
          <w:i/>
          <w:sz w:val="28"/>
          <w:szCs w:val="28"/>
        </w:rPr>
        <w:t xml:space="preserve">). </w:t>
      </w:r>
      <w:r w:rsidRPr="00F031FA">
        <w:rPr>
          <w:rFonts w:ascii="Times New Roman" w:eastAsia="Calibri" w:hAnsi="Times New Roman" w:cs="Times New Roman"/>
          <w:sz w:val="28"/>
          <w:szCs w:val="28"/>
        </w:rPr>
        <w:t xml:space="preserve">Исследуемая порода представляет собой изменённую интрузивную породу кислого состава, соответствующую </w:t>
      </w:r>
      <w:proofErr w:type="spellStart"/>
      <w:r w:rsidRPr="00F031FA">
        <w:rPr>
          <w:rFonts w:ascii="Times New Roman" w:eastAsia="Calibri" w:hAnsi="Times New Roman" w:cs="Times New Roman"/>
          <w:sz w:val="28"/>
          <w:szCs w:val="28"/>
        </w:rPr>
        <w:t>плагиограниту</w:t>
      </w:r>
      <w:proofErr w:type="spellEnd"/>
      <w:r w:rsidRPr="00F031FA">
        <w:rPr>
          <w:rFonts w:ascii="Times New Roman" w:eastAsia="Calibri" w:hAnsi="Times New Roman" w:cs="Times New Roman"/>
          <w:sz w:val="28"/>
          <w:szCs w:val="28"/>
        </w:rPr>
        <w:t>. Минеральный состав характеризуется полностью преобразованным плагиоклазом и ксеноморфным кварцем, а также единичными полными псевдоморфозами по тёмноцветному минералу (рис. 7 а, б).</w:t>
      </w:r>
    </w:p>
    <w:p w14:paraId="10B59EEC"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Полевой шпат равномерно замутнён </w:t>
      </w:r>
      <w:proofErr w:type="spellStart"/>
      <w:r w:rsidRPr="00F031FA">
        <w:rPr>
          <w:rFonts w:ascii="Times New Roman" w:eastAsia="Calibri" w:hAnsi="Times New Roman" w:cs="Times New Roman"/>
          <w:sz w:val="28"/>
          <w:szCs w:val="28"/>
        </w:rPr>
        <w:t>пелитовыми</w:t>
      </w:r>
      <w:proofErr w:type="spellEnd"/>
      <w:r w:rsidRPr="00F031FA">
        <w:rPr>
          <w:rFonts w:ascii="Times New Roman" w:eastAsia="Calibri" w:hAnsi="Times New Roman" w:cs="Times New Roman"/>
          <w:sz w:val="28"/>
          <w:szCs w:val="28"/>
        </w:rPr>
        <w:t xml:space="preserve"> частицами, что придаёт ему кремовую окраску, и содержит микропластинки серицита размером порядка 0,1 мм. Локально, в участках концентрации серицитовых пластинок, отмечается развитие рудного минерала. Кварц в породе интенсивно замутнён микронными включениями бежевого цвета.</w:t>
      </w:r>
    </w:p>
    <w:p w14:paraId="229E70B2"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Псевдоморфозы по тёмноцветному минералу имеют нечеткие контуры (рис. 7 в) и выполнены непрозрачным агрегатом, представленным двумя минералами: бежевым, предположительно </w:t>
      </w:r>
      <w:proofErr w:type="spellStart"/>
      <w:r w:rsidRPr="00F031FA">
        <w:rPr>
          <w:rFonts w:ascii="Times New Roman" w:eastAsia="Calibri" w:hAnsi="Times New Roman" w:cs="Times New Roman"/>
          <w:sz w:val="28"/>
          <w:szCs w:val="28"/>
        </w:rPr>
        <w:t>лейкоксеном</w:t>
      </w:r>
      <w:proofErr w:type="spellEnd"/>
      <w:r w:rsidRPr="00F031FA">
        <w:rPr>
          <w:rFonts w:ascii="Times New Roman" w:eastAsia="Calibri" w:hAnsi="Times New Roman" w:cs="Times New Roman"/>
          <w:sz w:val="28"/>
          <w:szCs w:val="28"/>
        </w:rPr>
        <w:t>, и светло-коричневатым минералом неустановленного состава.</w:t>
      </w:r>
    </w:p>
    <w:p w14:paraId="33560F8B"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r w:rsidRPr="00F031FA">
        <w:rPr>
          <w:rFonts w:ascii="Times New Roman" w:eastAsia="Calibri" w:hAnsi="Times New Roman" w:cs="Times New Roman"/>
          <w:sz w:val="28"/>
          <w:szCs w:val="28"/>
        </w:rPr>
        <w:t xml:space="preserve">В массиве изменённой первичной породы выделяется участок размером около 4 × 7 мм, в пределах которого наблюдается скопление мелких (0,02–0,13 мм) ксеноморфных образований светло-коричневатого рудного минерала, а также более крупных (до 0,24 мм) лучистых, </w:t>
      </w:r>
      <w:proofErr w:type="spellStart"/>
      <w:r w:rsidRPr="00F031FA">
        <w:rPr>
          <w:rFonts w:ascii="Times New Roman" w:eastAsia="Calibri" w:hAnsi="Times New Roman" w:cs="Times New Roman"/>
          <w:sz w:val="28"/>
          <w:szCs w:val="28"/>
        </w:rPr>
        <w:t>аксиолитовых</w:t>
      </w:r>
      <w:proofErr w:type="spellEnd"/>
      <w:r w:rsidRPr="00F031FA">
        <w:rPr>
          <w:rFonts w:ascii="Times New Roman" w:eastAsia="Calibri" w:hAnsi="Times New Roman" w:cs="Times New Roman"/>
          <w:sz w:val="28"/>
          <w:szCs w:val="28"/>
        </w:rPr>
        <w:t xml:space="preserve"> агрегатов зелёного турмалина (рис. 7 г).</w:t>
      </w:r>
    </w:p>
    <w:p w14:paraId="079F07CA"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7AFA7E03"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76C12AAE"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6B8F3D22"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71293F27"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5668BA78"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0AC67ED0" w14:textId="77777777" w:rsidR="006D7130" w:rsidRPr="00F031FA" w:rsidRDefault="006D7130" w:rsidP="006D7130">
      <w:pPr>
        <w:spacing w:after="0" w:line="256" w:lineRule="auto"/>
        <w:ind w:firstLine="567"/>
        <w:jc w:val="both"/>
        <w:rPr>
          <w:rFonts w:ascii="Times New Roman" w:eastAsia="Calibri" w:hAnsi="Times New Roman" w:cs="Times New Roman"/>
          <w:sz w:val="28"/>
          <w:szCs w:val="28"/>
        </w:rPr>
      </w:pPr>
    </w:p>
    <w:p w14:paraId="1C770B8E" w14:textId="77777777" w:rsidR="006D7130" w:rsidRPr="00F031FA" w:rsidRDefault="006D7130" w:rsidP="006D7130">
      <w:pPr>
        <w:jc w:val="center"/>
        <w:rPr>
          <w:rFonts w:ascii="Times New Roman" w:hAnsi="Times New Roman" w:cs="Times New Roman"/>
          <w:sz w:val="28"/>
          <w:szCs w:val="28"/>
        </w:rPr>
      </w:pPr>
    </w:p>
    <w:p w14:paraId="1E03005C" w14:textId="77777777" w:rsidR="006D7130" w:rsidRPr="00F031FA" w:rsidRDefault="006D7130" w:rsidP="006D7130">
      <w:pPr>
        <w:jc w:val="center"/>
        <w:rPr>
          <w:rFonts w:ascii="Times New Roman" w:hAnsi="Times New Roman" w:cs="Times New Roman"/>
          <w:sz w:val="28"/>
          <w:szCs w:val="28"/>
        </w:rPr>
      </w:pPr>
      <w:r w:rsidRPr="00F031FA">
        <w:rPr>
          <w:noProof/>
          <w:lang w:eastAsia="ru-RU"/>
        </w:rPr>
        <w:lastRenderedPageBreak/>
        <w:drawing>
          <wp:inline distT="0" distB="0" distL="0" distR="0" wp14:anchorId="2B92977E" wp14:editId="31CA89E0">
            <wp:extent cx="5520990" cy="8562109"/>
            <wp:effectExtent l="0" t="0" r="3810" b="0"/>
            <wp:docPr id="9719078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525891" cy="8569710"/>
                    </a:xfrm>
                    <a:prstGeom prst="rect">
                      <a:avLst/>
                    </a:prstGeom>
                    <a:noFill/>
                    <a:ln>
                      <a:noFill/>
                    </a:ln>
                  </pic:spPr>
                </pic:pic>
              </a:graphicData>
            </a:graphic>
          </wp:inline>
        </w:drawing>
      </w:r>
    </w:p>
    <w:p w14:paraId="74317E9E" w14:textId="77777777" w:rsidR="006D7130" w:rsidRPr="00F031FA" w:rsidRDefault="006D7130" w:rsidP="006D7130">
      <w:pPr>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7 – Шлиф. Измененный </w:t>
      </w:r>
      <w:proofErr w:type="spellStart"/>
      <w:r w:rsidRPr="00F031FA">
        <w:rPr>
          <w:rFonts w:ascii="Times New Roman" w:hAnsi="Times New Roman" w:cs="Times New Roman"/>
          <w:sz w:val="28"/>
          <w:szCs w:val="28"/>
        </w:rPr>
        <w:t>плагигранит</w:t>
      </w:r>
      <w:proofErr w:type="spellEnd"/>
    </w:p>
    <w:p w14:paraId="32C412E7" w14:textId="1D10F8D6" w:rsidR="00A7621D" w:rsidRPr="00F031FA" w:rsidRDefault="00A7621D" w:rsidP="00A7621D">
      <w:pPr>
        <w:spacing w:after="0" w:line="240" w:lineRule="auto"/>
        <w:jc w:val="center"/>
        <w:rPr>
          <w:rFonts w:ascii="Times New Roman" w:hAnsi="Times New Roman" w:cs="Times New Roman"/>
          <w:sz w:val="28"/>
          <w:szCs w:val="28"/>
        </w:rPr>
      </w:pPr>
    </w:p>
    <w:p w14:paraId="0299ACA8" w14:textId="4544552D" w:rsidR="006D7130" w:rsidRPr="00F031FA" w:rsidRDefault="006D7130" w:rsidP="006D7130">
      <w:pPr>
        <w:spacing w:after="0" w:line="240" w:lineRule="auto"/>
        <w:jc w:val="center"/>
        <w:rPr>
          <w:rFonts w:ascii="Times New Roman" w:hAnsi="Times New Roman" w:cs="Times New Roman"/>
          <w:b/>
          <w:bCs/>
          <w:sz w:val="28"/>
          <w:szCs w:val="28"/>
        </w:rPr>
      </w:pPr>
      <w:r w:rsidRPr="00F031FA">
        <w:rPr>
          <w:rFonts w:ascii="Times New Roman" w:hAnsi="Times New Roman" w:cs="Times New Roman"/>
          <w:b/>
          <w:bCs/>
          <w:sz w:val="28"/>
          <w:szCs w:val="28"/>
        </w:rPr>
        <w:lastRenderedPageBreak/>
        <w:t>ПРИЛОЖЕНИЕ Г</w:t>
      </w:r>
    </w:p>
    <w:p w14:paraId="5C815251" w14:textId="77777777" w:rsidR="006D7130" w:rsidRPr="00F031FA" w:rsidRDefault="006D7130" w:rsidP="006D7130">
      <w:pPr>
        <w:spacing w:after="0" w:line="240" w:lineRule="auto"/>
        <w:jc w:val="center"/>
        <w:rPr>
          <w:rFonts w:ascii="Times New Roman" w:hAnsi="Times New Roman" w:cs="Times New Roman"/>
          <w:b/>
          <w:bCs/>
          <w:sz w:val="28"/>
          <w:szCs w:val="28"/>
        </w:rPr>
      </w:pPr>
    </w:p>
    <w:p w14:paraId="683FCA7D" w14:textId="0DBC035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Минералого-петрографическая характеристика интрузивных пород и рудной минерализации рудопроявления Бала-</w:t>
      </w:r>
      <w:proofErr w:type="spellStart"/>
      <w:r w:rsidRPr="00F031FA">
        <w:rPr>
          <w:rFonts w:ascii="Times New Roman" w:hAnsi="Times New Roman" w:cs="Times New Roman"/>
          <w:sz w:val="28"/>
          <w:szCs w:val="28"/>
        </w:rPr>
        <w:t>Урпек</w:t>
      </w:r>
      <w:proofErr w:type="spellEnd"/>
    </w:p>
    <w:p w14:paraId="7A31FBB2" w14:textId="77777777" w:rsidR="00820C86" w:rsidRPr="00F031FA" w:rsidRDefault="00820C86" w:rsidP="00820C86">
      <w:pPr>
        <w:spacing w:after="0" w:line="240" w:lineRule="auto"/>
        <w:jc w:val="center"/>
        <w:rPr>
          <w:rFonts w:ascii="Times New Roman" w:hAnsi="Times New Roman" w:cs="Times New Roman"/>
          <w:sz w:val="28"/>
          <w:szCs w:val="28"/>
        </w:rPr>
      </w:pPr>
    </w:p>
    <w:p w14:paraId="498D40D9" w14:textId="5BEE980E"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Шлиф 120</w:t>
      </w:r>
    </w:p>
    <w:p w14:paraId="5E4549A3" w14:textId="77777777" w:rsidR="006D7130" w:rsidRPr="00F031FA" w:rsidRDefault="006D7130" w:rsidP="006D7130">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i/>
          <w:iCs/>
          <w:sz w:val="28"/>
          <w:szCs w:val="28"/>
        </w:rPr>
        <w:t>Гранодиорит</w:t>
      </w:r>
      <w:proofErr w:type="spellEnd"/>
      <w:r w:rsidRPr="00F031FA">
        <w:rPr>
          <w:rFonts w:ascii="Times New Roman" w:hAnsi="Times New Roman" w:cs="Times New Roman"/>
          <w:i/>
          <w:iCs/>
          <w:sz w:val="28"/>
          <w:szCs w:val="28"/>
        </w:rPr>
        <w:t xml:space="preserve"> измененный мелко- и среднезернистый).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Текстура массивная.</w:t>
      </w:r>
    </w:p>
    <w:p w14:paraId="2326CA42" w14:textId="77777777" w:rsidR="006D7130" w:rsidRPr="00F031FA" w:rsidRDefault="006D7130" w:rsidP="006D7130">
      <w:pPr>
        <w:pStyle w:val="af8"/>
        <w:spacing w:before="0" w:beforeAutospacing="0" w:after="0" w:afterAutospacing="0"/>
        <w:ind w:firstLine="709"/>
        <w:jc w:val="both"/>
        <w:rPr>
          <w:sz w:val="28"/>
          <w:szCs w:val="28"/>
        </w:rPr>
      </w:pPr>
      <w:r w:rsidRPr="00F031FA">
        <w:rPr>
          <w:sz w:val="28"/>
          <w:szCs w:val="28"/>
        </w:rPr>
        <w:t xml:space="preserve">Основными породообразующими минералами являются кварц (15–20 %), полевой шпат (плагиоклаз – 55 %, калиевый полевой шпат – 10–15 %), темноцветные минералы (биотит, хлорит, серицит, эпидот) суммарно 15–20 %, карбонатные минералы (до 5 %) и рудные минералы. Порода полностью кристаллическая и сохраняет </w:t>
      </w:r>
      <w:proofErr w:type="spellStart"/>
      <w:r w:rsidRPr="00F031FA">
        <w:rPr>
          <w:sz w:val="28"/>
          <w:szCs w:val="28"/>
        </w:rPr>
        <w:t>гипидиоморфнозернистую</w:t>
      </w:r>
      <w:proofErr w:type="spellEnd"/>
      <w:r w:rsidRPr="00F031FA">
        <w:rPr>
          <w:sz w:val="28"/>
          <w:szCs w:val="28"/>
        </w:rPr>
        <w:t xml:space="preserve"> структуру.</w:t>
      </w:r>
    </w:p>
    <w:p w14:paraId="222A09DD" w14:textId="77777777" w:rsidR="006D7130" w:rsidRPr="00F031FA" w:rsidRDefault="006D7130" w:rsidP="006D7130">
      <w:pPr>
        <w:pStyle w:val="af8"/>
        <w:spacing w:before="0" w:beforeAutospacing="0" w:after="0" w:afterAutospacing="0"/>
        <w:ind w:firstLine="709"/>
        <w:jc w:val="both"/>
        <w:rPr>
          <w:sz w:val="28"/>
          <w:szCs w:val="28"/>
        </w:rPr>
      </w:pPr>
      <w:r w:rsidRPr="00F031FA">
        <w:rPr>
          <w:sz w:val="28"/>
          <w:szCs w:val="28"/>
        </w:rPr>
        <w:t xml:space="preserve">Плагиоклаз представлен преимущественно призматическими зернами, подвергшимися интенсивной, местами неравномерной </w:t>
      </w:r>
      <w:proofErr w:type="spellStart"/>
      <w:r w:rsidRPr="00F031FA">
        <w:rPr>
          <w:sz w:val="28"/>
          <w:szCs w:val="28"/>
        </w:rPr>
        <w:t>соссюритизации</w:t>
      </w:r>
      <w:proofErr w:type="spellEnd"/>
      <w:r w:rsidRPr="00F031FA">
        <w:rPr>
          <w:sz w:val="28"/>
          <w:szCs w:val="28"/>
        </w:rPr>
        <w:t xml:space="preserve"> (рис. 1 а). Химический состав плагиоклаза варьирует от кислого до умеренно-кислого разности. В отдельных зернах отчетливо прослеживаются полисинтетические двойники, хорошо выявляемые в шлифах под скрещенными николями.</w:t>
      </w:r>
    </w:p>
    <w:p w14:paraId="41C92C7E" w14:textId="77777777" w:rsidR="006D7130" w:rsidRPr="00F031FA" w:rsidRDefault="006D7130" w:rsidP="006D7130">
      <w:pPr>
        <w:pStyle w:val="af8"/>
        <w:spacing w:before="0" w:beforeAutospacing="0" w:after="0" w:afterAutospacing="0"/>
        <w:ind w:firstLine="709"/>
        <w:jc w:val="both"/>
        <w:rPr>
          <w:sz w:val="28"/>
          <w:szCs w:val="28"/>
        </w:rPr>
      </w:pPr>
      <w:r w:rsidRPr="00F031FA">
        <w:rPr>
          <w:sz w:val="28"/>
          <w:szCs w:val="28"/>
        </w:rPr>
        <w:t xml:space="preserve">Калиевый полевой шпат представлен менее интенсивно, чем плагиоклаз, и проявляет выраженное изменение. Зерна в основном таблитчатые; в некоторых сохраняются остатки решетчатой структуры полисинтетических двойников. В целом минерал равномерно </w:t>
      </w:r>
      <w:proofErr w:type="spellStart"/>
      <w:r w:rsidRPr="00F031FA">
        <w:rPr>
          <w:sz w:val="28"/>
          <w:szCs w:val="28"/>
        </w:rPr>
        <w:t>пелитизирован</w:t>
      </w:r>
      <w:proofErr w:type="spellEnd"/>
      <w:r w:rsidRPr="00F031FA">
        <w:rPr>
          <w:sz w:val="28"/>
          <w:szCs w:val="28"/>
        </w:rPr>
        <w:t>, однако местами наблюдаются зоны более интенсивного преобразования. Суммарное содержание калиевого полевого шпата в породе составляет 10–15 %. Отмечаются участки плагиоклаза с нечеткой оторочкой КПШ и микронной вкрапленностью рудного минерала (рис. 1 б).</w:t>
      </w:r>
    </w:p>
    <w:p w14:paraId="5DBCA301" w14:textId="77777777" w:rsidR="006D7130" w:rsidRPr="00F031FA" w:rsidRDefault="006D7130" w:rsidP="006D7130">
      <w:pPr>
        <w:pStyle w:val="af8"/>
        <w:spacing w:before="0" w:beforeAutospacing="0" w:after="0" w:afterAutospacing="0"/>
        <w:ind w:firstLine="709"/>
        <w:jc w:val="both"/>
        <w:rPr>
          <w:sz w:val="28"/>
          <w:szCs w:val="28"/>
        </w:rPr>
      </w:pPr>
      <w:r w:rsidRPr="00F031FA">
        <w:rPr>
          <w:sz w:val="28"/>
          <w:szCs w:val="28"/>
        </w:rPr>
        <w:t>Темноцветные минералы образуют псевдоморфозы двух типов. Псевдоморфозы первого типа представлены агрегатами вторичного биотита, хлорита, землистого эпидота и многочисленных мелких кристаллов апатита. В отдельных случаях в пределах таких псевдоморфоз наблюдается развитие рудного минерала.</w:t>
      </w:r>
    </w:p>
    <w:p w14:paraId="28C65746"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Псевдоморфозы второго типа состоят из тонкозернистого агрегата чешуйчатого биотита, кварца и рудного минерала (рис. 1 в). Рудный минерал преимущественно приурочен к этим псевдоморфозам и составляет около 2–3 % от общего объема породы.</w:t>
      </w:r>
    </w:p>
    <w:p w14:paraId="5C0EE036"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Кварц в породе преимущественно ксеноморфный, зерна чаще развиты в виде агрегатов, а не отдельных монокристаллов (рис. 1 г). Кроме того, встречаются крупные, светлые, </w:t>
      </w:r>
      <w:proofErr w:type="spellStart"/>
      <w:r w:rsidRPr="00F031FA">
        <w:rPr>
          <w:rFonts w:ascii="Times New Roman" w:hAnsi="Times New Roman" w:cs="Times New Roman"/>
          <w:sz w:val="28"/>
          <w:szCs w:val="28"/>
        </w:rPr>
        <w:t>изометричные</w:t>
      </w:r>
      <w:proofErr w:type="spellEnd"/>
      <w:r w:rsidRPr="00F031FA">
        <w:rPr>
          <w:rFonts w:ascii="Times New Roman" w:hAnsi="Times New Roman" w:cs="Times New Roman"/>
          <w:sz w:val="28"/>
          <w:szCs w:val="28"/>
        </w:rPr>
        <w:t xml:space="preserve"> замкнутые участки, сложенные совместными агрегатами кварца и калиевого полевого шпата.</w:t>
      </w:r>
    </w:p>
    <w:p w14:paraId="41BC51E8" w14:textId="77777777" w:rsidR="006D7130" w:rsidRPr="00F031FA" w:rsidRDefault="006D7130" w:rsidP="006D7130">
      <w:pPr>
        <w:spacing w:after="0" w:line="240" w:lineRule="auto"/>
        <w:jc w:val="both"/>
        <w:rPr>
          <w:rFonts w:ascii="Times New Roman" w:hAnsi="Times New Roman" w:cs="Times New Roman"/>
          <w:sz w:val="28"/>
          <w:szCs w:val="28"/>
        </w:rPr>
      </w:pPr>
    </w:p>
    <w:p w14:paraId="709F0666" w14:textId="77777777" w:rsidR="006D7130" w:rsidRPr="00F031FA" w:rsidRDefault="006D7130" w:rsidP="006D7130">
      <w:pPr>
        <w:spacing w:after="0" w:line="240" w:lineRule="auto"/>
        <w:jc w:val="both"/>
        <w:rPr>
          <w:rFonts w:ascii="Times New Roman" w:hAnsi="Times New Roman" w:cs="Times New Roman"/>
          <w:sz w:val="28"/>
          <w:szCs w:val="28"/>
        </w:rPr>
      </w:pPr>
    </w:p>
    <w:p w14:paraId="5808A87B" w14:textId="77777777" w:rsidR="006D7130" w:rsidRPr="00F031FA" w:rsidRDefault="006D7130" w:rsidP="006D7130">
      <w:pPr>
        <w:spacing w:after="0" w:line="240" w:lineRule="auto"/>
        <w:jc w:val="both"/>
        <w:rPr>
          <w:rFonts w:ascii="Times New Roman" w:hAnsi="Times New Roman" w:cs="Times New Roman"/>
          <w:sz w:val="28"/>
          <w:szCs w:val="28"/>
        </w:rPr>
      </w:pPr>
    </w:p>
    <w:p w14:paraId="5F346E6B" w14:textId="77777777" w:rsidR="006D7130" w:rsidRPr="00F031FA" w:rsidRDefault="006D7130" w:rsidP="000716E4">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2751D2BC" wp14:editId="090E4ECA">
            <wp:extent cx="5454011" cy="8395854"/>
            <wp:effectExtent l="0" t="0" r="0" b="5715"/>
            <wp:docPr id="54514045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60778" cy="8406271"/>
                    </a:xfrm>
                    <a:prstGeom prst="rect">
                      <a:avLst/>
                    </a:prstGeom>
                    <a:noFill/>
                    <a:ln>
                      <a:noFill/>
                    </a:ln>
                  </pic:spPr>
                </pic:pic>
              </a:graphicData>
            </a:graphic>
          </wp:inline>
        </w:drawing>
      </w:r>
    </w:p>
    <w:p w14:paraId="797CE2BF" w14:textId="77777777" w:rsidR="006D7130" w:rsidRPr="00F031FA" w:rsidRDefault="006D7130" w:rsidP="006D7130">
      <w:pPr>
        <w:spacing w:after="0" w:line="240" w:lineRule="auto"/>
        <w:jc w:val="both"/>
        <w:rPr>
          <w:rFonts w:ascii="Times New Roman" w:hAnsi="Times New Roman" w:cs="Times New Roman"/>
          <w:sz w:val="28"/>
          <w:szCs w:val="28"/>
        </w:rPr>
      </w:pPr>
    </w:p>
    <w:p w14:paraId="4713BE76" w14:textId="77777777" w:rsidR="006D7130" w:rsidRPr="00F031FA" w:rsidRDefault="006D7130" w:rsidP="006D7130">
      <w:pPr>
        <w:spacing w:after="0" w:line="240" w:lineRule="auto"/>
        <w:jc w:val="center"/>
        <w:rPr>
          <w:rFonts w:ascii="Times New Roman" w:hAnsi="Times New Roman" w:cs="Times New Roman"/>
          <w:color w:val="000000"/>
          <w:sz w:val="28"/>
          <w:szCs w:val="28"/>
        </w:rPr>
      </w:pPr>
      <w:r w:rsidRPr="00F031FA">
        <w:rPr>
          <w:rFonts w:ascii="Times New Roman" w:hAnsi="Times New Roman" w:cs="Times New Roman"/>
          <w:sz w:val="28"/>
          <w:szCs w:val="28"/>
        </w:rPr>
        <w:t xml:space="preserve">Рисунок 1 – Шлиф. </w:t>
      </w:r>
      <w:proofErr w:type="spellStart"/>
      <w:r w:rsidRPr="00F031FA">
        <w:rPr>
          <w:rFonts w:ascii="Times New Roman" w:hAnsi="Times New Roman" w:cs="Times New Roman"/>
          <w:iCs/>
          <w:sz w:val="28"/>
          <w:szCs w:val="28"/>
        </w:rPr>
        <w:t>Гранодиорит</w:t>
      </w:r>
      <w:proofErr w:type="spellEnd"/>
      <w:r w:rsidRPr="00F031FA">
        <w:rPr>
          <w:rFonts w:ascii="Times New Roman" w:hAnsi="Times New Roman" w:cs="Times New Roman"/>
          <w:iCs/>
          <w:sz w:val="28"/>
          <w:szCs w:val="28"/>
        </w:rPr>
        <w:t>. Полнокристаллическая порода, сложенная плагиоклазом, кварцем и темноцветными минералами</w:t>
      </w:r>
    </w:p>
    <w:p w14:paraId="6B4C2CA5" w14:textId="6193BCCE"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121</w:t>
      </w:r>
    </w:p>
    <w:p w14:paraId="046330BC" w14:textId="77777777" w:rsidR="006D7130" w:rsidRPr="00F031FA" w:rsidRDefault="006D7130" w:rsidP="006D7130">
      <w:pPr>
        <w:pStyle w:val="a5"/>
        <w:ind w:firstLine="709"/>
        <w:jc w:val="both"/>
        <w:rPr>
          <w:rFonts w:ascii="Times New Roman" w:hAnsi="Times New Roman"/>
          <w:sz w:val="28"/>
          <w:szCs w:val="28"/>
        </w:rPr>
      </w:pPr>
      <w:r w:rsidRPr="00F031FA">
        <w:rPr>
          <w:rFonts w:ascii="Times New Roman" w:hAnsi="Times New Roman"/>
          <w:bCs/>
          <w:i/>
          <w:sz w:val="28"/>
          <w:szCs w:val="28"/>
        </w:rPr>
        <w:t>Роговообманково-биотитовый кварцевый диорит</w:t>
      </w:r>
      <w:r w:rsidRPr="00F031FA">
        <w:rPr>
          <w:rFonts w:ascii="Times New Roman" w:hAnsi="Times New Roman"/>
          <w:bCs/>
          <w:sz w:val="28"/>
          <w:szCs w:val="28"/>
        </w:rPr>
        <w:t>.</w:t>
      </w:r>
      <w:r w:rsidRPr="00F031FA">
        <w:rPr>
          <w:rFonts w:ascii="Times New Roman" w:hAnsi="Times New Roman"/>
          <w:sz w:val="28"/>
          <w:szCs w:val="28"/>
        </w:rPr>
        <w:t xml:space="preserve"> Структура порфировидно-</w:t>
      </w:r>
      <w:proofErr w:type="spellStart"/>
      <w:r w:rsidRPr="00F031FA">
        <w:rPr>
          <w:rFonts w:ascii="Times New Roman" w:hAnsi="Times New Roman"/>
          <w:sz w:val="28"/>
          <w:szCs w:val="28"/>
        </w:rPr>
        <w:t>гипидиоморфнозернистая</w:t>
      </w:r>
      <w:proofErr w:type="spellEnd"/>
      <w:r w:rsidRPr="00F031FA">
        <w:rPr>
          <w:rFonts w:ascii="Times New Roman" w:hAnsi="Times New Roman"/>
          <w:sz w:val="28"/>
          <w:szCs w:val="28"/>
        </w:rPr>
        <w:t xml:space="preserve">. Текстура массивная. </w:t>
      </w:r>
    </w:p>
    <w:p w14:paraId="6C5142F5"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Основными породообразующими минералами являются роговая обманка, биотит, полевые шпаты (плагиоклаз, калиевый полевой шпат), а также эпидот, хлорит, карбонат, апатит, сфен и рудные минералы.</w:t>
      </w:r>
    </w:p>
    <w:p w14:paraId="0482A6B8"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В петрографическом плане образец представлен мелко- и среднезернистым, слабо порфировидным роговообманково-биотитовым кварцевым диоритом (</w:t>
      </w:r>
      <w:proofErr w:type="spellStart"/>
      <w:r w:rsidRPr="00F031FA">
        <w:rPr>
          <w:rFonts w:ascii="Times New Roman" w:hAnsi="Times New Roman" w:cs="Times New Roman"/>
          <w:sz w:val="28"/>
          <w:szCs w:val="28"/>
        </w:rPr>
        <w:t>монцодиоритом</w:t>
      </w:r>
      <w:proofErr w:type="spellEnd"/>
      <w:r w:rsidRPr="00F031FA">
        <w:rPr>
          <w:rFonts w:ascii="Times New Roman" w:hAnsi="Times New Roman" w:cs="Times New Roman"/>
          <w:sz w:val="28"/>
          <w:szCs w:val="28"/>
        </w:rPr>
        <w:t xml:space="preserve">). </w:t>
      </w:r>
      <w:proofErr w:type="spellStart"/>
      <w:r w:rsidRPr="00F031FA">
        <w:rPr>
          <w:rFonts w:ascii="Times New Roman" w:hAnsi="Times New Roman" w:cs="Times New Roman"/>
          <w:sz w:val="28"/>
          <w:szCs w:val="28"/>
        </w:rPr>
        <w:t>Порфировидно</w:t>
      </w:r>
      <w:proofErr w:type="spellEnd"/>
      <w:r w:rsidRPr="00F031FA">
        <w:rPr>
          <w:rFonts w:ascii="Times New Roman" w:hAnsi="Times New Roman" w:cs="Times New Roman"/>
          <w:sz w:val="28"/>
          <w:szCs w:val="28"/>
        </w:rPr>
        <w:t xml:space="preserve"> выделена одна призма роговой обманки размером 3–4,5 мм и несколько призм зонально </w:t>
      </w:r>
      <w:proofErr w:type="spellStart"/>
      <w:r w:rsidRPr="00F031FA">
        <w:rPr>
          <w:rFonts w:ascii="Times New Roman" w:hAnsi="Times New Roman" w:cs="Times New Roman"/>
          <w:sz w:val="28"/>
          <w:szCs w:val="28"/>
        </w:rPr>
        <w:t>соссюритизированного</w:t>
      </w:r>
      <w:proofErr w:type="spellEnd"/>
      <w:r w:rsidRPr="00F031FA">
        <w:rPr>
          <w:rFonts w:ascii="Times New Roman" w:hAnsi="Times New Roman" w:cs="Times New Roman"/>
          <w:sz w:val="28"/>
          <w:szCs w:val="28"/>
        </w:rPr>
        <w:t xml:space="preserve"> плагиоклаза размером до 5 мм. Основная масса породы полнокристаллическая, неравномерно-зернистая, с размером отдельных индивидов 0,4–2,5 мм (рис. 2 а). Состав породы распределяется следующим образом: плагиоклаз среднего состава – до 40 %; кислый плагиоклаз – 15–20 %; кварц – 10 %; калиевый полевой шпат – 5 %; биотит – 20 %; роговая обманка – 10 %; рудный минерал (черный) – 1–2 %.</w:t>
      </w:r>
    </w:p>
    <w:p w14:paraId="2342A21C"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Плагиоклаз (андезин) представлен преимущественно интенсивно </w:t>
      </w:r>
      <w:proofErr w:type="spellStart"/>
      <w:r w:rsidRPr="00F031FA">
        <w:rPr>
          <w:rFonts w:ascii="Times New Roman" w:hAnsi="Times New Roman" w:cs="Times New Roman"/>
          <w:sz w:val="28"/>
          <w:szCs w:val="28"/>
        </w:rPr>
        <w:t>соссюритизированными</w:t>
      </w:r>
      <w:proofErr w:type="spellEnd"/>
      <w:r w:rsidRPr="00F031FA">
        <w:rPr>
          <w:rFonts w:ascii="Times New Roman" w:hAnsi="Times New Roman" w:cs="Times New Roman"/>
          <w:sz w:val="28"/>
          <w:szCs w:val="28"/>
        </w:rPr>
        <w:t>, местами практически непрозрачными призмами и короткими призматическими кристаллами. Более кислые разновидности плагиоклаза встречаются в виде редких коротких призм с отчетливо выраженным полисинтетическим двойникованием (рис. 2 б).</w:t>
      </w:r>
    </w:p>
    <w:p w14:paraId="4E51C7AA"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Кварц ксеноморфный, располагается в </w:t>
      </w:r>
      <w:proofErr w:type="spellStart"/>
      <w:r w:rsidRPr="00F031FA">
        <w:rPr>
          <w:rFonts w:ascii="Times New Roman" w:hAnsi="Times New Roman" w:cs="Times New Roman"/>
          <w:sz w:val="28"/>
          <w:szCs w:val="28"/>
        </w:rPr>
        <w:t>межзерновых</w:t>
      </w:r>
      <w:proofErr w:type="spellEnd"/>
      <w:r w:rsidRPr="00F031FA">
        <w:rPr>
          <w:rFonts w:ascii="Times New Roman" w:hAnsi="Times New Roman" w:cs="Times New Roman"/>
          <w:sz w:val="28"/>
          <w:szCs w:val="28"/>
        </w:rPr>
        <w:t xml:space="preserve"> пространствах между кристаллами плагиоклаза и темноцветными минералами. В отдельных случаях отмечается пойкилитовая структура, при которой кварц включает мелкие призматические кристаллы плагиоклаза размером около 0,2 мм.</w:t>
      </w:r>
    </w:p>
    <w:p w14:paraId="3265A724"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Биотит представлен преимущественно короткими пластинками темной, почти черной окраски, обусловленной интенсивным замещением агрегатом землистого эпидота и, в меньшей степени, хлоритом. Крупные кристаллы биотита демонстрируют пойкилитовое строение с включениями мелких призматических кристаллов плагиоклаза (~0,2 мм).</w:t>
      </w:r>
    </w:p>
    <w:p w14:paraId="00C9D684"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Роговая обманка встречается в виде разобщенных, нечетко ограниченных призм и их скоплений, частично замещённых хлоритом, эпидотом и карбонатом (рис. 2 в). В отдельных индивидах роговой обманки наблюдаются включения мелких (около 0,1 мм) </w:t>
      </w:r>
      <w:proofErr w:type="spellStart"/>
      <w:r w:rsidRPr="00F031FA">
        <w:rPr>
          <w:rFonts w:ascii="Times New Roman" w:hAnsi="Times New Roman" w:cs="Times New Roman"/>
          <w:sz w:val="28"/>
          <w:szCs w:val="28"/>
        </w:rPr>
        <w:t>субидиоморфных</w:t>
      </w:r>
      <w:proofErr w:type="spellEnd"/>
      <w:r w:rsidRPr="00F031FA">
        <w:rPr>
          <w:rFonts w:ascii="Times New Roman" w:hAnsi="Times New Roman" w:cs="Times New Roman"/>
          <w:sz w:val="28"/>
          <w:szCs w:val="28"/>
        </w:rPr>
        <w:t xml:space="preserve"> кристаллов рудного минерала. Независимое развитие рудного минерала проявляется в виде скоплений по 6–8 зерен.</w:t>
      </w:r>
    </w:p>
    <w:p w14:paraId="5A372F89"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Акцессорные минералы представлены единичными зернами апатита, ассоциированными с рудными минералами, а также сфеном. Сфен встречается как в форме отдельных крупных кристаллов, так и в виде причудливых агрегатов, тесно связанных с темноцветными минералами (рис. 2 г).</w:t>
      </w:r>
    </w:p>
    <w:p w14:paraId="122793B5"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135A4C24" w14:textId="77777777" w:rsidR="006D7130" w:rsidRPr="00F031FA" w:rsidRDefault="006D7130" w:rsidP="006D7130">
      <w:pPr>
        <w:spacing w:after="0" w:line="240" w:lineRule="auto"/>
        <w:jc w:val="both"/>
        <w:rPr>
          <w:rFonts w:ascii="Times New Roman" w:hAnsi="Times New Roman" w:cs="Times New Roman"/>
          <w:sz w:val="28"/>
          <w:szCs w:val="28"/>
        </w:rPr>
      </w:pPr>
    </w:p>
    <w:p w14:paraId="0A27BC33" w14:textId="77777777" w:rsidR="006D7130" w:rsidRPr="00F031FA" w:rsidRDefault="006D7130" w:rsidP="006D7130">
      <w:pPr>
        <w:spacing w:after="0" w:line="240" w:lineRule="auto"/>
        <w:jc w:val="both"/>
        <w:rPr>
          <w:rFonts w:ascii="Times New Roman" w:hAnsi="Times New Roman" w:cs="Times New Roman"/>
          <w:sz w:val="28"/>
          <w:szCs w:val="28"/>
        </w:rPr>
      </w:pPr>
    </w:p>
    <w:p w14:paraId="316BB011" w14:textId="77777777" w:rsidR="006D7130" w:rsidRPr="00F031FA" w:rsidRDefault="006D7130" w:rsidP="000716E4">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04F162B8" wp14:editId="3B64DD53">
            <wp:extent cx="5476875" cy="2085975"/>
            <wp:effectExtent l="0" t="0" r="9525" b="9525"/>
            <wp:docPr id="46" name="Рисунок 46" descr="Новый 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ый рисунок (38)"/>
                    <pic:cNvPicPr>
                      <a:picLocks noChangeAspect="1" noChangeArrowheads="1"/>
                    </pic:cNvPicPr>
                  </pic:nvPicPr>
                  <pic:blipFill rotWithShape="1">
                    <a:blip r:embed="rId82">
                      <a:extLst>
                        <a:ext uri="{28A0092B-C50C-407E-A947-70E740481C1C}">
                          <a14:useLocalDpi xmlns:a14="http://schemas.microsoft.com/office/drawing/2010/main" val="0"/>
                        </a:ext>
                      </a:extLst>
                    </a:blip>
                    <a:srcRect t="24778" b="50889"/>
                    <a:stretch/>
                  </pic:blipFill>
                  <pic:spPr bwMode="auto">
                    <a:xfrm>
                      <a:off x="0" y="0"/>
                      <a:ext cx="5476875" cy="2085975"/>
                    </a:xfrm>
                    <a:prstGeom prst="rect">
                      <a:avLst/>
                    </a:prstGeom>
                    <a:noFill/>
                    <a:ln>
                      <a:noFill/>
                    </a:ln>
                    <a:extLst>
                      <a:ext uri="{53640926-AAD7-44D8-BBD7-CCE9431645EC}">
                        <a14:shadowObscured xmlns:a14="http://schemas.microsoft.com/office/drawing/2010/main"/>
                      </a:ext>
                    </a:extLst>
                  </pic:spPr>
                </pic:pic>
              </a:graphicData>
            </a:graphic>
          </wp:inline>
        </w:drawing>
      </w:r>
    </w:p>
    <w:p w14:paraId="0B4E5738" w14:textId="77777777" w:rsidR="006D7130" w:rsidRPr="00F031FA" w:rsidRDefault="006D7130" w:rsidP="000716E4">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278B80A3" wp14:editId="2DD2ABA2">
            <wp:extent cx="5476875" cy="2095500"/>
            <wp:effectExtent l="0" t="0" r="9525" b="0"/>
            <wp:docPr id="48" name="Рисунок 48" descr="Новый 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ый рисунок (38)"/>
                    <pic:cNvPicPr>
                      <a:picLocks noChangeAspect="1" noChangeArrowheads="1"/>
                    </pic:cNvPicPr>
                  </pic:nvPicPr>
                  <pic:blipFill rotWithShape="1">
                    <a:blip r:embed="rId82">
                      <a:extLst>
                        <a:ext uri="{28A0092B-C50C-407E-A947-70E740481C1C}">
                          <a14:useLocalDpi xmlns:a14="http://schemas.microsoft.com/office/drawing/2010/main" val="0"/>
                        </a:ext>
                      </a:extLst>
                    </a:blip>
                    <a:srcRect t="73445" b="2110"/>
                    <a:stretch/>
                  </pic:blipFill>
                  <pic:spPr bwMode="auto">
                    <a:xfrm>
                      <a:off x="0" y="0"/>
                      <a:ext cx="5476875" cy="2095500"/>
                    </a:xfrm>
                    <a:prstGeom prst="rect">
                      <a:avLst/>
                    </a:prstGeom>
                    <a:noFill/>
                    <a:ln>
                      <a:noFill/>
                    </a:ln>
                    <a:extLst>
                      <a:ext uri="{53640926-AAD7-44D8-BBD7-CCE9431645EC}">
                        <a14:shadowObscured xmlns:a14="http://schemas.microsoft.com/office/drawing/2010/main"/>
                      </a:ext>
                    </a:extLst>
                  </pic:spPr>
                </pic:pic>
              </a:graphicData>
            </a:graphic>
          </wp:inline>
        </w:drawing>
      </w:r>
    </w:p>
    <w:p w14:paraId="5774A70E"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060F2518" wp14:editId="42B50FA9">
            <wp:extent cx="5490845" cy="4352847"/>
            <wp:effectExtent l="0" t="0" r="0" b="0"/>
            <wp:docPr id="54" name="Рисунок 54" descr="Новый 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ый рисунок (39)"/>
                    <pic:cNvPicPr>
                      <a:picLocks noChangeAspect="1" noChangeArrowheads="1"/>
                    </pic:cNvPicPr>
                  </pic:nvPicPr>
                  <pic:blipFill rotWithShape="1">
                    <a:blip r:embed="rId83">
                      <a:extLst>
                        <a:ext uri="{28A0092B-C50C-407E-A947-70E740481C1C}">
                          <a14:useLocalDpi xmlns:a14="http://schemas.microsoft.com/office/drawing/2010/main" val="0"/>
                        </a:ext>
                      </a:extLst>
                    </a:blip>
                    <a:srcRect t="48772"/>
                    <a:stretch/>
                  </pic:blipFill>
                  <pic:spPr bwMode="auto">
                    <a:xfrm>
                      <a:off x="0" y="0"/>
                      <a:ext cx="5499863" cy="4359996"/>
                    </a:xfrm>
                    <a:prstGeom prst="rect">
                      <a:avLst/>
                    </a:prstGeom>
                    <a:noFill/>
                    <a:ln>
                      <a:noFill/>
                    </a:ln>
                    <a:extLst>
                      <a:ext uri="{53640926-AAD7-44D8-BBD7-CCE9431645EC}">
                        <a14:shadowObscured xmlns:a14="http://schemas.microsoft.com/office/drawing/2010/main"/>
                      </a:ext>
                    </a:extLst>
                  </pic:spPr>
                </pic:pic>
              </a:graphicData>
            </a:graphic>
          </wp:inline>
        </w:drawing>
      </w:r>
    </w:p>
    <w:p w14:paraId="0BF90CED"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2 – Шлиф. Роговообманково-биотитовый кварцевый диорит. В породе порфировидные выделения кварца, полевых шпатов и темноцветного минерала.</w:t>
      </w:r>
    </w:p>
    <w:p w14:paraId="7BBF27D0" w14:textId="0239C8D7"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122</w:t>
      </w:r>
    </w:p>
    <w:p w14:paraId="5D28B536"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bCs/>
          <w:i/>
          <w:sz w:val="28"/>
          <w:szCs w:val="28"/>
        </w:rPr>
        <w:t>Измененный диорит</w:t>
      </w:r>
      <w:r w:rsidRPr="00F031FA">
        <w:rPr>
          <w:rFonts w:ascii="Times New Roman" w:hAnsi="Times New Roman" w:cs="Times New Roman"/>
          <w:bCs/>
          <w:sz w:val="28"/>
          <w:szCs w:val="28"/>
        </w:rPr>
        <w:t>.</w:t>
      </w:r>
      <w:r w:rsidRPr="00F031FA">
        <w:rPr>
          <w:rFonts w:ascii="Times New Roman" w:hAnsi="Times New Roman" w:cs="Times New Roman"/>
          <w:sz w:val="28"/>
          <w:szCs w:val="28"/>
        </w:rPr>
        <w:t xml:space="preserve"> Структура реликтовая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xml:space="preserve">, текстура </w:t>
      </w:r>
      <w:proofErr w:type="spellStart"/>
      <w:r w:rsidRPr="00F031FA">
        <w:rPr>
          <w:rFonts w:ascii="Times New Roman" w:hAnsi="Times New Roman" w:cs="Times New Roman"/>
          <w:sz w:val="28"/>
          <w:szCs w:val="28"/>
        </w:rPr>
        <w:t>слабокатакластическая</w:t>
      </w:r>
      <w:proofErr w:type="spellEnd"/>
      <w:r w:rsidRPr="00F031FA">
        <w:rPr>
          <w:rFonts w:ascii="Times New Roman" w:hAnsi="Times New Roman" w:cs="Times New Roman"/>
          <w:sz w:val="28"/>
          <w:szCs w:val="28"/>
        </w:rPr>
        <w:t>.</w:t>
      </w:r>
    </w:p>
    <w:p w14:paraId="7DBCB141"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Основными породообразующими минералами являются полевой шпат, кварц, роговая обманка, биотит, мусковит, эпидот, хлорит, серицит и рудные минералы.</w:t>
      </w:r>
    </w:p>
    <w:p w14:paraId="4AE9063F"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В петрографическом отношении образец представляет собой мелко- и среднезернистый биотит-роговообманковый диорит. Структура преимущественно реликтовая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xml:space="preserve">, местами переходящая в пойкилитовую; текстура – </w:t>
      </w:r>
      <w:proofErr w:type="spellStart"/>
      <w:r w:rsidRPr="00F031FA">
        <w:rPr>
          <w:rFonts w:ascii="Times New Roman" w:hAnsi="Times New Roman" w:cs="Times New Roman"/>
          <w:sz w:val="28"/>
          <w:szCs w:val="28"/>
        </w:rPr>
        <w:t>слабокатакластическая</w:t>
      </w:r>
      <w:proofErr w:type="spellEnd"/>
      <w:r w:rsidRPr="00F031FA">
        <w:rPr>
          <w:rFonts w:ascii="Times New Roman" w:hAnsi="Times New Roman" w:cs="Times New Roman"/>
          <w:sz w:val="28"/>
          <w:szCs w:val="28"/>
        </w:rPr>
        <w:t>. Порода является полнокристаллической интрузивной, с размером минеральных индивидов от 0,35 до 2,6 мм. Минеральный состав представлен: призматическим полевым шпатом (~50 %), волнисто угасающим кварцем (~25 %) и полностью сформированными псевдоморфозами по двум темноцветным минералам, составляющими 25–30 % породы (рис. 3 а).</w:t>
      </w:r>
    </w:p>
    <w:p w14:paraId="68A16DA2"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Полевой шпат равномерно </w:t>
      </w:r>
      <w:proofErr w:type="spellStart"/>
      <w:r w:rsidRPr="00F031FA">
        <w:rPr>
          <w:rFonts w:ascii="Times New Roman" w:hAnsi="Times New Roman" w:cs="Times New Roman"/>
          <w:sz w:val="28"/>
          <w:szCs w:val="28"/>
        </w:rPr>
        <w:t>серицитизирован</w:t>
      </w:r>
      <w:proofErr w:type="spellEnd"/>
      <w:r w:rsidRPr="00F031FA">
        <w:rPr>
          <w:rFonts w:ascii="Times New Roman" w:hAnsi="Times New Roman" w:cs="Times New Roman"/>
          <w:sz w:val="28"/>
          <w:szCs w:val="28"/>
        </w:rPr>
        <w:t>, в результате чего контуры отдельных призм часто не прослеживаются (рис. 3 б). Лишь в зонах контакта с кварцем и темноцветными минералами выявляются чётко очерченные призматические индивиды среднего размера около 1,0-1,5 мм.</w:t>
      </w:r>
    </w:p>
    <w:p w14:paraId="13F7DC63"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Темноцветные минералы представлены роговой обманкой и биотитом в приблизительно равных пропорциях. Биотит формирует короткие пластинчатые кристаллы размером до 1 мм, полностью замещённые мусковитом (рис. 3 в). Вдоль спайностей отмечается развитие </w:t>
      </w:r>
      <w:proofErr w:type="spellStart"/>
      <w:r w:rsidRPr="00F031FA">
        <w:rPr>
          <w:rFonts w:ascii="Times New Roman" w:hAnsi="Times New Roman" w:cs="Times New Roman"/>
          <w:sz w:val="28"/>
          <w:szCs w:val="28"/>
        </w:rPr>
        <w:t>лейкоксена</w:t>
      </w:r>
      <w:proofErr w:type="spellEnd"/>
      <w:r w:rsidRPr="00F031FA">
        <w:rPr>
          <w:rFonts w:ascii="Times New Roman" w:hAnsi="Times New Roman" w:cs="Times New Roman"/>
          <w:sz w:val="28"/>
          <w:szCs w:val="28"/>
        </w:rPr>
        <w:t xml:space="preserve"> и землистого эпидота. Включения рудного минерала (до 1 мм) встречаются локально, при этом в отдельных псевдоморфозах его доля достигает до 20 % площади. Локально наблюдается искривлённое двойникование отдельных пластинок.</w:t>
      </w:r>
    </w:p>
    <w:p w14:paraId="26CE7119"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Роговая обманка (до 1,5 мм) полностью замещена агрегатом вторичных минералов, включающим кварц, хлорит, серицит, эпидот, </w:t>
      </w:r>
      <w:proofErr w:type="spellStart"/>
      <w:r w:rsidRPr="00F031FA">
        <w:rPr>
          <w:rFonts w:ascii="Times New Roman" w:hAnsi="Times New Roman" w:cs="Times New Roman"/>
          <w:sz w:val="28"/>
          <w:szCs w:val="28"/>
        </w:rPr>
        <w:t>лейкоксен</w:t>
      </w:r>
      <w:proofErr w:type="spellEnd"/>
      <w:r w:rsidRPr="00F031FA">
        <w:rPr>
          <w:rFonts w:ascii="Times New Roman" w:hAnsi="Times New Roman" w:cs="Times New Roman"/>
          <w:sz w:val="28"/>
          <w:szCs w:val="28"/>
        </w:rPr>
        <w:t xml:space="preserve"> и рудный минерал (предположительно пирит), доля которого в псевдоморфозе достигает ~20 %. В отдельных случаях две смежные псевдоморфозы по роговой обманке представлены смесью кварца, серицита и рудного минерала в соотношении ~1:1:1.</w:t>
      </w:r>
    </w:p>
    <w:p w14:paraId="58D58939"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Кварц ксеноморфный, формирует </w:t>
      </w:r>
      <w:proofErr w:type="spellStart"/>
      <w:r w:rsidRPr="00F031FA">
        <w:rPr>
          <w:rFonts w:ascii="Times New Roman" w:hAnsi="Times New Roman" w:cs="Times New Roman"/>
          <w:sz w:val="28"/>
          <w:szCs w:val="28"/>
        </w:rPr>
        <w:t>межзерновые</w:t>
      </w:r>
      <w:proofErr w:type="spellEnd"/>
      <w:r w:rsidRPr="00F031FA">
        <w:rPr>
          <w:rFonts w:ascii="Times New Roman" w:hAnsi="Times New Roman" w:cs="Times New Roman"/>
          <w:sz w:val="28"/>
          <w:szCs w:val="28"/>
        </w:rPr>
        <w:t xml:space="preserve"> сростки между полевым шпатом и темноцветными минералами. Отдельные зерна кварца (~0,8 мм) демонстрируют пойкилитовое включение мелких </w:t>
      </w:r>
      <w:proofErr w:type="spellStart"/>
      <w:r w:rsidRPr="00F031FA">
        <w:rPr>
          <w:rFonts w:ascii="Times New Roman" w:hAnsi="Times New Roman" w:cs="Times New Roman"/>
          <w:sz w:val="28"/>
          <w:szCs w:val="28"/>
        </w:rPr>
        <w:t>идиоморфных</w:t>
      </w:r>
      <w:proofErr w:type="spellEnd"/>
      <w:r w:rsidRPr="00F031FA">
        <w:rPr>
          <w:rFonts w:ascii="Times New Roman" w:hAnsi="Times New Roman" w:cs="Times New Roman"/>
          <w:sz w:val="28"/>
          <w:szCs w:val="28"/>
        </w:rPr>
        <w:t xml:space="preserve"> призматических кристаллов изменённого полевого шпата (~0,2 мм) (рис. 3 г).</w:t>
      </w:r>
    </w:p>
    <w:p w14:paraId="12FE31F1"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Рудный минерал (0,1-0,3 мм), предположительно пирит, встречается не только в псевдоморфозах по темноцветным минералам, но и в массе полевого шпата. Мелкие зерна рудного минерала локализуются в виде скоплений или «гнёзд» внутри кварц-серицитового агрегата. Общая концентрация рудного минерала в породе составляет 2-3 %.</w:t>
      </w:r>
    </w:p>
    <w:p w14:paraId="3CCEA30C"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5E51DB8C"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683D64A9" wp14:editId="164B8A14">
            <wp:extent cx="5543550" cy="6238875"/>
            <wp:effectExtent l="0" t="0" r="0" b="9525"/>
            <wp:docPr id="59" name="Рисунок 59" descr="Новый 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овый рисунок (40)"/>
                    <pic:cNvPicPr>
                      <a:picLocks noChangeAspect="1" noChangeArrowheads="1"/>
                    </pic:cNvPicPr>
                  </pic:nvPicPr>
                  <pic:blipFill rotWithShape="1">
                    <a:blip r:embed="rId84">
                      <a:extLst>
                        <a:ext uri="{28A0092B-C50C-407E-A947-70E740481C1C}">
                          <a14:useLocalDpi xmlns:a14="http://schemas.microsoft.com/office/drawing/2010/main" val="0"/>
                        </a:ext>
                      </a:extLst>
                    </a:blip>
                    <a:srcRect b="26816"/>
                    <a:stretch/>
                  </pic:blipFill>
                  <pic:spPr bwMode="auto">
                    <a:xfrm>
                      <a:off x="0" y="0"/>
                      <a:ext cx="5543550" cy="6238875"/>
                    </a:xfrm>
                    <a:prstGeom prst="rect">
                      <a:avLst/>
                    </a:prstGeom>
                    <a:noFill/>
                    <a:ln>
                      <a:noFill/>
                    </a:ln>
                    <a:extLst>
                      <a:ext uri="{53640926-AAD7-44D8-BBD7-CCE9431645EC}">
                        <a14:shadowObscured xmlns:a14="http://schemas.microsoft.com/office/drawing/2010/main"/>
                      </a:ext>
                    </a:extLst>
                  </pic:spPr>
                </pic:pic>
              </a:graphicData>
            </a:graphic>
          </wp:inline>
        </w:drawing>
      </w:r>
    </w:p>
    <w:p w14:paraId="0560820C"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6AFCDD35" wp14:editId="01BF2016">
            <wp:extent cx="5486400" cy="2057400"/>
            <wp:effectExtent l="0" t="0" r="0" b="0"/>
            <wp:docPr id="60" name="Рисунок 60" descr="Новый 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овый рисунок (41)"/>
                    <pic:cNvPicPr>
                      <a:picLocks noChangeAspect="1" noChangeArrowheads="1"/>
                    </pic:cNvPicPr>
                  </pic:nvPicPr>
                  <pic:blipFill rotWithShape="1">
                    <a:blip r:embed="rId85">
                      <a:extLst>
                        <a:ext uri="{28A0092B-C50C-407E-A947-70E740481C1C}">
                          <a14:useLocalDpi xmlns:a14="http://schemas.microsoft.com/office/drawing/2010/main" val="0"/>
                        </a:ext>
                      </a:extLst>
                    </a:blip>
                    <a:srcRect t="49103" b="26682"/>
                    <a:stretch/>
                  </pic:blipFill>
                  <pic:spPr bwMode="auto">
                    <a:xfrm>
                      <a:off x="0" y="0"/>
                      <a:ext cx="5486400" cy="2057400"/>
                    </a:xfrm>
                    <a:prstGeom prst="rect">
                      <a:avLst/>
                    </a:prstGeom>
                    <a:noFill/>
                    <a:ln>
                      <a:noFill/>
                    </a:ln>
                    <a:extLst>
                      <a:ext uri="{53640926-AAD7-44D8-BBD7-CCE9431645EC}">
                        <a14:shadowObscured xmlns:a14="http://schemas.microsoft.com/office/drawing/2010/main"/>
                      </a:ext>
                    </a:extLst>
                  </pic:spPr>
                </pic:pic>
              </a:graphicData>
            </a:graphic>
          </wp:inline>
        </w:drawing>
      </w:r>
    </w:p>
    <w:p w14:paraId="6269C752" w14:textId="77777777" w:rsidR="006D7130" w:rsidRPr="00F031FA" w:rsidRDefault="006D7130" w:rsidP="006D7130">
      <w:pPr>
        <w:spacing w:after="0" w:line="240" w:lineRule="auto"/>
        <w:jc w:val="both"/>
        <w:rPr>
          <w:rFonts w:ascii="Times New Roman" w:hAnsi="Times New Roman" w:cs="Times New Roman"/>
          <w:sz w:val="28"/>
          <w:szCs w:val="28"/>
        </w:rPr>
      </w:pPr>
      <w:r w:rsidRPr="00F031FA">
        <w:rPr>
          <w:rFonts w:ascii="Times New Roman" w:hAnsi="Times New Roman" w:cs="Times New Roman"/>
          <w:noProof/>
          <w:sz w:val="28"/>
          <w:szCs w:val="28"/>
          <w:lang w:eastAsia="ru-RU"/>
        </w:rPr>
        <w:drawing>
          <wp:inline distT="0" distB="0" distL="0" distR="0" wp14:anchorId="1C3E99C7" wp14:editId="289E1A19">
            <wp:extent cx="5486400" cy="180975"/>
            <wp:effectExtent l="0" t="0" r="0" b="9525"/>
            <wp:docPr id="61" name="Рисунок 61" descr="Новый 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овый рисунок (41)"/>
                    <pic:cNvPicPr>
                      <a:picLocks noChangeAspect="1" noChangeArrowheads="1"/>
                    </pic:cNvPicPr>
                  </pic:nvPicPr>
                  <pic:blipFill rotWithShape="1">
                    <a:blip r:embed="rId85">
                      <a:extLst>
                        <a:ext uri="{28A0092B-C50C-407E-A947-70E740481C1C}">
                          <a14:useLocalDpi xmlns:a14="http://schemas.microsoft.com/office/drawing/2010/main" val="0"/>
                        </a:ext>
                      </a:extLst>
                    </a:blip>
                    <a:srcRect l="-347" t="97869" r="347" b="1"/>
                    <a:stretch/>
                  </pic:blipFill>
                  <pic:spPr bwMode="auto">
                    <a:xfrm>
                      <a:off x="0" y="0"/>
                      <a:ext cx="5486400" cy="180975"/>
                    </a:xfrm>
                    <a:prstGeom prst="rect">
                      <a:avLst/>
                    </a:prstGeom>
                    <a:noFill/>
                    <a:ln>
                      <a:noFill/>
                    </a:ln>
                    <a:extLst>
                      <a:ext uri="{53640926-AAD7-44D8-BBD7-CCE9431645EC}">
                        <a14:shadowObscured xmlns:a14="http://schemas.microsoft.com/office/drawing/2010/main"/>
                      </a:ext>
                    </a:extLst>
                  </pic:spPr>
                </pic:pic>
              </a:graphicData>
            </a:graphic>
          </wp:inline>
        </w:drawing>
      </w:r>
    </w:p>
    <w:p w14:paraId="0F108124" w14:textId="77777777" w:rsidR="006D7130" w:rsidRPr="00F031FA" w:rsidRDefault="006D7130" w:rsidP="006D7130">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Рисунок 3 – Шлиф. Измененный биотит-роговообманковый диорит. В составе полевой шпат, кварц и темноцветные минерала.</w:t>
      </w:r>
    </w:p>
    <w:p w14:paraId="0736E838" w14:textId="77777777" w:rsidR="006D7130" w:rsidRPr="00F031FA" w:rsidRDefault="006D7130" w:rsidP="006D7130">
      <w:pPr>
        <w:spacing w:after="0" w:line="240" w:lineRule="auto"/>
        <w:jc w:val="both"/>
        <w:rPr>
          <w:rFonts w:ascii="Times New Roman" w:hAnsi="Times New Roman" w:cs="Times New Roman"/>
          <w:sz w:val="28"/>
          <w:szCs w:val="28"/>
        </w:rPr>
      </w:pPr>
    </w:p>
    <w:p w14:paraId="7DDA8FD5" w14:textId="6A469CC0"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123</w:t>
      </w:r>
    </w:p>
    <w:p w14:paraId="60777147" w14:textId="77777777" w:rsidR="006D7130" w:rsidRPr="00F031FA" w:rsidRDefault="006D7130" w:rsidP="006D7130">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i/>
          <w:sz w:val="28"/>
          <w:szCs w:val="28"/>
        </w:rPr>
        <w:t>Гранодиорит</w:t>
      </w:r>
      <w:proofErr w:type="spellEnd"/>
      <w:r w:rsidRPr="00F031FA">
        <w:rPr>
          <w:rFonts w:ascii="Times New Roman" w:hAnsi="Times New Roman" w:cs="Times New Roman"/>
          <w:i/>
          <w:sz w:val="28"/>
          <w:szCs w:val="28"/>
        </w:rPr>
        <w:t xml:space="preserve"> (среднезернистый </w:t>
      </w:r>
      <w:proofErr w:type="spellStart"/>
      <w:r w:rsidRPr="00F031FA">
        <w:rPr>
          <w:rFonts w:ascii="Times New Roman" w:hAnsi="Times New Roman" w:cs="Times New Roman"/>
          <w:i/>
          <w:sz w:val="28"/>
          <w:szCs w:val="28"/>
        </w:rPr>
        <w:t>граносиенит</w:t>
      </w:r>
      <w:proofErr w:type="spellEnd"/>
      <w:r w:rsidRPr="00F031FA">
        <w:rPr>
          <w:rFonts w:ascii="Times New Roman" w:hAnsi="Times New Roman" w:cs="Times New Roman"/>
          <w:i/>
          <w:sz w:val="28"/>
          <w:szCs w:val="28"/>
        </w:rPr>
        <w:t xml:space="preserve">). </w:t>
      </w:r>
      <w:r w:rsidRPr="00F031FA">
        <w:rPr>
          <w:rFonts w:ascii="Times New Roman" w:hAnsi="Times New Roman" w:cs="Times New Roman"/>
          <w:sz w:val="28"/>
          <w:szCs w:val="28"/>
        </w:rPr>
        <w:t xml:space="preserve">Структура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Текстура массивная.</w:t>
      </w:r>
    </w:p>
    <w:p w14:paraId="61418ED4"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Основными породообразующими минералами являются плагиоклаз, темноцветные минералы (биотит, роговая обманка, хлорит, землистый эпидот), кварц, калиевый полевой шпат и рудные минералы. </w:t>
      </w:r>
    </w:p>
    <w:p w14:paraId="2B113348"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Порода полнокристаллическая, интрузивная, с размером минеральных индивидов 1–2 мм (рис. 4 а). Минеральный состав представлен плагиоклазом, темноцветными минералами, калиевым полевым шпатом и кварцем.</w:t>
      </w:r>
    </w:p>
    <w:p w14:paraId="4DE929F2"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Плагиоклаз формирует чётко очерченные призматические кристаллы, равномерно и интенсивно </w:t>
      </w:r>
      <w:proofErr w:type="spellStart"/>
      <w:r w:rsidRPr="00F031FA">
        <w:rPr>
          <w:rFonts w:ascii="Times New Roman" w:hAnsi="Times New Roman" w:cs="Times New Roman"/>
          <w:sz w:val="28"/>
          <w:szCs w:val="28"/>
        </w:rPr>
        <w:t>соссюритизированные</w:t>
      </w:r>
      <w:proofErr w:type="spellEnd"/>
      <w:r w:rsidRPr="00F031FA">
        <w:rPr>
          <w:rFonts w:ascii="Times New Roman" w:hAnsi="Times New Roman" w:cs="Times New Roman"/>
          <w:sz w:val="28"/>
          <w:szCs w:val="28"/>
        </w:rPr>
        <w:t>. В отдельных зернах наблюдаются полисинтетические двойники и слабо выраженная зональность (олигоклаз) (рис. 4 б). Объёмная доля плагиоклаза в породе составляет ~40 %.</w:t>
      </w:r>
    </w:p>
    <w:p w14:paraId="04FB0C20"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Темноцветные минералы представлены преимущественно биотитом и роговой обманкой, с преобладанием биотита. Биотит чаще встречается в виде полных, нечетко очерченных псевдоморфоз, замещённых хлоритом, </w:t>
      </w:r>
      <w:proofErr w:type="spellStart"/>
      <w:r w:rsidRPr="00F031FA">
        <w:rPr>
          <w:rFonts w:ascii="Times New Roman" w:hAnsi="Times New Roman" w:cs="Times New Roman"/>
          <w:sz w:val="28"/>
          <w:szCs w:val="28"/>
        </w:rPr>
        <w:t>мелкопластинчатым</w:t>
      </w:r>
      <w:proofErr w:type="spellEnd"/>
      <w:r w:rsidRPr="00F031FA">
        <w:rPr>
          <w:rFonts w:ascii="Times New Roman" w:hAnsi="Times New Roman" w:cs="Times New Roman"/>
          <w:sz w:val="28"/>
          <w:szCs w:val="28"/>
        </w:rPr>
        <w:t xml:space="preserve"> вторичным биотитом, ассоциированным с землистым эпидотом и рудными минералами (рис. 4 в). Рудный минерал мелкозернистый, размером 0,01–0,02 мм. В отдельных псевдоморфозах по биотиту наблюдается почти полное </w:t>
      </w:r>
      <w:proofErr w:type="spellStart"/>
      <w:r w:rsidRPr="00F031FA">
        <w:rPr>
          <w:rFonts w:ascii="Times New Roman" w:hAnsi="Times New Roman" w:cs="Times New Roman"/>
          <w:sz w:val="28"/>
          <w:szCs w:val="28"/>
        </w:rPr>
        <w:t>лейкоксенизирование</w:t>
      </w:r>
      <w:proofErr w:type="spellEnd"/>
      <w:r w:rsidRPr="00F031FA">
        <w:rPr>
          <w:rFonts w:ascii="Times New Roman" w:hAnsi="Times New Roman" w:cs="Times New Roman"/>
          <w:sz w:val="28"/>
          <w:szCs w:val="28"/>
        </w:rPr>
        <w:t xml:space="preserve"> рудного минерала, а также присутствие ксеноморфных зерен другого рудного минерала. Широкие таблички биотита сохраняют форму, однако более чем на 90 % замещены хлоритом. Суммарное содержание темноцветных минералов в породе составляет около 15 %.</w:t>
      </w:r>
    </w:p>
    <w:p w14:paraId="2E0CC79F"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Калиевый полевой шпат представлен относительно чёткими короткопризматическими кристаллами и заполняет угловатые промежутки между зернами кварца (рис. 4 г). Минерал интенсивно и равномерно </w:t>
      </w:r>
      <w:proofErr w:type="spellStart"/>
      <w:r w:rsidRPr="00F031FA">
        <w:rPr>
          <w:rFonts w:ascii="Times New Roman" w:hAnsi="Times New Roman" w:cs="Times New Roman"/>
          <w:sz w:val="28"/>
          <w:szCs w:val="28"/>
        </w:rPr>
        <w:t>пелитизирован</w:t>
      </w:r>
      <w:proofErr w:type="spellEnd"/>
      <w:r w:rsidRPr="00F031FA">
        <w:rPr>
          <w:rFonts w:ascii="Times New Roman" w:hAnsi="Times New Roman" w:cs="Times New Roman"/>
          <w:sz w:val="28"/>
          <w:szCs w:val="28"/>
        </w:rPr>
        <w:t xml:space="preserve">, приобретая буроватую окраску. В единичных случаях крупные индивиды калиевого полевого шпата пойкилитово включают мелкие </w:t>
      </w:r>
      <w:proofErr w:type="spellStart"/>
      <w:r w:rsidRPr="00F031FA">
        <w:rPr>
          <w:rFonts w:ascii="Times New Roman" w:hAnsi="Times New Roman" w:cs="Times New Roman"/>
          <w:sz w:val="28"/>
          <w:szCs w:val="28"/>
        </w:rPr>
        <w:t>идиоморфные</w:t>
      </w:r>
      <w:proofErr w:type="spellEnd"/>
      <w:r w:rsidRPr="00F031FA">
        <w:rPr>
          <w:rFonts w:ascii="Times New Roman" w:hAnsi="Times New Roman" w:cs="Times New Roman"/>
          <w:sz w:val="28"/>
          <w:szCs w:val="28"/>
        </w:rPr>
        <w:t xml:space="preserve"> призматические кристаллы плагиоклаза. Общий объём калиевого полевого шпата в породе составляет примерно 25 %.</w:t>
      </w:r>
    </w:p>
    <w:p w14:paraId="3B52E7BE" w14:textId="77777777" w:rsidR="006D7130" w:rsidRPr="00F031FA" w:rsidRDefault="006D7130" w:rsidP="006D7130">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Кварц полностью ксеноморфный, локализуется в угловатых и причудливо изогнутых промежутках, формируя сростки из 2–3 зерен. Объёмная доля кварца в породе достигает ~20 %.</w:t>
      </w:r>
    </w:p>
    <w:p w14:paraId="76913AB6"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3C865E64"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09DFE8FD"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6DF9F066" w14:textId="77777777" w:rsidR="006D7130" w:rsidRPr="00F031FA" w:rsidRDefault="006D7130" w:rsidP="006D7130">
      <w:pPr>
        <w:spacing w:after="0" w:line="240" w:lineRule="auto"/>
        <w:ind w:firstLine="709"/>
        <w:jc w:val="both"/>
        <w:rPr>
          <w:rFonts w:ascii="Times New Roman" w:hAnsi="Times New Roman" w:cs="Times New Roman"/>
          <w:sz w:val="28"/>
          <w:szCs w:val="28"/>
        </w:rPr>
      </w:pPr>
    </w:p>
    <w:p w14:paraId="4B0EADC8" w14:textId="77777777" w:rsidR="006D7130" w:rsidRPr="00F031FA" w:rsidRDefault="006D7130" w:rsidP="006D7130">
      <w:pPr>
        <w:spacing w:after="0" w:line="240" w:lineRule="auto"/>
        <w:jc w:val="both"/>
        <w:rPr>
          <w:rFonts w:ascii="Times New Roman" w:hAnsi="Times New Roman" w:cs="Times New Roman"/>
          <w:color w:val="000000"/>
          <w:sz w:val="28"/>
          <w:szCs w:val="28"/>
        </w:rPr>
      </w:pPr>
    </w:p>
    <w:p w14:paraId="0D2DA1D5" w14:textId="77777777" w:rsidR="006D7130" w:rsidRPr="00F031FA" w:rsidRDefault="006D7130" w:rsidP="000716E4">
      <w:pPr>
        <w:spacing w:after="0" w:line="240" w:lineRule="auto"/>
        <w:jc w:val="center"/>
        <w:rPr>
          <w:rFonts w:ascii="Times New Roman" w:hAnsi="Times New Roman" w:cs="Times New Roman"/>
          <w:color w:val="000000"/>
          <w:sz w:val="28"/>
          <w:szCs w:val="28"/>
        </w:rPr>
      </w:pPr>
      <w:r w:rsidRPr="00F031FA">
        <w:rPr>
          <w:rFonts w:ascii="Times New Roman" w:hAnsi="Times New Roman" w:cs="Times New Roman"/>
          <w:noProof/>
          <w:sz w:val="28"/>
          <w:szCs w:val="28"/>
          <w:lang w:eastAsia="ru-RU"/>
        </w:rPr>
        <w:lastRenderedPageBreak/>
        <w:drawing>
          <wp:inline distT="0" distB="0" distL="0" distR="0" wp14:anchorId="50D00BCD" wp14:editId="58618F70">
            <wp:extent cx="5660774" cy="8680862"/>
            <wp:effectExtent l="0" t="0" r="0" b="6350"/>
            <wp:docPr id="6687963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664735" cy="8686937"/>
                    </a:xfrm>
                    <a:prstGeom prst="rect">
                      <a:avLst/>
                    </a:prstGeom>
                    <a:noFill/>
                    <a:ln>
                      <a:noFill/>
                    </a:ln>
                  </pic:spPr>
                </pic:pic>
              </a:graphicData>
            </a:graphic>
          </wp:inline>
        </w:drawing>
      </w:r>
    </w:p>
    <w:p w14:paraId="2AA6297E" w14:textId="024E4533" w:rsidR="006D7130" w:rsidRPr="00F031FA" w:rsidRDefault="006D7130" w:rsidP="000716E4">
      <w:pPr>
        <w:spacing w:after="0" w:line="240" w:lineRule="auto"/>
        <w:jc w:val="center"/>
        <w:rPr>
          <w:rFonts w:ascii="Times New Roman" w:hAnsi="Times New Roman" w:cs="Times New Roman"/>
          <w:sz w:val="28"/>
          <w:szCs w:val="28"/>
        </w:rPr>
      </w:pPr>
      <w:r w:rsidRPr="00F031FA">
        <w:rPr>
          <w:rFonts w:ascii="Times New Roman" w:hAnsi="Times New Roman" w:cs="Times New Roman"/>
          <w:color w:val="000000"/>
          <w:sz w:val="28"/>
          <w:szCs w:val="28"/>
        </w:rPr>
        <w:t xml:space="preserve">Рисунок 4 – Шлиф. </w:t>
      </w:r>
      <w:proofErr w:type="spellStart"/>
      <w:r w:rsidRPr="00F031FA">
        <w:rPr>
          <w:rFonts w:ascii="Times New Roman" w:hAnsi="Times New Roman" w:cs="Times New Roman"/>
          <w:sz w:val="28"/>
          <w:szCs w:val="28"/>
        </w:rPr>
        <w:t>Гранодиорит</w:t>
      </w:r>
      <w:proofErr w:type="spellEnd"/>
      <w:r w:rsidRPr="00F031FA">
        <w:rPr>
          <w:rFonts w:ascii="Times New Roman" w:hAnsi="Times New Roman" w:cs="Times New Roman"/>
          <w:sz w:val="28"/>
          <w:szCs w:val="28"/>
        </w:rPr>
        <w:t>. Полнокристаллическая интрузивная порода</w:t>
      </w:r>
    </w:p>
    <w:p w14:paraId="43929AB1" w14:textId="77777777" w:rsidR="006D7130" w:rsidRPr="00F031FA" w:rsidRDefault="006D7130" w:rsidP="000716E4">
      <w:pPr>
        <w:spacing w:after="0" w:line="240" w:lineRule="auto"/>
        <w:jc w:val="center"/>
        <w:rPr>
          <w:rFonts w:ascii="Times New Roman" w:hAnsi="Times New Roman" w:cs="Times New Roman"/>
          <w:i/>
          <w:sz w:val="28"/>
          <w:szCs w:val="28"/>
        </w:rPr>
      </w:pPr>
      <w:r w:rsidRPr="00F031FA">
        <w:rPr>
          <w:rFonts w:ascii="Times New Roman" w:hAnsi="Times New Roman" w:cs="Times New Roman"/>
          <w:sz w:val="28"/>
          <w:szCs w:val="28"/>
        </w:rPr>
        <w:t>с вкрапленниками плагиоклаза и псевдоморфозами темноцветного минерала</w:t>
      </w:r>
    </w:p>
    <w:p w14:paraId="31F866F0" w14:textId="59C6D6B9"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124</w:t>
      </w:r>
    </w:p>
    <w:p w14:paraId="6E5F46A5" w14:textId="77777777" w:rsidR="006D7130" w:rsidRPr="00F031FA" w:rsidRDefault="006D7130" w:rsidP="000716E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i/>
          <w:sz w:val="28"/>
          <w:szCs w:val="28"/>
        </w:rPr>
        <w:t xml:space="preserve">Кварцевый </w:t>
      </w:r>
      <w:proofErr w:type="spellStart"/>
      <w:r w:rsidRPr="00F031FA">
        <w:rPr>
          <w:rFonts w:ascii="Times New Roman" w:hAnsi="Times New Roman" w:cs="Times New Roman"/>
          <w:i/>
          <w:sz w:val="28"/>
          <w:szCs w:val="28"/>
        </w:rPr>
        <w:t>монцодиорит</w:t>
      </w:r>
      <w:proofErr w:type="spellEnd"/>
      <w:r w:rsidRPr="00F031FA">
        <w:rPr>
          <w:rFonts w:ascii="Times New Roman" w:hAnsi="Times New Roman" w:cs="Times New Roman"/>
          <w:i/>
          <w:sz w:val="28"/>
          <w:szCs w:val="28"/>
        </w:rPr>
        <w:t xml:space="preserve"> </w:t>
      </w:r>
      <w:proofErr w:type="spellStart"/>
      <w:r w:rsidRPr="00F031FA">
        <w:rPr>
          <w:rFonts w:ascii="Times New Roman" w:hAnsi="Times New Roman" w:cs="Times New Roman"/>
          <w:i/>
          <w:sz w:val="28"/>
          <w:szCs w:val="28"/>
        </w:rPr>
        <w:t>неравномернозернистый</w:t>
      </w:r>
      <w:proofErr w:type="spellEnd"/>
      <w:r w:rsidRPr="00F031FA">
        <w:rPr>
          <w:rFonts w:ascii="Times New Roman" w:hAnsi="Times New Roman" w:cs="Times New Roman"/>
          <w:i/>
          <w:sz w:val="28"/>
          <w:szCs w:val="28"/>
        </w:rPr>
        <w:t xml:space="preserve"> порфировидный.</w:t>
      </w:r>
      <w:r w:rsidRPr="00F031FA">
        <w:rPr>
          <w:rFonts w:ascii="Times New Roman" w:hAnsi="Times New Roman" w:cs="Times New Roman"/>
          <w:sz w:val="28"/>
          <w:szCs w:val="28"/>
        </w:rPr>
        <w:t xml:space="preserve"> Структура порфировидная </w:t>
      </w:r>
      <w:proofErr w:type="spellStart"/>
      <w:r w:rsidRPr="00F031FA">
        <w:rPr>
          <w:rFonts w:ascii="Times New Roman" w:hAnsi="Times New Roman" w:cs="Times New Roman"/>
          <w:sz w:val="28"/>
          <w:szCs w:val="28"/>
        </w:rPr>
        <w:t>гипидиоморфнозернистая</w:t>
      </w:r>
      <w:proofErr w:type="spellEnd"/>
      <w:r w:rsidRPr="00F031FA">
        <w:rPr>
          <w:rFonts w:ascii="Times New Roman" w:hAnsi="Times New Roman" w:cs="Times New Roman"/>
          <w:sz w:val="28"/>
          <w:szCs w:val="28"/>
        </w:rPr>
        <w:t>. Текстура массивная.</w:t>
      </w:r>
    </w:p>
    <w:p w14:paraId="582623B9" w14:textId="77777777" w:rsidR="006D7130" w:rsidRPr="00F031FA" w:rsidRDefault="006D7130" w:rsidP="000716E4">
      <w:pPr>
        <w:spacing w:after="0" w:line="240" w:lineRule="auto"/>
        <w:ind w:firstLine="709"/>
        <w:jc w:val="both"/>
        <w:rPr>
          <w:rFonts w:ascii="Times New Roman" w:hAnsi="Times New Roman" w:cs="Times New Roman"/>
          <w:sz w:val="28"/>
          <w:szCs w:val="28"/>
        </w:rPr>
      </w:pPr>
      <w:proofErr w:type="spellStart"/>
      <w:r w:rsidRPr="00F031FA">
        <w:rPr>
          <w:rFonts w:ascii="Times New Roman" w:hAnsi="Times New Roman" w:cs="Times New Roman"/>
          <w:sz w:val="28"/>
          <w:szCs w:val="28"/>
        </w:rPr>
        <w:t>Порфировидно</w:t>
      </w:r>
      <w:proofErr w:type="spellEnd"/>
      <w:r w:rsidRPr="00F031FA">
        <w:rPr>
          <w:rFonts w:ascii="Times New Roman" w:hAnsi="Times New Roman" w:cs="Times New Roman"/>
          <w:sz w:val="28"/>
          <w:szCs w:val="28"/>
        </w:rPr>
        <w:t xml:space="preserve"> выделяются отдельные призмы умеренно-кислого, иногда </w:t>
      </w:r>
      <w:proofErr w:type="spellStart"/>
      <w:r w:rsidRPr="00F031FA">
        <w:rPr>
          <w:rFonts w:ascii="Times New Roman" w:hAnsi="Times New Roman" w:cs="Times New Roman"/>
          <w:sz w:val="28"/>
          <w:szCs w:val="28"/>
        </w:rPr>
        <w:t>слабозонального</w:t>
      </w:r>
      <w:proofErr w:type="spellEnd"/>
      <w:r w:rsidRPr="00F031FA">
        <w:rPr>
          <w:rFonts w:ascii="Times New Roman" w:hAnsi="Times New Roman" w:cs="Times New Roman"/>
          <w:sz w:val="28"/>
          <w:szCs w:val="28"/>
        </w:rPr>
        <w:t xml:space="preserve"> плагиоклаза (олигоклаз до андезита) размером 2–2,5 мм (рис. 5 а). В породе также развиты участки изменённых темноцветных минералов, преимущественно щелочной роговой обманки (рис. 5б). В пределах псевдоморфоз рудный минерал с тонкой, четкой каёмкой частично замещён </w:t>
      </w:r>
      <w:proofErr w:type="spellStart"/>
      <w:r w:rsidRPr="00F031FA">
        <w:rPr>
          <w:rFonts w:ascii="Times New Roman" w:hAnsi="Times New Roman" w:cs="Times New Roman"/>
          <w:sz w:val="28"/>
          <w:szCs w:val="28"/>
        </w:rPr>
        <w:t>лейкоксеном</w:t>
      </w:r>
      <w:proofErr w:type="spellEnd"/>
      <w:r w:rsidRPr="00F031FA">
        <w:rPr>
          <w:rFonts w:ascii="Times New Roman" w:hAnsi="Times New Roman" w:cs="Times New Roman"/>
          <w:sz w:val="28"/>
          <w:szCs w:val="28"/>
        </w:rPr>
        <w:t>. Участки роговой обманки замещены агрегатом вторичного амфибола, хлорита, биотита и незначительно — землистого эпидота.</w:t>
      </w:r>
    </w:p>
    <w:p w14:paraId="4A3563D2" w14:textId="77777777" w:rsidR="006D7130" w:rsidRPr="00F031FA" w:rsidRDefault="006D7130" w:rsidP="000716E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Основная масса породы </w:t>
      </w:r>
      <w:proofErr w:type="spellStart"/>
      <w:r w:rsidRPr="00F031FA">
        <w:rPr>
          <w:rFonts w:ascii="Times New Roman" w:hAnsi="Times New Roman" w:cs="Times New Roman"/>
          <w:sz w:val="28"/>
          <w:szCs w:val="28"/>
        </w:rPr>
        <w:t>неравномернозернистая</w:t>
      </w:r>
      <w:proofErr w:type="spellEnd"/>
      <w:r w:rsidRPr="00F031FA">
        <w:rPr>
          <w:rFonts w:ascii="Times New Roman" w:hAnsi="Times New Roman" w:cs="Times New Roman"/>
          <w:sz w:val="28"/>
          <w:szCs w:val="28"/>
        </w:rPr>
        <w:t xml:space="preserve">, с относительно чётким порядком кристаллизации минералов (рис. 5 в). Размер зерен основной массы варьирует от 0,1 до 1,0 мм. В основной массе развиты призматические, частично </w:t>
      </w:r>
      <w:proofErr w:type="spellStart"/>
      <w:r w:rsidRPr="00F031FA">
        <w:rPr>
          <w:rFonts w:ascii="Times New Roman" w:hAnsi="Times New Roman" w:cs="Times New Roman"/>
          <w:sz w:val="28"/>
          <w:szCs w:val="28"/>
        </w:rPr>
        <w:t>соссюритизированные</w:t>
      </w:r>
      <w:proofErr w:type="spellEnd"/>
      <w:r w:rsidRPr="00F031FA">
        <w:rPr>
          <w:rFonts w:ascii="Times New Roman" w:hAnsi="Times New Roman" w:cs="Times New Roman"/>
          <w:sz w:val="28"/>
          <w:szCs w:val="28"/>
        </w:rPr>
        <w:t xml:space="preserve"> зерна плагиоклаза, агрегаты изменённой роговой обманки с мелкими включениями рудного минерала размером до 0,05 мм. Также отмечены единичные кристаллы апатита и редкие пластинки биотита (рис. 5 г). Биотит составляет до 5 % от объёма породы; по нему частично развивается мусковит, иногда хлорит и микронные образования </w:t>
      </w:r>
      <w:proofErr w:type="spellStart"/>
      <w:r w:rsidRPr="00F031FA">
        <w:rPr>
          <w:rFonts w:ascii="Times New Roman" w:hAnsi="Times New Roman" w:cs="Times New Roman"/>
          <w:sz w:val="28"/>
          <w:szCs w:val="28"/>
        </w:rPr>
        <w:t>лейкоксена</w:t>
      </w:r>
      <w:proofErr w:type="spellEnd"/>
      <w:r w:rsidRPr="00F031FA">
        <w:rPr>
          <w:rFonts w:ascii="Times New Roman" w:hAnsi="Times New Roman" w:cs="Times New Roman"/>
          <w:sz w:val="28"/>
          <w:szCs w:val="28"/>
        </w:rPr>
        <w:t>.</w:t>
      </w:r>
    </w:p>
    <w:p w14:paraId="7D43538A" w14:textId="77777777" w:rsidR="006D7130" w:rsidRPr="00F031FA" w:rsidRDefault="006D7130" w:rsidP="000716E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 xml:space="preserve">Калиевый полевой шпат представлен незначительно, </w:t>
      </w:r>
      <w:proofErr w:type="spellStart"/>
      <w:r w:rsidRPr="00F031FA">
        <w:rPr>
          <w:rFonts w:ascii="Times New Roman" w:hAnsi="Times New Roman" w:cs="Times New Roman"/>
          <w:sz w:val="28"/>
          <w:szCs w:val="28"/>
        </w:rPr>
        <w:t>слабопелитизирован</w:t>
      </w:r>
      <w:proofErr w:type="spellEnd"/>
      <w:r w:rsidRPr="00F031FA">
        <w:rPr>
          <w:rFonts w:ascii="Times New Roman" w:hAnsi="Times New Roman" w:cs="Times New Roman"/>
          <w:sz w:val="28"/>
          <w:szCs w:val="28"/>
        </w:rPr>
        <w:t>, ксеноморфный, преимущественно таблитчатый, развит в массе ксеноморфного кварца. Кварц составляет около 10 % объёма породы, представлен мелкими зернами размером 0,1–0,35 мм, заполняющими угловатые промежутки между основными породообразующими минералами.</w:t>
      </w:r>
    </w:p>
    <w:p w14:paraId="1AE8D6B0" w14:textId="77777777" w:rsidR="006D7130" w:rsidRPr="00F031FA" w:rsidRDefault="006D7130" w:rsidP="000716E4">
      <w:pPr>
        <w:spacing w:after="0" w:line="240" w:lineRule="auto"/>
        <w:ind w:firstLine="709"/>
        <w:jc w:val="both"/>
        <w:rPr>
          <w:rFonts w:ascii="Times New Roman" w:hAnsi="Times New Roman" w:cs="Times New Roman"/>
          <w:sz w:val="28"/>
          <w:szCs w:val="28"/>
        </w:rPr>
      </w:pPr>
      <w:r w:rsidRPr="00F031FA">
        <w:rPr>
          <w:rFonts w:ascii="Times New Roman" w:hAnsi="Times New Roman" w:cs="Times New Roman"/>
          <w:sz w:val="28"/>
          <w:szCs w:val="28"/>
        </w:rPr>
        <w:t>Суммарное содержание рудного минерала в породе составляет 3–5 %, приурочено преимущественно к зонам изменённой роговой обманки. Размер зерен рудного минерала колеблется от 0,01 до 0,12 мм.</w:t>
      </w:r>
    </w:p>
    <w:p w14:paraId="7180D3A9" w14:textId="77777777" w:rsidR="006D7130" w:rsidRPr="00F031FA" w:rsidRDefault="006D7130" w:rsidP="000716E4">
      <w:pPr>
        <w:spacing w:after="0" w:line="240" w:lineRule="auto"/>
        <w:ind w:firstLine="709"/>
        <w:jc w:val="both"/>
        <w:rPr>
          <w:rFonts w:ascii="Times New Roman" w:hAnsi="Times New Roman" w:cs="Times New Roman"/>
          <w:sz w:val="28"/>
          <w:szCs w:val="28"/>
        </w:rPr>
      </w:pPr>
    </w:p>
    <w:p w14:paraId="7644DD4C" w14:textId="77777777" w:rsidR="006D7130" w:rsidRPr="00F031FA" w:rsidRDefault="006D7130" w:rsidP="006D7130">
      <w:pPr>
        <w:spacing w:after="0" w:line="240" w:lineRule="auto"/>
        <w:jc w:val="both"/>
        <w:rPr>
          <w:rFonts w:ascii="Times New Roman" w:hAnsi="Times New Roman" w:cs="Times New Roman"/>
          <w:sz w:val="28"/>
          <w:szCs w:val="28"/>
        </w:rPr>
      </w:pPr>
    </w:p>
    <w:p w14:paraId="4AEAA3D2" w14:textId="77777777" w:rsidR="006D7130" w:rsidRPr="00F031FA" w:rsidRDefault="006D7130" w:rsidP="006D7130">
      <w:pPr>
        <w:spacing w:after="0" w:line="240" w:lineRule="auto"/>
        <w:jc w:val="both"/>
        <w:rPr>
          <w:rFonts w:ascii="Times New Roman" w:hAnsi="Times New Roman" w:cs="Times New Roman"/>
          <w:sz w:val="28"/>
          <w:szCs w:val="28"/>
        </w:rPr>
      </w:pPr>
    </w:p>
    <w:p w14:paraId="269B88D5" w14:textId="77777777" w:rsidR="006D7130" w:rsidRPr="00F031FA" w:rsidRDefault="006D7130" w:rsidP="006D7130">
      <w:pPr>
        <w:spacing w:after="0" w:line="240" w:lineRule="auto"/>
        <w:jc w:val="both"/>
        <w:rPr>
          <w:rFonts w:ascii="Times New Roman" w:hAnsi="Times New Roman" w:cs="Times New Roman"/>
          <w:sz w:val="28"/>
          <w:szCs w:val="28"/>
        </w:rPr>
      </w:pPr>
    </w:p>
    <w:p w14:paraId="37DD092E" w14:textId="77777777" w:rsidR="006D7130" w:rsidRPr="00F031FA" w:rsidRDefault="006D7130" w:rsidP="006D7130">
      <w:pPr>
        <w:spacing w:after="0" w:line="240" w:lineRule="auto"/>
        <w:jc w:val="both"/>
        <w:rPr>
          <w:rFonts w:ascii="Times New Roman" w:hAnsi="Times New Roman" w:cs="Times New Roman"/>
          <w:sz w:val="28"/>
          <w:szCs w:val="28"/>
        </w:rPr>
      </w:pPr>
    </w:p>
    <w:p w14:paraId="35B5ED39" w14:textId="77777777" w:rsidR="006D7130" w:rsidRPr="00F031FA" w:rsidRDefault="006D7130" w:rsidP="006D7130">
      <w:pPr>
        <w:spacing w:after="0" w:line="240" w:lineRule="auto"/>
        <w:jc w:val="both"/>
        <w:rPr>
          <w:rFonts w:ascii="Times New Roman" w:hAnsi="Times New Roman" w:cs="Times New Roman"/>
          <w:sz w:val="28"/>
          <w:szCs w:val="28"/>
        </w:rPr>
      </w:pPr>
    </w:p>
    <w:p w14:paraId="1F5A7070" w14:textId="77777777" w:rsidR="006D7130" w:rsidRPr="00F031FA" w:rsidRDefault="006D7130" w:rsidP="006D7130">
      <w:pPr>
        <w:spacing w:after="0" w:line="240" w:lineRule="auto"/>
        <w:jc w:val="both"/>
        <w:rPr>
          <w:rFonts w:ascii="Times New Roman" w:hAnsi="Times New Roman" w:cs="Times New Roman"/>
          <w:sz w:val="28"/>
          <w:szCs w:val="28"/>
        </w:rPr>
      </w:pPr>
    </w:p>
    <w:p w14:paraId="6B982C29" w14:textId="77777777" w:rsidR="006D7130" w:rsidRPr="00F031FA" w:rsidRDefault="006D7130" w:rsidP="006D7130">
      <w:pPr>
        <w:spacing w:after="0" w:line="240" w:lineRule="auto"/>
        <w:jc w:val="both"/>
        <w:rPr>
          <w:rFonts w:ascii="Times New Roman" w:hAnsi="Times New Roman" w:cs="Times New Roman"/>
          <w:sz w:val="28"/>
          <w:szCs w:val="28"/>
        </w:rPr>
      </w:pPr>
    </w:p>
    <w:p w14:paraId="47E318EE" w14:textId="77777777" w:rsidR="006D7130" w:rsidRPr="00F031FA" w:rsidRDefault="006D7130" w:rsidP="006D7130">
      <w:pPr>
        <w:spacing w:after="0" w:line="240" w:lineRule="auto"/>
        <w:jc w:val="both"/>
        <w:rPr>
          <w:rFonts w:ascii="Times New Roman" w:hAnsi="Times New Roman" w:cs="Times New Roman"/>
          <w:sz w:val="28"/>
          <w:szCs w:val="28"/>
        </w:rPr>
      </w:pPr>
    </w:p>
    <w:p w14:paraId="57A01F90" w14:textId="77777777" w:rsidR="006D7130" w:rsidRPr="00F031FA" w:rsidRDefault="006D7130" w:rsidP="006D7130">
      <w:pPr>
        <w:spacing w:after="0" w:line="240" w:lineRule="auto"/>
        <w:jc w:val="both"/>
        <w:rPr>
          <w:rFonts w:ascii="Times New Roman" w:hAnsi="Times New Roman" w:cs="Times New Roman"/>
          <w:sz w:val="28"/>
          <w:szCs w:val="28"/>
        </w:rPr>
      </w:pPr>
    </w:p>
    <w:p w14:paraId="34E7C5C2" w14:textId="77777777" w:rsidR="006D7130" w:rsidRPr="00F031FA" w:rsidRDefault="006D7130" w:rsidP="006D7130">
      <w:pPr>
        <w:spacing w:after="0" w:line="240" w:lineRule="auto"/>
        <w:jc w:val="both"/>
        <w:rPr>
          <w:rFonts w:ascii="Times New Roman" w:hAnsi="Times New Roman" w:cs="Times New Roman"/>
          <w:sz w:val="28"/>
          <w:szCs w:val="28"/>
        </w:rPr>
      </w:pPr>
    </w:p>
    <w:p w14:paraId="3A9A7347" w14:textId="77777777" w:rsidR="006D7130" w:rsidRPr="00F031FA" w:rsidRDefault="006D7130" w:rsidP="000716E4">
      <w:pPr>
        <w:spacing w:after="0" w:line="240" w:lineRule="auto"/>
        <w:jc w:val="center"/>
        <w:rPr>
          <w:rFonts w:ascii="Times New Roman" w:hAnsi="Times New Roman" w:cs="Times New Roman"/>
          <w:sz w:val="28"/>
          <w:szCs w:val="28"/>
        </w:rPr>
      </w:pPr>
      <w:r w:rsidRPr="00F031FA">
        <w:rPr>
          <w:rFonts w:ascii="Times New Roman" w:hAnsi="Times New Roman" w:cs="Times New Roman"/>
          <w:noProof/>
          <w:sz w:val="28"/>
          <w:szCs w:val="28"/>
          <w:lang w:eastAsia="ru-RU"/>
        </w:rPr>
        <w:lastRenderedPageBreak/>
        <w:drawing>
          <wp:inline distT="0" distB="0" distL="0" distR="0" wp14:anchorId="0C539C2F" wp14:editId="7E9B6946">
            <wp:extent cx="5427024" cy="8392017"/>
            <wp:effectExtent l="0" t="0" r="2540" b="9525"/>
            <wp:docPr id="13300555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36242" cy="8406271"/>
                    </a:xfrm>
                    <a:prstGeom prst="rect">
                      <a:avLst/>
                    </a:prstGeom>
                    <a:noFill/>
                    <a:ln>
                      <a:noFill/>
                    </a:ln>
                  </pic:spPr>
                </pic:pic>
              </a:graphicData>
            </a:graphic>
          </wp:inline>
        </w:drawing>
      </w:r>
    </w:p>
    <w:p w14:paraId="52452F6D" w14:textId="11EDAE3A" w:rsidR="006D7130" w:rsidRPr="00F031FA" w:rsidRDefault="006D7130" w:rsidP="000716E4">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t xml:space="preserve">Рисунок 5 – Шлиф. </w:t>
      </w:r>
      <w:proofErr w:type="spellStart"/>
      <w:r w:rsidRPr="00F031FA">
        <w:rPr>
          <w:rFonts w:ascii="Times New Roman" w:hAnsi="Times New Roman" w:cs="Times New Roman"/>
          <w:sz w:val="28"/>
          <w:szCs w:val="28"/>
        </w:rPr>
        <w:t>Неравномернозернистый</w:t>
      </w:r>
      <w:proofErr w:type="spellEnd"/>
      <w:r w:rsidRPr="00F031FA">
        <w:rPr>
          <w:rFonts w:ascii="Times New Roman" w:hAnsi="Times New Roman" w:cs="Times New Roman"/>
          <w:sz w:val="28"/>
          <w:szCs w:val="28"/>
        </w:rPr>
        <w:t xml:space="preserve"> порфировидный кварцевый </w:t>
      </w:r>
      <w:proofErr w:type="spellStart"/>
      <w:r w:rsidRPr="00F031FA">
        <w:rPr>
          <w:rFonts w:ascii="Times New Roman" w:hAnsi="Times New Roman" w:cs="Times New Roman"/>
          <w:sz w:val="28"/>
          <w:szCs w:val="28"/>
        </w:rPr>
        <w:t>монцодиорит</w:t>
      </w:r>
      <w:proofErr w:type="spellEnd"/>
      <w:r w:rsidRPr="00F031FA">
        <w:rPr>
          <w:rFonts w:ascii="Times New Roman" w:hAnsi="Times New Roman" w:cs="Times New Roman"/>
          <w:sz w:val="28"/>
          <w:szCs w:val="28"/>
        </w:rPr>
        <w:t>. Порода сложена плагиоклазом, кварцем и темноцветными минералами</w:t>
      </w:r>
    </w:p>
    <w:p w14:paraId="3C286BB9" w14:textId="7DC09E23" w:rsidR="00820C86" w:rsidRPr="00F031FA" w:rsidRDefault="00820C86" w:rsidP="00820C86">
      <w:pPr>
        <w:spacing w:after="0" w:line="240" w:lineRule="auto"/>
        <w:jc w:val="center"/>
        <w:rPr>
          <w:rFonts w:ascii="Times New Roman" w:hAnsi="Times New Roman" w:cs="Times New Roman"/>
          <w:sz w:val="28"/>
          <w:szCs w:val="28"/>
        </w:rPr>
      </w:pPr>
      <w:r w:rsidRPr="00F031FA">
        <w:rPr>
          <w:rFonts w:ascii="Times New Roman" w:hAnsi="Times New Roman" w:cs="Times New Roman"/>
          <w:sz w:val="28"/>
          <w:szCs w:val="28"/>
        </w:rPr>
        <w:lastRenderedPageBreak/>
        <w:t>Шлиф 125</w:t>
      </w:r>
    </w:p>
    <w:p w14:paraId="36476A4A" w14:textId="77777777" w:rsidR="00CE68E6" w:rsidRPr="00F031FA" w:rsidRDefault="00CE68E6" w:rsidP="00CE68E6">
      <w:pPr>
        <w:spacing w:after="0" w:line="240" w:lineRule="auto"/>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
          <w:sz w:val="28"/>
          <w:szCs w:val="28"/>
        </w:rPr>
        <w:t xml:space="preserve">Изменённый порфировидный </w:t>
      </w:r>
      <w:proofErr w:type="spellStart"/>
      <w:r w:rsidRPr="00F031FA">
        <w:rPr>
          <w:rFonts w:ascii="Times New Roman" w:eastAsia="Calibri" w:hAnsi="Times New Roman" w:cs="Times New Roman"/>
          <w:i/>
          <w:sz w:val="28"/>
          <w:szCs w:val="28"/>
        </w:rPr>
        <w:t>плагиогранит</w:t>
      </w:r>
      <w:proofErr w:type="spellEnd"/>
      <w:r w:rsidRPr="00F031FA">
        <w:rPr>
          <w:rFonts w:ascii="Times New Roman" w:eastAsia="Calibri" w:hAnsi="Times New Roman" w:cs="Times New Roman"/>
          <w:i/>
          <w:sz w:val="28"/>
          <w:szCs w:val="28"/>
        </w:rPr>
        <w:t xml:space="preserve"> мелкозернистый. </w:t>
      </w:r>
      <w:r w:rsidRPr="00F031FA">
        <w:rPr>
          <w:rFonts w:ascii="Times New Roman" w:eastAsia="Calibri" w:hAnsi="Times New Roman" w:cs="Times New Roman"/>
          <w:iCs/>
          <w:sz w:val="28"/>
          <w:szCs w:val="28"/>
        </w:rPr>
        <w:t xml:space="preserve">Структура порфировидная </w:t>
      </w:r>
      <w:proofErr w:type="spellStart"/>
      <w:r w:rsidRPr="00F031FA">
        <w:rPr>
          <w:rFonts w:ascii="Times New Roman" w:eastAsia="Calibri" w:hAnsi="Times New Roman" w:cs="Times New Roman"/>
          <w:iCs/>
          <w:sz w:val="28"/>
          <w:szCs w:val="28"/>
        </w:rPr>
        <w:t>гипидиоморфнозернистая</w:t>
      </w:r>
      <w:proofErr w:type="spellEnd"/>
      <w:r w:rsidRPr="00F031FA">
        <w:rPr>
          <w:rFonts w:ascii="Times New Roman" w:eastAsia="Calibri" w:hAnsi="Times New Roman" w:cs="Times New Roman"/>
          <w:iCs/>
          <w:sz w:val="28"/>
          <w:szCs w:val="28"/>
        </w:rPr>
        <w:t xml:space="preserve">. </w:t>
      </w:r>
    </w:p>
    <w:p w14:paraId="6CC5683B" w14:textId="77777777" w:rsidR="00CE68E6" w:rsidRPr="00F031FA" w:rsidRDefault="00CE68E6" w:rsidP="00CE68E6">
      <w:pPr>
        <w:spacing w:after="0" w:line="240" w:lineRule="auto"/>
        <w:ind w:firstLine="709"/>
        <w:jc w:val="both"/>
        <w:rPr>
          <w:rFonts w:ascii="Times New Roman" w:eastAsia="Calibri" w:hAnsi="Times New Roman" w:cs="Times New Roman"/>
          <w:iCs/>
          <w:sz w:val="28"/>
          <w:szCs w:val="28"/>
        </w:rPr>
      </w:pPr>
      <w:proofErr w:type="spellStart"/>
      <w:r w:rsidRPr="00F031FA">
        <w:rPr>
          <w:rFonts w:ascii="Times New Roman" w:eastAsia="Calibri" w:hAnsi="Times New Roman" w:cs="Times New Roman"/>
          <w:iCs/>
          <w:sz w:val="28"/>
          <w:szCs w:val="28"/>
        </w:rPr>
        <w:t>Порфировидно</w:t>
      </w:r>
      <w:proofErr w:type="spellEnd"/>
      <w:r w:rsidRPr="00F031FA">
        <w:rPr>
          <w:rFonts w:ascii="Times New Roman" w:eastAsia="Calibri" w:hAnsi="Times New Roman" w:cs="Times New Roman"/>
          <w:iCs/>
          <w:sz w:val="28"/>
          <w:szCs w:val="28"/>
        </w:rPr>
        <w:t xml:space="preserve"> выделены единичные призматические кристаллы полностью изменённого плагиоклаза (рис. 6 а), что свидетельствует о частичном сохранении реликтовой кристаллической структуры. Эти порфировидные индивиды имеют относительно крупные размеры по сравнению с основной массой породы и демонстрируют признаки интенсивной </w:t>
      </w:r>
      <w:proofErr w:type="spellStart"/>
      <w:r w:rsidRPr="00F031FA">
        <w:rPr>
          <w:rFonts w:ascii="Times New Roman" w:eastAsia="Calibri" w:hAnsi="Times New Roman" w:cs="Times New Roman"/>
          <w:iCs/>
          <w:sz w:val="28"/>
          <w:szCs w:val="28"/>
        </w:rPr>
        <w:t>метамикризации</w:t>
      </w:r>
      <w:proofErr w:type="spellEnd"/>
      <w:r w:rsidRPr="00F031FA">
        <w:rPr>
          <w:rFonts w:ascii="Times New Roman" w:eastAsia="Calibri" w:hAnsi="Times New Roman" w:cs="Times New Roman"/>
          <w:iCs/>
          <w:sz w:val="28"/>
          <w:szCs w:val="28"/>
        </w:rPr>
        <w:t>.</w:t>
      </w:r>
    </w:p>
    <w:p w14:paraId="6C3C86FB" w14:textId="77777777" w:rsidR="00CE68E6" w:rsidRPr="00F031FA" w:rsidRDefault="00CE68E6" w:rsidP="00CE68E6">
      <w:pPr>
        <w:spacing w:after="0" w:line="240" w:lineRule="auto"/>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Cs/>
          <w:sz w:val="28"/>
          <w:szCs w:val="28"/>
        </w:rPr>
        <w:t xml:space="preserve">Основная масса породы мелкозернистая, с размером отдельных зерен до 1 мм, и состоит из того же интенсивно изменённого плагиоклаза, ксеноморфного кварца (~25 %), а также полных псевдоморфоз по темноцветным минералам, выполненных </w:t>
      </w:r>
      <w:proofErr w:type="spellStart"/>
      <w:r w:rsidRPr="00F031FA">
        <w:rPr>
          <w:rFonts w:ascii="Times New Roman" w:eastAsia="Calibri" w:hAnsi="Times New Roman" w:cs="Times New Roman"/>
          <w:iCs/>
          <w:sz w:val="28"/>
          <w:szCs w:val="28"/>
        </w:rPr>
        <w:t>микропластинчатым</w:t>
      </w:r>
      <w:proofErr w:type="spellEnd"/>
      <w:r w:rsidRPr="00F031FA">
        <w:rPr>
          <w:rFonts w:ascii="Times New Roman" w:eastAsia="Calibri" w:hAnsi="Times New Roman" w:cs="Times New Roman"/>
          <w:iCs/>
          <w:sz w:val="28"/>
          <w:szCs w:val="28"/>
        </w:rPr>
        <w:t xml:space="preserve"> агрегатом вторичного биотита (рис. 6 б). В отдельных псевдоморфозах наблюдаются многочисленные мелкие ксеноморфные зерна рудного минерала, различимые по морфологии и, вероятно, относящиеся к трём различным минералогическим типам. Наличие этих включений указывает на комплексное развитие вторичных минералов в процессе поздней альтерации.</w:t>
      </w:r>
    </w:p>
    <w:p w14:paraId="69134C95" w14:textId="3D5588DA" w:rsidR="00CE68E6" w:rsidRPr="00F031FA" w:rsidRDefault="00CE68E6" w:rsidP="00CE68E6">
      <w:pPr>
        <w:spacing w:after="0" w:line="240" w:lineRule="auto"/>
        <w:ind w:firstLine="709"/>
        <w:jc w:val="both"/>
        <w:rPr>
          <w:rFonts w:ascii="Times New Roman" w:eastAsia="Calibri" w:hAnsi="Times New Roman" w:cs="Times New Roman"/>
          <w:iCs/>
          <w:sz w:val="28"/>
          <w:szCs w:val="28"/>
        </w:rPr>
      </w:pPr>
      <w:r w:rsidRPr="00F031FA">
        <w:rPr>
          <w:rFonts w:ascii="Times New Roman" w:eastAsia="Calibri" w:hAnsi="Times New Roman" w:cs="Times New Roman"/>
          <w:iCs/>
          <w:sz w:val="28"/>
          <w:szCs w:val="28"/>
        </w:rPr>
        <w:t xml:space="preserve">Особое внимание привлекает зона интенсивной </w:t>
      </w:r>
      <w:proofErr w:type="spellStart"/>
      <w:r w:rsidRPr="00F031FA">
        <w:rPr>
          <w:rFonts w:ascii="Times New Roman" w:eastAsia="Calibri" w:hAnsi="Times New Roman" w:cs="Times New Roman"/>
          <w:iCs/>
          <w:sz w:val="28"/>
          <w:szCs w:val="28"/>
        </w:rPr>
        <w:t>березитизации</w:t>
      </w:r>
      <w:proofErr w:type="spellEnd"/>
      <w:r w:rsidRPr="00F031FA">
        <w:rPr>
          <w:rFonts w:ascii="Times New Roman" w:eastAsia="Calibri" w:hAnsi="Times New Roman" w:cs="Times New Roman"/>
          <w:iCs/>
          <w:sz w:val="28"/>
          <w:szCs w:val="28"/>
        </w:rPr>
        <w:t>, развитая почти по центру шлифа, размером 3-4 мм (рис. 6 в). Данный участок представляет собой сланцеватый кварц-</w:t>
      </w:r>
      <w:proofErr w:type="spellStart"/>
      <w:r w:rsidRPr="00F031FA">
        <w:rPr>
          <w:rFonts w:ascii="Times New Roman" w:eastAsia="Calibri" w:hAnsi="Times New Roman" w:cs="Times New Roman"/>
          <w:iCs/>
          <w:sz w:val="28"/>
          <w:szCs w:val="28"/>
        </w:rPr>
        <w:t>гидросерицитовый</w:t>
      </w:r>
      <w:proofErr w:type="spellEnd"/>
      <w:r w:rsidRPr="00F031FA">
        <w:rPr>
          <w:rFonts w:ascii="Times New Roman" w:eastAsia="Calibri" w:hAnsi="Times New Roman" w:cs="Times New Roman"/>
          <w:iCs/>
          <w:sz w:val="28"/>
          <w:szCs w:val="28"/>
        </w:rPr>
        <w:t xml:space="preserve"> агрегат, в котором ксеноморфные удлинённые включения рудного минерала (или двух типов) ориентированы по плоскости сланцеватости агрегата (рис. 6 г). Подобная ориентация указывает на направленный процесс </w:t>
      </w:r>
      <w:proofErr w:type="spellStart"/>
      <w:r w:rsidRPr="00F031FA">
        <w:rPr>
          <w:rFonts w:ascii="Times New Roman" w:eastAsia="Calibri" w:hAnsi="Times New Roman" w:cs="Times New Roman"/>
          <w:iCs/>
          <w:sz w:val="28"/>
          <w:szCs w:val="28"/>
        </w:rPr>
        <w:t>метамикризации</w:t>
      </w:r>
      <w:proofErr w:type="spellEnd"/>
      <w:r w:rsidRPr="00F031FA">
        <w:rPr>
          <w:rFonts w:ascii="Times New Roman" w:eastAsia="Calibri" w:hAnsi="Times New Roman" w:cs="Times New Roman"/>
          <w:iCs/>
          <w:sz w:val="28"/>
          <w:szCs w:val="28"/>
        </w:rPr>
        <w:t xml:space="preserve"> с контролем первичной текстуры породы.</w:t>
      </w:r>
    </w:p>
    <w:p w14:paraId="246DE4A5" w14:textId="77777777" w:rsidR="00CE68E6" w:rsidRPr="00F031FA" w:rsidRDefault="00CE68E6" w:rsidP="00CE68E6">
      <w:pPr>
        <w:spacing w:after="0" w:line="240" w:lineRule="auto"/>
        <w:jc w:val="both"/>
        <w:rPr>
          <w:rFonts w:ascii="Times New Roman" w:eastAsia="Calibri" w:hAnsi="Times New Roman" w:cs="Times New Roman"/>
          <w:iCs/>
          <w:sz w:val="28"/>
          <w:szCs w:val="28"/>
        </w:rPr>
      </w:pPr>
    </w:p>
    <w:p w14:paraId="26E952BA"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601779AB"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7FA375A0"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3CE47988"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24171A5E"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255B5853"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3C582944"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1D33E9A0"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6B966362"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7766EC6E"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42891FF6" w14:textId="77777777" w:rsidR="00CE68E6" w:rsidRPr="00F031FA" w:rsidRDefault="00CE68E6" w:rsidP="00CE68E6">
      <w:pPr>
        <w:spacing w:after="0" w:line="240" w:lineRule="auto"/>
        <w:jc w:val="both"/>
        <w:rPr>
          <w:rFonts w:ascii="Times New Roman" w:eastAsia="Calibri" w:hAnsi="Times New Roman" w:cs="Times New Roman"/>
          <w:i/>
          <w:sz w:val="28"/>
          <w:szCs w:val="28"/>
        </w:rPr>
      </w:pPr>
    </w:p>
    <w:p w14:paraId="219BFEB4" w14:textId="77777777" w:rsidR="00CE68E6" w:rsidRPr="00F031FA" w:rsidRDefault="00CE68E6" w:rsidP="00CE68E6">
      <w:pPr>
        <w:spacing w:after="0" w:line="240" w:lineRule="auto"/>
        <w:jc w:val="center"/>
        <w:rPr>
          <w:rFonts w:ascii="Times New Roman" w:eastAsia="Calibri" w:hAnsi="Times New Roman" w:cs="Times New Roman"/>
          <w:i/>
          <w:sz w:val="28"/>
          <w:szCs w:val="28"/>
        </w:rPr>
      </w:pPr>
      <w:r w:rsidRPr="00F031FA">
        <w:rPr>
          <w:rFonts w:ascii="Times New Roman" w:eastAsia="Calibri" w:hAnsi="Times New Roman" w:cs="Times New Roman"/>
          <w:i/>
          <w:noProof/>
          <w:sz w:val="28"/>
          <w:szCs w:val="28"/>
          <w:lang w:eastAsia="ru-RU"/>
        </w:rPr>
        <w:lastRenderedPageBreak/>
        <w:drawing>
          <wp:inline distT="0" distB="0" distL="0" distR="0" wp14:anchorId="3C194692" wp14:editId="30B525BB">
            <wp:extent cx="5561330" cy="8490857"/>
            <wp:effectExtent l="0" t="0" r="1270" b="5715"/>
            <wp:docPr id="4409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566136" cy="8498194"/>
                    </a:xfrm>
                    <a:prstGeom prst="rect">
                      <a:avLst/>
                    </a:prstGeom>
                    <a:noFill/>
                    <a:ln>
                      <a:noFill/>
                    </a:ln>
                  </pic:spPr>
                </pic:pic>
              </a:graphicData>
            </a:graphic>
          </wp:inline>
        </w:drawing>
      </w:r>
    </w:p>
    <w:p w14:paraId="78870D2A" w14:textId="77777777" w:rsidR="00CE68E6" w:rsidRPr="00F031FA" w:rsidRDefault="00CE68E6" w:rsidP="00CE68E6">
      <w:pPr>
        <w:spacing w:after="0" w:line="240" w:lineRule="auto"/>
        <w:jc w:val="both"/>
        <w:rPr>
          <w:rFonts w:ascii="Times New Roman" w:eastAsia="Calibri" w:hAnsi="Times New Roman" w:cs="Times New Roman"/>
          <w:i/>
          <w:iCs/>
          <w:sz w:val="28"/>
          <w:szCs w:val="28"/>
        </w:rPr>
      </w:pPr>
      <w:r w:rsidRPr="00F031FA">
        <w:rPr>
          <w:rFonts w:ascii="Times New Roman" w:eastAsia="Calibri" w:hAnsi="Times New Roman" w:cs="Times New Roman"/>
          <w:i/>
          <w:sz w:val="28"/>
          <w:szCs w:val="28"/>
        </w:rPr>
        <w:t xml:space="preserve">Рисунок 6 – Шлиф. </w:t>
      </w:r>
      <w:r w:rsidRPr="00F031FA">
        <w:rPr>
          <w:rFonts w:ascii="Times New Roman" w:eastAsia="Calibri" w:hAnsi="Times New Roman" w:cs="Times New Roman"/>
          <w:i/>
          <w:iCs/>
          <w:sz w:val="28"/>
          <w:szCs w:val="28"/>
        </w:rPr>
        <w:t xml:space="preserve">Изменённый порфировидный </w:t>
      </w:r>
      <w:proofErr w:type="spellStart"/>
      <w:r w:rsidRPr="00F031FA">
        <w:rPr>
          <w:rFonts w:ascii="Times New Roman" w:eastAsia="Calibri" w:hAnsi="Times New Roman" w:cs="Times New Roman"/>
          <w:i/>
          <w:iCs/>
          <w:sz w:val="28"/>
          <w:szCs w:val="28"/>
        </w:rPr>
        <w:t>плагиогранит</w:t>
      </w:r>
      <w:proofErr w:type="spellEnd"/>
      <w:r w:rsidRPr="00F031FA">
        <w:rPr>
          <w:rFonts w:ascii="Times New Roman" w:eastAsia="Calibri" w:hAnsi="Times New Roman" w:cs="Times New Roman"/>
          <w:i/>
          <w:iCs/>
          <w:sz w:val="28"/>
          <w:szCs w:val="28"/>
        </w:rPr>
        <w:t xml:space="preserve"> с порфировидной </w:t>
      </w:r>
      <w:proofErr w:type="spellStart"/>
      <w:r w:rsidRPr="00F031FA">
        <w:rPr>
          <w:rFonts w:ascii="Times New Roman" w:eastAsia="Calibri" w:hAnsi="Times New Roman" w:cs="Times New Roman"/>
          <w:i/>
          <w:iCs/>
          <w:sz w:val="28"/>
          <w:szCs w:val="28"/>
        </w:rPr>
        <w:t>гипидиоморфнозернистой</w:t>
      </w:r>
      <w:proofErr w:type="spellEnd"/>
      <w:r w:rsidRPr="00F031FA">
        <w:rPr>
          <w:rFonts w:ascii="Times New Roman" w:eastAsia="Calibri" w:hAnsi="Times New Roman" w:cs="Times New Roman"/>
          <w:i/>
          <w:iCs/>
          <w:sz w:val="28"/>
          <w:szCs w:val="28"/>
        </w:rPr>
        <w:t xml:space="preserve"> структурой</w:t>
      </w:r>
    </w:p>
    <w:p w14:paraId="7010F2ED" w14:textId="11807F16" w:rsidR="00CE68E6" w:rsidRPr="00F031FA" w:rsidRDefault="00CE68E6" w:rsidP="00CE68E6">
      <w:pPr>
        <w:spacing w:after="0" w:line="240" w:lineRule="auto"/>
        <w:jc w:val="both"/>
        <w:rPr>
          <w:rFonts w:ascii="Times New Roman" w:eastAsia="Calibri" w:hAnsi="Times New Roman" w:cs="Times New Roman"/>
          <w:i/>
          <w:sz w:val="28"/>
          <w:szCs w:val="28"/>
        </w:rPr>
      </w:pPr>
    </w:p>
    <w:p w14:paraId="31A2537A" w14:textId="77777777" w:rsidR="00D34D4E" w:rsidRPr="00F031FA" w:rsidRDefault="00D34D4E" w:rsidP="003F13E4">
      <w:pPr>
        <w:spacing w:after="0" w:line="240" w:lineRule="auto"/>
        <w:jc w:val="center"/>
        <w:rPr>
          <w:rFonts w:ascii="Times New Roman" w:hAnsi="Times New Roman" w:cs="Times New Roman"/>
          <w:b/>
          <w:bCs/>
          <w:sz w:val="28"/>
          <w:szCs w:val="28"/>
        </w:rPr>
        <w:sectPr w:rsidR="00D34D4E" w:rsidRPr="00F031FA" w:rsidSect="00754B8F">
          <w:type w:val="continuous"/>
          <w:pgSz w:w="11906" w:h="16838"/>
          <w:pgMar w:top="1134" w:right="850" w:bottom="1134" w:left="1701" w:header="708" w:footer="708" w:gutter="0"/>
          <w:cols w:space="708"/>
          <w:docGrid w:linePitch="360"/>
        </w:sectPr>
      </w:pPr>
    </w:p>
    <w:p w14:paraId="2AC89A47" w14:textId="0A56746D" w:rsidR="003F13E4" w:rsidRPr="00F031FA" w:rsidRDefault="003F13E4" w:rsidP="003F13E4">
      <w:pPr>
        <w:spacing w:after="0" w:line="240" w:lineRule="auto"/>
        <w:jc w:val="center"/>
        <w:rPr>
          <w:rFonts w:ascii="Times New Roman" w:hAnsi="Times New Roman" w:cs="Times New Roman"/>
          <w:b/>
          <w:bCs/>
          <w:sz w:val="28"/>
          <w:szCs w:val="28"/>
        </w:rPr>
      </w:pPr>
      <w:r w:rsidRPr="00F031FA">
        <w:rPr>
          <w:rFonts w:ascii="Times New Roman" w:hAnsi="Times New Roman" w:cs="Times New Roman"/>
          <w:b/>
          <w:bCs/>
          <w:sz w:val="28"/>
          <w:szCs w:val="28"/>
        </w:rPr>
        <w:lastRenderedPageBreak/>
        <w:t xml:space="preserve">ПРИЛОЖЕНИЕ </w:t>
      </w:r>
      <w:r w:rsidR="001010B6" w:rsidRPr="00F031FA">
        <w:rPr>
          <w:rFonts w:ascii="Times New Roman" w:hAnsi="Times New Roman" w:cs="Times New Roman"/>
          <w:b/>
          <w:bCs/>
          <w:sz w:val="28"/>
          <w:szCs w:val="28"/>
        </w:rPr>
        <w:t>Д</w:t>
      </w:r>
    </w:p>
    <w:p w14:paraId="3B0AEB77" w14:textId="2CF81869" w:rsidR="003F13E4" w:rsidRPr="00F031FA" w:rsidRDefault="003F13E4" w:rsidP="003F13E4">
      <w:pPr>
        <w:spacing w:after="0" w:line="240" w:lineRule="auto"/>
        <w:jc w:val="center"/>
        <w:rPr>
          <w:rFonts w:ascii="Times New Roman" w:hAnsi="Times New Roman" w:cs="Times New Roman"/>
          <w:b/>
          <w:bCs/>
          <w:sz w:val="28"/>
          <w:szCs w:val="28"/>
        </w:rPr>
      </w:pPr>
    </w:p>
    <w:p w14:paraId="3B694ABC" w14:textId="0E8DBFC3" w:rsidR="00D34D4E" w:rsidRPr="00F031FA" w:rsidRDefault="00D34D4E" w:rsidP="00D34D4E">
      <w:pPr>
        <w:spacing w:after="0" w:line="240" w:lineRule="auto"/>
        <w:ind w:firstLine="284"/>
        <w:jc w:val="center"/>
        <w:rPr>
          <w:rFonts w:ascii="Times New Roman" w:hAnsi="Times New Roman"/>
          <w:sz w:val="28"/>
          <w:szCs w:val="28"/>
        </w:rPr>
      </w:pPr>
      <w:r w:rsidRPr="00F031FA">
        <w:rPr>
          <w:rFonts w:ascii="Times New Roman" w:hAnsi="Times New Roman"/>
          <w:sz w:val="28"/>
          <w:szCs w:val="28"/>
        </w:rPr>
        <w:t>Минералогическ</w:t>
      </w:r>
      <w:r w:rsidR="00110B9C" w:rsidRPr="00F031FA">
        <w:rPr>
          <w:rFonts w:ascii="Times New Roman" w:hAnsi="Times New Roman"/>
          <w:sz w:val="28"/>
          <w:szCs w:val="28"/>
        </w:rPr>
        <w:t>ий состав</w:t>
      </w:r>
      <w:r w:rsidRPr="00F031FA">
        <w:rPr>
          <w:rFonts w:ascii="Times New Roman" w:hAnsi="Times New Roman"/>
          <w:sz w:val="28"/>
          <w:szCs w:val="28"/>
        </w:rPr>
        <w:t xml:space="preserve"> интрузивных пород комплекса </w:t>
      </w:r>
      <w:proofErr w:type="spellStart"/>
      <w:r w:rsidRPr="00F031FA">
        <w:rPr>
          <w:rFonts w:ascii="Times New Roman" w:hAnsi="Times New Roman"/>
          <w:sz w:val="28"/>
          <w:szCs w:val="28"/>
        </w:rPr>
        <w:t>Сарыколь</w:t>
      </w:r>
      <w:proofErr w:type="spellEnd"/>
      <w:r w:rsidRPr="00F031FA">
        <w:rPr>
          <w:rFonts w:ascii="Times New Roman" w:hAnsi="Times New Roman"/>
          <w:sz w:val="28"/>
          <w:szCs w:val="28"/>
        </w:rPr>
        <w:t>, (%)</w:t>
      </w:r>
    </w:p>
    <w:p w14:paraId="651A11B7" w14:textId="46F87BB8" w:rsidR="00D34D4E" w:rsidRPr="00D34D4E" w:rsidRDefault="00D34D4E" w:rsidP="00D34D4E">
      <w:pPr>
        <w:spacing w:before="100" w:beforeAutospacing="1" w:after="100" w:afterAutospacing="1" w:line="240" w:lineRule="auto"/>
        <w:rPr>
          <w:rFonts w:ascii="Times New Roman" w:eastAsia="Times New Roman" w:hAnsi="Times New Roman" w:cs="Times New Roman"/>
          <w:sz w:val="24"/>
          <w:szCs w:val="24"/>
          <w:lang w:eastAsia="ru-RU"/>
        </w:rPr>
      </w:pPr>
      <w:r w:rsidRPr="00F031FA">
        <w:rPr>
          <w:rFonts w:ascii="Times New Roman" w:eastAsia="Times New Roman" w:hAnsi="Times New Roman" w:cs="Times New Roman"/>
          <w:noProof/>
          <w:sz w:val="24"/>
          <w:szCs w:val="24"/>
          <w:lang w:eastAsia="ru-RU"/>
        </w:rPr>
        <w:drawing>
          <wp:inline distT="0" distB="0" distL="0" distR="0" wp14:anchorId="6A2D40C1" wp14:editId="44D06FFE">
            <wp:extent cx="9072245" cy="445833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072245" cy="4458335"/>
                    </a:xfrm>
                    <a:prstGeom prst="rect">
                      <a:avLst/>
                    </a:prstGeom>
                    <a:noFill/>
                    <a:ln>
                      <a:noFill/>
                    </a:ln>
                  </pic:spPr>
                </pic:pic>
              </a:graphicData>
            </a:graphic>
          </wp:inline>
        </w:drawing>
      </w:r>
    </w:p>
    <w:p w14:paraId="047F8A58" w14:textId="700A4820" w:rsidR="00D34D4E" w:rsidRPr="00F031FA" w:rsidRDefault="00B36B93" w:rsidP="00D34D4E">
      <w:pPr>
        <w:rPr>
          <w:rFonts w:ascii="Times New Roman" w:hAnsi="Times New Roman"/>
          <w:sz w:val="24"/>
          <w:szCs w:val="24"/>
        </w:rPr>
      </w:pPr>
      <w:r w:rsidRPr="00F031FA">
        <w:rPr>
          <w:rFonts w:ascii="Times New Roman" w:hAnsi="Times New Roman"/>
          <w:sz w:val="28"/>
          <w:szCs w:val="28"/>
        </w:rPr>
        <w:t xml:space="preserve">   </w:t>
      </w:r>
      <w:r w:rsidR="00D34D4E" w:rsidRPr="00F031FA">
        <w:rPr>
          <w:rFonts w:ascii="Times New Roman" w:hAnsi="Times New Roman"/>
          <w:sz w:val="24"/>
          <w:szCs w:val="24"/>
        </w:rPr>
        <w:t>Примечание</w:t>
      </w:r>
      <w:r w:rsidRPr="00F031FA">
        <w:rPr>
          <w:rFonts w:ascii="Times New Roman" w:hAnsi="Times New Roman"/>
          <w:sz w:val="24"/>
          <w:szCs w:val="24"/>
        </w:rPr>
        <w:t xml:space="preserve">: </w:t>
      </w:r>
      <w:r w:rsidR="00D34D4E" w:rsidRPr="00F031FA">
        <w:rPr>
          <w:rFonts w:ascii="Times New Roman" w:hAnsi="Times New Roman"/>
          <w:sz w:val="24"/>
          <w:szCs w:val="24"/>
        </w:rPr>
        <w:t>БУ – месторождение Бала-</w:t>
      </w:r>
      <w:proofErr w:type="spellStart"/>
      <w:r w:rsidR="00D34D4E" w:rsidRPr="00F031FA">
        <w:rPr>
          <w:rFonts w:ascii="Times New Roman" w:hAnsi="Times New Roman"/>
          <w:sz w:val="24"/>
          <w:szCs w:val="24"/>
        </w:rPr>
        <w:t>Урпек</w:t>
      </w:r>
      <w:proofErr w:type="spellEnd"/>
      <w:r w:rsidR="00D34D4E" w:rsidRPr="00F031FA">
        <w:rPr>
          <w:rFonts w:ascii="Times New Roman" w:hAnsi="Times New Roman"/>
          <w:sz w:val="24"/>
          <w:szCs w:val="24"/>
        </w:rPr>
        <w:t xml:space="preserve">, К – месторождение </w:t>
      </w:r>
      <w:proofErr w:type="spellStart"/>
      <w:r w:rsidR="00D34D4E" w:rsidRPr="00F031FA">
        <w:rPr>
          <w:rFonts w:ascii="Times New Roman" w:hAnsi="Times New Roman"/>
          <w:sz w:val="24"/>
          <w:szCs w:val="24"/>
        </w:rPr>
        <w:t>Каншокы</w:t>
      </w:r>
      <w:proofErr w:type="spellEnd"/>
      <w:r w:rsidR="00D34D4E" w:rsidRPr="00F031FA">
        <w:rPr>
          <w:rFonts w:ascii="Times New Roman" w:hAnsi="Times New Roman"/>
          <w:sz w:val="24"/>
          <w:szCs w:val="24"/>
        </w:rPr>
        <w:t xml:space="preserve">, А – рудопроявление </w:t>
      </w:r>
      <w:proofErr w:type="spellStart"/>
      <w:r w:rsidR="00D34D4E" w:rsidRPr="00F031FA">
        <w:rPr>
          <w:rFonts w:ascii="Times New Roman" w:hAnsi="Times New Roman"/>
          <w:sz w:val="24"/>
          <w:szCs w:val="24"/>
        </w:rPr>
        <w:t>Аргынбайсыз</w:t>
      </w:r>
      <w:proofErr w:type="spellEnd"/>
      <w:r w:rsidR="00D34D4E" w:rsidRPr="00F031FA">
        <w:rPr>
          <w:rFonts w:ascii="Times New Roman" w:hAnsi="Times New Roman"/>
          <w:sz w:val="24"/>
          <w:szCs w:val="24"/>
        </w:rPr>
        <w:t>.</w:t>
      </w:r>
    </w:p>
    <w:p w14:paraId="2BEAFDF4" w14:textId="77777777" w:rsidR="00D34D4E" w:rsidRPr="00F031FA" w:rsidRDefault="00D34D4E" w:rsidP="00D34D4E">
      <w:pPr>
        <w:rPr>
          <w:rFonts w:ascii="Times New Roman" w:hAnsi="Times New Roman"/>
          <w:sz w:val="26"/>
          <w:szCs w:val="26"/>
        </w:rPr>
      </w:pPr>
    </w:p>
    <w:p w14:paraId="592C12A0" w14:textId="62CA6B3C" w:rsidR="00D34D4E" w:rsidRPr="00F031FA" w:rsidRDefault="00110B9C" w:rsidP="00B36B93">
      <w:pPr>
        <w:spacing w:after="0" w:line="240" w:lineRule="auto"/>
        <w:jc w:val="center"/>
        <w:rPr>
          <w:rFonts w:ascii="Times New Roman" w:hAnsi="Times New Roman"/>
          <w:sz w:val="28"/>
          <w:szCs w:val="28"/>
        </w:rPr>
      </w:pPr>
      <w:r w:rsidRPr="00F031FA">
        <w:rPr>
          <w:rFonts w:ascii="Times New Roman" w:hAnsi="Times New Roman"/>
          <w:sz w:val="28"/>
          <w:szCs w:val="28"/>
        </w:rPr>
        <w:lastRenderedPageBreak/>
        <w:t>Химический состав</w:t>
      </w:r>
      <w:r w:rsidR="00D34D4E" w:rsidRPr="00F031FA">
        <w:rPr>
          <w:rFonts w:ascii="Times New Roman" w:hAnsi="Times New Roman"/>
          <w:sz w:val="28"/>
          <w:szCs w:val="28"/>
        </w:rPr>
        <w:t xml:space="preserve"> интрузивных пород комплекса </w:t>
      </w:r>
      <w:proofErr w:type="spellStart"/>
      <w:r w:rsidR="00D34D4E" w:rsidRPr="00F031FA">
        <w:rPr>
          <w:rFonts w:ascii="Times New Roman" w:hAnsi="Times New Roman"/>
          <w:sz w:val="28"/>
          <w:szCs w:val="28"/>
        </w:rPr>
        <w:t>Сарыколь</w:t>
      </w:r>
      <w:proofErr w:type="spellEnd"/>
      <w:r w:rsidR="00D34D4E" w:rsidRPr="00F031FA">
        <w:rPr>
          <w:rFonts w:ascii="Times New Roman" w:hAnsi="Times New Roman"/>
          <w:sz w:val="28"/>
          <w:szCs w:val="28"/>
        </w:rPr>
        <w:t>, (г/т)</w:t>
      </w:r>
    </w:p>
    <w:p w14:paraId="30D39FF6" w14:textId="77777777" w:rsidR="00B36B93" w:rsidRPr="00F031FA" w:rsidRDefault="00B36B93" w:rsidP="00B36B93">
      <w:pPr>
        <w:spacing w:after="0" w:line="240" w:lineRule="auto"/>
        <w:jc w:val="center"/>
        <w:rPr>
          <w:rFonts w:ascii="Times New Roman" w:hAnsi="Times New Roman"/>
          <w:sz w:val="28"/>
          <w:szCs w:val="28"/>
        </w:rPr>
      </w:pPr>
    </w:p>
    <w:p w14:paraId="0900B32E" w14:textId="4085F84C" w:rsidR="00B36B93" w:rsidRPr="00F031FA" w:rsidRDefault="00B36B93" w:rsidP="00B36B93">
      <w:pPr>
        <w:spacing w:after="0" w:line="240" w:lineRule="auto"/>
        <w:jc w:val="center"/>
        <w:rPr>
          <w:rFonts w:ascii="Times New Roman" w:hAnsi="Times New Roman"/>
          <w:sz w:val="26"/>
          <w:szCs w:val="26"/>
        </w:rPr>
      </w:pPr>
      <w:r w:rsidRPr="00F031FA">
        <w:rPr>
          <w:rFonts w:ascii="Times New Roman" w:eastAsia="Times New Roman" w:hAnsi="Times New Roman" w:cs="Times New Roman"/>
          <w:noProof/>
          <w:sz w:val="24"/>
          <w:szCs w:val="24"/>
          <w:lang w:eastAsia="ru-RU"/>
        </w:rPr>
        <w:drawing>
          <wp:inline distT="0" distB="0" distL="0" distR="0" wp14:anchorId="6E936555" wp14:editId="379D8498">
            <wp:extent cx="9072245" cy="4608830"/>
            <wp:effectExtent l="0" t="0" r="0" b="127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072245" cy="4608830"/>
                    </a:xfrm>
                    <a:prstGeom prst="rect">
                      <a:avLst/>
                    </a:prstGeom>
                    <a:noFill/>
                    <a:ln>
                      <a:noFill/>
                    </a:ln>
                  </pic:spPr>
                </pic:pic>
              </a:graphicData>
            </a:graphic>
          </wp:inline>
        </w:drawing>
      </w:r>
    </w:p>
    <w:p w14:paraId="3249AA82" w14:textId="6F651414" w:rsidR="00B36B93" w:rsidRPr="00F031FA" w:rsidRDefault="00B36B93" w:rsidP="00B36B93">
      <w:pPr>
        <w:spacing w:before="100" w:beforeAutospacing="1" w:after="100" w:afterAutospacing="1" w:line="240" w:lineRule="auto"/>
        <w:rPr>
          <w:rFonts w:ascii="Times New Roman" w:hAnsi="Times New Roman"/>
          <w:sz w:val="24"/>
          <w:szCs w:val="24"/>
        </w:rPr>
      </w:pPr>
      <w:r w:rsidRPr="00F031FA">
        <w:rPr>
          <w:rFonts w:ascii="Times New Roman" w:hAnsi="Times New Roman"/>
          <w:sz w:val="28"/>
          <w:szCs w:val="28"/>
        </w:rPr>
        <w:t xml:space="preserve">  </w:t>
      </w:r>
      <w:r w:rsidRPr="00F031FA">
        <w:rPr>
          <w:rFonts w:ascii="Times New Roman" w:hAnsi="Times New Roman"/>
          <w:sz w:val="24"/>
          <w:szCs w:val="24"/>
        </w:rPr>
        <w:t>Примечание: БУ – месторождение Бала-</w:t>
      </w:r>
      <w:proofErr w:type="spellStart"/>
      <w:r w:rsidRPr="00F031FA">
        <w:rPr>
          <w:rFonts w:ascii="Times New Roman" w:hAnsi="Times New Roman"/>
          <w:sz w:val="24"/>
          <w:szCs w:val="24"/>
        </w:rPr>
        <w:t>Урпек</w:t>
      </w:r>
      <w:proofErr w:type="spellEnd"/>
      <w:r w:rsidRPr="00F031FA">
        <w:rPr>
          <w:rFonts w:ascii="Times New Roman" w:hAnsi="Times New Roman"/>
          <w:sz w:val="24"/>
          <w:szCs w:val="24"/>
        </w:rPr>
        <w:t xml:space="preserve">, К – месторождение </w:t>
      </w:r>
      <w:proofErr w:type="spellStart"/>
      <w:r w:rsidRPr="00F031FA">
        <w:rPr>
          <w:rFonts w:ascii="Times New Roman" w:hAnsi="Times New Roman"/>
          <w:sz w:val="24"/>
          <w:szCs w:val="24"/>
        </w:rPr>
        <w:t>Каншокы</w:t>
      </w:r>
      <w:proofErr w:type="spellEnd"/>
      <w:r w:rsidRPr="00F031FA">
        <w:rPr>
          <w:rFonts w:ascii="Times New Roman" w:hAnsi="Times New Roman"/>
          <w:sz w:val="24"/>
          <w:szCs w:val="24"/>
        </w:rPr>
        <w:t xml:space="preserve">, А – рудопроявление </w:t>
      </w:r>
      <w:proofErr w:type="spellStart"/>
      <w:r w:rsidRPr="00F031FA">
        <w:rPr>
          <w:rFonts w:ascii="Times New Roman" w:hAnsi="Times New Roman"/>
          <w:sz w:val="24"/>
          <w:szCs w:val="24"/>
        </w:rPr>
        <w:t>Аргынбайсыз</w:t>
      </w:r>
      <w:proofErr w:type="spellEnd"/>
      <w:r w:rsidRPr="00F031FA">
        <w:rPr>
          <w:rFonts w:ascii="Times New Roman" w:hAnsi="Times New Roman"/>
          <w:sz w:val="24"/>
          <w:szCs w:val="24"/>
        </w:rPr>
        <w:t>.</w:t>
      </w:r>
    </w:p>
    <w:p w14:paraId="5B128E21" w14:textId="0E7847C7" w:rsidR="00B36B93" w:rsidRPr="00F031FA" w:rsidRDefault="00B36B93" w:rsidP="00B36B93">
      <w:pPr>
        <w:spacing w:before="100" w:beforeAutospacing="1" w:after="100" w:afterAutospacing="1" w:line="240" w:lineRule="auto"/>
        <w:rPr>
          <w:rFonts w:ascii="Times New Roman" w:hAnsi="Times New Roman"/>
          <w:sz w:val="28"/>
          <w:szCs w:val="28"/>
        </w:rPr>
      </w:pPr>
    </w:p>
    <w:p w14:paraId="50685651" w14:textId="5046D633" w:rsidR="00B36B93" w:rsidRPr="00F031FA" w:rsidRDefault="00B36B93" w:rsidP="00B36B93">
      <w:pPr>
        <w:spacing w:after="0" w:line="240" w:lineRule="auto"/>
        <w:jc w:val="center"/>
        <w:rPr>
          <w:rFonts w:ascii="Times New Roman" w:hAnsi="Times New Roman"/>
          <w:sz w:val="28"/>
          <w:szCs w:val="28"/>
        </w:rPr>
      </w:pPr>
      <w:r w:rsidRPr="00F031FA">
        <w:rPr>
          <w:rFonts w:ascii="Times New Roman" w:hAnsi="Times New Roman"/>
          <w:sz w:val="28"/>
          <w:szCs w:val="28"/>
        </w:rPr>
        <w:lastRenderedPageBreak/>
        <w:t>Спектральн</w:t>
      </w:r>
      <w:r w:rsidR="00110B9C" w:rsidRPr="00F031FA">
        <w:rPr>
          <w:rFonts w:ascii="Times New Roman" w:hAnsi="Times New Roman"/>
          <w:sz w:val="28"/>
          <w:szCs w:val="28"/>
        </w:rPr>
        <w:t xml:space="preserve">ый </w:t>
      </w:r>
      <w:r w:rsidRPr="00F031FA">
        <w:rPr>
          <w:rFonts w:ascii="Times New Roman" w:hAnsi="Times New Roman"/>
          <w:sz w:val="28"/>
          <w:szCs w:val="28"/>
        </w:rPr>
        <w:t>элементн</w:t>
      </w:r>
      <w:r w:rsidR="00110B9C" w:rsidRPr="00F031FA">
        <w:rPr>
          <w:rFonts w:ascii="Times New Roman" w:hAnsi="Times New Roman"/>
          <w:sz w:val="28"/>
          <w:szCs w:val="28"/>
        </w:rPr>
        <w:t>ый</w:t>
      </w:r>
      <w:r w:rsidRPr="00F031FA">
        <w:rPr>
          <w:rFonts w:ascii="Times New Roman" w:hAnsi="Times New Roman"/>
          <w:sz w:val="28"/>
          <w:szCs w:val="28"/>
        </w:rPr>
        <w:t xml:space="preserve"> состав силикатных образцов комплекса </w:t>
      </w:r>
      <w:proofErr w:type="spellStart"/>
      <w:r w:rsidRPr="00F031FA">
        <w:rPr>
          <w:rFonts w:ascii="Times New Roman" w:hAnsi="Times New Roman"/>
          <w:sz w:val="28"/>
          <w:szCs w:val="28"/>
        </w:rPr>
        <w:t>Сарыколь</w:t>
      </w:r>
      <w:proofErr w:type="spellEnd"/>
      <w:r w:rsidRPr="00F031FA">
        <w:rPr>
          <w:rFonts w:ascii="Times New Roman" w:hAnsi="Times New Roman"/>
          <w:sz w:val="28"/>
          <w:szCs w:val="28"/>
        </w:rPr>
        <w:t>, (г/т)</w:t>
      </w:r>
    </w:p>
    <w:p w14:paraId="151BEBFB" w14:textId="78B3B0BB" w:rsidR="004B56FD" w:rsidRPr="004B56FD" w:rsidRDefault="004B56FD" w:rsidP="004B56FD">
      <w:pPr>
        <w:spacing w:before="100" w:beforeAutospacing="1" w:after="100" w:afterAutospacing="1" w:line="240" w:lineRule="auto"/>
        <w:rPr>
          <w:rFonts w:ascii="Times New Roman" w:eastAsia="Times New Roman" w:hAnsi="Times New Roman" w:cs="Times New Roman"/>
          <w:sz w:val="24"/>
          <w:szCs w:val="24"/>
          <w:lang w:eastAsia="ru-RU"/>
        </w:rPr>
      </w:pPr>
      <w:r w:rsidRPr="00F031FA">
        <w:rPr>
          <w:rFonts w:ascii="Times New Roman" w:eastAsia="Times New Roman" w:hAnsi="Times New Roman" w:cs="Times New Roman"/>
          <w:noProof/>
          <w:sz w:val="24"/>
          <w:szCs w:val="24"/>
          <w:lang w:eastAsia="ru-RU"/>
        </w:rPr>
        <w:drawing>
          <wp:inline distT="0" distB="0" distL="0" distR="0" wp14:anchorId="16C816B5" wp14:editId="164D9A19">
            <wp:extent cx="9017000" cy="4797089"/>
            <wp:effectExtent l="0" t="0" r="0" b="381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2291" r="2088"/>
                    <a:stretch/>
                  </pic:blipFill>
                  <pic:spPr bwMode="auto">
                    <a:xfrm>
                      <a:off x="0" y="0"/>
                      <a:ext cx="9026399" cy="4802089"/>
                    </a:xfrm>
                    <a:prstGeom prst="rect">
                      <a:avLst/>
                    </a:prstGeom>
                    <a:noFill/>
                    <a:ln>
                      <a:noFill/>
                    </a:ln>
                    <a:extLst>
                      <a:ext uri="{53640926-AAD7-44D8-BBD7-CCE9431645EC}">
                        <a14:shadowObscured xmlns:a14="http://schemas.microsoft.com/office/drawing/2010/main"/>
                      </a:ext>
                    </a:extLst>
                  </pic:spPr>
                </pic:pic>
              </a:graphicData>
            </a:graphic>
          </wp:inline>
        </w:drawing>
      </w:r>
    </w:p>
    <w:p w14:paraId="5035D0A7" w14:textId="77777777" w:rsidR="004B56FD" w:rsidRPr="00B36B93" w:rsidRDefault="004B56FD" w:rsidP="004B56FD">
      <w:pPr>
        <w:spacing w:before="100" w:beforeAutospacing="1" w:after="100" w:afterAutospacing="1" w:line="240" w:lineRule="auto"/>
        <w:rPr>
          <w:rFonts w:ascii="Times New Roman" w:hAnsi="Times New Roman"/>
          <w:sz w:val="24"/>
          <w:szCs w:val="24"/>
        </w:rPr>
      </w:pPr>
      <w:r w:rsidRPr="00F031FA">
        <w:rPr>
          <w:rFonts w:ascii="Times New Roman" w:hAnsi="Times New Roman"/>
          <w:sz w:val="24"/>
          <w:szCs w:val="24"/>
        </w:rPr>
        <w:t>Примечание: БУ – месторождение Бала-</w:t>
      </w:r>
      <w:proofErr w:type="spellStart"/>
      <w:r w:rsidRPr="00F031FA">
        <w:rPr>
          <w:rFonts w:ascii="Times New Roman" w:hAnsi="Times New Roman"/>
          <w:sz w:val="24"/>
          <w:szCs w:val="24"/>
        </w:rPr>
        <w:t>Урпек</w:t>
      </w:r>
      <w:proofErr w:type="spellEnd"/>
      <w:r w:rsidRPr="00F031FA">
        <w:rPr>
          <w:rFonts w:ascii="Times New Roman" w:hAnsi="Times New Roman"/>
          <w:sz w:val="24"/>
          <w:szCs w:val="24"/>
        </w:rPr>
        <w:t xml:space="preserve">, К – месторождение </w:t>
      </w:r>
      <w:proofErr w:type="spellStart"/>
      <w:r w:rsidRPr="00F031FA">
        <w:rPr>
          <w:rFonts w:ascii="Times New Roman" w:hAnsi="Times New Roman"/>
          <w:sz w:val="24"/>
          <w:szCs w:val="24"/>
        </w:rPr>
        <w:t>Каншокы</w:t>
      </w:r>
      <w:proofErr w:type="spellEnd"/>
      <w:r w:rsidRPr="00F031FA">
        <w:rPr>
          <w:rFonts w:ascii="Times New Roman" w:hAnsi="Times New Roman"/>
          <w:sz w:val="24"/>
          <w:szCs w:val="24"/>
        </w:rPr>
        <w:t xml:space="preserve">, А – рудопроявление </w:t>
      </w:r>
      <w:proofErr w:type="spellStart"/>
      <w:r w:rsidRPr="00F031FA">
        <w:rPr>
          <w:rFonts w:ascii="Times New Roman" w:hAnsi="Times New Roman"/>
          <w:sz w:val="24"/>
          <w:szCs w:val="24"/>
        </w:rPr>
        <w:t>Аргынбайсыз</w:t>
      </w:r>
      <w:proofErr w:type="spellEnd"/>
      <w:r w:rsidRPr="00F031FA">
        <w:rPr>
          <w:rFonts w:ascii="Times New Roman" w:hAnsi="Times New Roman"/>
          <w:sz w:val="24"/>
          <w:szCs w:val="24"/>
        </w:rPr>
        <w:t>.</w:t>
      </w:r>
    </w:p>
    <w:p w14:paraId="5BBC91DC" w14:textId="77777777" w:rsidR="00D34D4E" w:rsidRPr="00CD6875" w:rsidRDefault="00D34D4E" w:rsidP="00D34D4E">
      <w:pPr>
        <w:spacing w:after="0" w:line="240" w:lineRule="auto"/>
        <w:ind w:firstLine="709"/>
        <w:jc w:val="both"/>
        <w:rPr>
          <w:rFonts w:ascii="Times New Roman" w:hAnsi="Times New Roman"/>
          <w:sz w:val="26"/>
          <w:szCs w:val="26"/>
        </w:rPr>
        <w:sectPr w:rsidR="00D34D4E" w:rsidRPr="00CD6875" w:rsidSect="00754B8F">
          <w:type w:val="continuous"/>
          <w:pgSz w:w="16838" w:h="11906" w:orient="landscape"/>
          <w:pgMar w:top="1134" w:right="850" w:bottom="1134" w:left="1701" w:header="709" w:footer="709" w:gutter="0"/>
          <w:cols w:space="708"/>
          <w:titlePg/>
          <w:docGrid w:linePitch="360"/>
        </w:sectPr>
      </w:pPr>
    </w:p>
    <w:p w14:paraId="09981775" w14:textId="77777777" w:rsidR="003F13E4" w:rsidRPr="00CE68E6" w:rsidRDefault="003F13E4" w:rsidP="00CE68E6">
      <w:pPr>
        <w:spacing w:after="0" w:line="240" w:lineRule="auto"/>
        <w:jc w:val="both"/>
        <w:rPr>
          <w:rFonts w:ascii="Times New Roman" w:eastAsia="Calibri" w:hAnsi="Times New Roman" w:cs="Times New Roman"/>
          <w:i/>
          <w:sz w:val="28"/>
          <w:szCs w:val="28"/>
        </w:rPr>
      </w:pPr>
    </w:p>
    <w:sectPr w:rsidR="003F13E4" w:rsidRPr="00CE68E6" w:rsidSect="00D34D4E">
      <w:type w:val="continuous"/>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47659" w14:textId="77777777" w:rsidR="0050210D" w:rsidRDefault="0050210D">
      <w:pPr>
        <w:spacing w:after="0" w:line="240" w:lineRule="auto"/>
      </w:pPr>
      <w:r>
        <w:separator/>
      </w:r>
    </w:p>
  </w:endnote>
  <w:endnote w:type="continuationSeparator" w:id="0">
    <w:p w14:paraId="216330F9" w14:textId="77777777" w:rsidR="0050210D" w:rsidRDefault="00502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EFEC" w14:textId="77777777" w:rsidR="003E6CCA" w:rsidRDefault="003E6CCA" w:rsidP="0087657E">
    <w:pPr>
      <w:pStyle w:val="a6"/>
      <w:jc w:val="center"/>
    </w:pPr>
    <w:r>
      <w:fldChar w:fldCharType="begin"/>
    </w:r>
    <w:r>
      <w:instrText>PAGE   \* MERGEFORMAT</w:instrText>
    </w:r>
    <w:r>
      <w:fldChar w:fldCharType="separate"/>
    </w:r>
    <w:r w:rsidR="00DF53D5">
      <w:rPr>
        <w:noProof/>
      </w:rPr>
      <w:t>12</w:t>
    </w:r>
    <w:r>
      <w:fldChar w:fldCharType="end"/>
    </w:r>
  </w:p>
  <w:p w14:paraId="5F210DA5" w14:textId="77777777" w:rsidR="003E6CCA" w:rsidRDefault="003E6CC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856CF" w14:textId="77777777" w:rsidR="003E6CCA" w:rsidRDefault="003E6CCA" w:rsidP="0087657E">
    <w:pPr>
      <w:pStyle w:val="a6"/>
      <w:jc w:val="center"/>
    </w:pPr>
    <w:r>
      <w:fldChar w:fldCharType="begin"/>
    </w:r>
    <w:r>
      <w:instrText>PAGE   \* MERGEFORMAT</w:instrText>
    </w:r>
    <w:r>
      <w:fldChar w:fldCharType="separate"/>
    </w:r>
    <w:r w:rsidR="00DF53D5">
      <w:rPr>
        <w:noProof/>
      </w:rPr>
      <w:t>21</w:t>
    </w:r>
    <w:r>
      <w:fldChar w:fldCharType="end"/>
    </w:r>
  </w:p>
  <w:p w14:paraId="247720C9" w14:textId="77777777" w:rsidR="003E6CCA" w:rsidRDefault="003E6CCA">
    <w:pPr>
      <w:pStyle w:val="a6"/>
      <w:jc w:val="center"/>
    </w:pPr>
  </w:p>
  <w:p w14:paraId="093193D8" w14:textId="77777777" w:rsidR="003E6CCA" w:rsidRPr="0095410F" w:rsidRDefault="003E6CCA">
    <w:pPr>
      <w:pStyle w:val="a6"/>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7D58" w14:textId="77777777" w:rsidR="003E6CCA" w:rsidRPr="004D0ACC" w:rsidRDefault="003E6CCA" w:rsidP="0087657E">
    <w:pPr>
      <w:pStyle w:val="a6"/>
      <w:jc w:val="center"/>
    </w:pPr>
    <w:r w:rsidRPr="004D0ACC">
      <w:rPr>
        <w:rFonts w:ascii="Times New Roman" w:hAnsi="Times New Roman"/>
        <w:sz w:val="24"/>
        <w:szCs w:val="24"/>
      </w:rPr>
      <w:fldChar w:fldCharType="begin"/>
    </w:r>
    <w:r w:rsidRPr="004D0ACC">
      <w:rPr>
        <w:rFonts w:ascii="Times New Roman" w:hAnsi="Times New Roman"/>
        <w:sz w:val="24"/>
        <w:szCs w:val="24"/>
      </w:rPr>
      <w:instrText>PAGE   \* MERGEFORMAT</w:instrText>
    </w:r>
    <w:r w:rsidRPr="004D0ACC">
      <w:rPr>
        <w:rFonts w:ascii="Times New Roman" w:hAnsi="Times New Roman"/>
        <w:sz w:val="24"/>
        <w:szCs w:val="24"/>
      </w:rPr>
      <w:fldChar w:fldCharType="separate"/>
    </w:r>
    <w:r w:rsidR="00DF53D5">
      <w:rPr>
        <w:rFonts w:ascii="Times New Roman" w:hAnsi="Times New Roman"/>
        <w:noProof/>
        <w:sz w:val="24"/>
        <w:szCs w:val="24"/>
      </w:rPr>
      <w:t>38</w:t>
    </w:r>
    <w:r w:rsidRPr="004D0ACC">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9089" w14:textId="77777777" w:rsidR="003E6CCA" w:rsidRPr="00885CEF" w:rsidRDefault="003E6CCA" w:rsidP="0087657E">
    <w:pPr>
      <w:pStyle w:val="a6"/>
      <w:tabs>
        <w:tab w:val="clear" w:pos="9355"/>
      </w:tabs>
      <w:jc w:val="center"/>
      <w:rPr>
        <w:rFonts w:ascii="Times New Roman" w:hAnsi="Times New Roman"/>
      </w:rPr>
    </w:pPr>
    <w:r w:rsidRPr="00885CEF">
      <w:rPr>
        <w:rFonts w:ascii="Times New Roman" w:hAnsi="Times New Roman"/>
      </w:rPr>
      <w:fldChar w:fldCharType="begin"/>
    </w:r>
    <w:r w:rsidRPr="00885CEF">
      <w:rPr>
        <w:rFonts w:ascii="Times New Roman" w:hAnsi="Times New Roman"/>
      </w:rPr>
      <w:instrText>PAGE   \* MERGEFORMAT</w:instrText>
    </w:r>
    <w:r w:rsidRPr="00885CEF">
      <w:rPr>
        <w:rFonts w:ascii="Times New Roman" w:hAnsi="Times New Roman"/>
      </w:rPr>
      <w:fldChar w:fldCharType="separate"/>
    </w:r>
    <w:r w:rsidR="00DF53D5">
      <w:rPr>
        <w:rFonts w:ascii="Times New Roman" w:hAnsi="Times New Roman"/>
        <w:noProof/>
      </w:rPr>
      <w:t>135</w:t>
    </w:r>
    <w:r w:rsidRPr="00885CEF">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9A65B" w14:textId="77777777" w:rsidR="0050210D" w:rsidRDefault="0050210D">
      <w:pPr>
        <w:spacing w:after="0" w:line="240" w:lineRule="auto"/>
      </w:pPr>
      <w:r>
        <w:separator/>
      </w:r>
    </w:p>
  </w:footnote>
  <w:footnote w:type="continuationSeparator" w:id="0">
    <w:p w14:paraId="17D40883" w14:textId="77777777" w:rsidR="0050210D" w:rsidRDefault="00502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35E76"/>
    <w:multiLevelType w:val="hybridMultilevel"/>
    <w:tmpl w:val="30D4BEF6"/>
    <w:lvl w:ilvl="0" w:tplc="582281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C716146"/>
    <w:multiLevelType w:val="multilevel"/>
    <w:tmpl w:val="067640A0"/>
    <w:lvl w:ilvl="0">
      <w:start w:val="6"/>
      <w:numFmt w:val="decimal"/>
      <w:lvlText w:val="%1"/>
      <w:lvlJc w:val="left"/>
      <w:pPr>
        <w:tabs>
          <w:tab w:val="num" w:pos="525"/>
        </w:tabs>
        <w:ind w:left="525" w:hanging="525"/>
      </w:pPr>
      <w:rPr>
        <w:rFonts w:hint="default"/>
      </w:rPr>
    </w:lvl>
    <w:lvl w:ilvl="1">
      <w:start w:val="3"/>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F86DDE"/>
    <w:multiLevelType w:val="multilevel"/>
    <w:tmpl w:val="5356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E2DBF"/>
    <w:multiLevelType w:val="hybridMultilevel"/>
    <w:tmpl w:val="3F4256EC"/>
    <w:lvl w:ilvl="0" w:tplc="FA5C301E">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BE416FD"/>
    <w:multiLevelType w:val="hybridMultilevel"/>
    <w:tmpl w:val="4B28D28E"/>
    <w:lvl w:ilvl="0" w:tplc="582281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C1725D8"/>
    <w:multiLevelType w:val="multilevel"/>
    <w:tmpl w:val="DFE04438"/>
    <w:lvl w:ilvl="0">
      <w:start w:val="1"/>
      <w:numFmt w:val="decimal"/>
      <w:lvlText w:val="%1."/>
      <w:lvlJc w:val="left"/>
      <w:pPr>
        <w:ind w:left="1069" w:hanging="360"/>
      </w:pPr>
      <w:rPr>
        <w:rFonts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2C381153"/>
    <w:multiLevelType w:val="hybridMultilevel"/>
    <w:tmpl w:val="BBA8B66C"/>
    <w:lvl w:ilvl="0" w:tplc="582281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AF21BBC"/>
    <w:multiLevelType w:val="hybridMultilevel"/>
    <w:tmpl w:val="6C30CACC"/>
    <w:lvl w:ilvl="0" w:tplc="519402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D900C9D"/>
    <w:multiLevelType w:val="hybridMultilevel"/>
    <w:tmpl w:val="71AE974A"/>
    <w:lvl w:ilvl="0" w:tplc="9E908184">
      <w:start w:val="1"/>
      <w:numFmt w:val="decimal"/>
      <w:lvlText w:val="%1."/>
      <w:lvlJc w:val="left"/>
      <w:pPr>
        <w:ind w:left="720" w:hanging="360"/>
      </w:pPr>
      <w:rPr>
        <w:color w:val="auto"/>
      </w:rPr>
    </w:lvl>
    <w:lvl w:ilvl="1" w:tplc="54000E04">
      <w:start w:val="3"/>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C110BD"/>
    <w:multiLevelType w:val="hybridMultilevel"/>
    <w:tmpl w:val="5E7050FE"/>
    <w:lvl w:ilvl="0" w:tplc="207C94E4">
      <w:start w:val="1"/>
      <w:numFmt w:val="decimal"/>
      <w:lvlText w:val="%1."/>
      <w:lvlJc w:val="left"/>
      <w:pPr>
        <w:tabs>
          <w:tab w:val="num" w:pos="1774"/>
        </w:tabs>
        <w:ind w:left="1774" w:hanging="360"/>
      </w:pPr>
      <w:rPr>
        <w:rFonts w:hint="default"/>
      </w:rPr>
    </w:lvl>
    <w:lvl w:ilvl="1" w:tplc="04190019" w:tentative="1">
      <w:start w:val="1"/>
      <w:numFmt w:val="lowerLetter"/>
      <w:lvlText w:val="%2."/>
      <w:lvlJc w:val="left"/>
      <w:pPr>
        <w:tabs>
          <w:tab w:val="num" w:pos="2494"/>
        </w:tabs>
        <w:ind w:left="2494" w:hanging="360"/>
      </w:pPr>
    </w:lvl>
    <w:lvl w:ilvl="2" w:tplc="0419001B" w:tentative="1">
      <w:start w:val="1"/>
      <w:numFmt w:val="lowerRoman"/>
      <w:lvlText w:val="%3."/>
      <w:lvlJc w:val="right"/>
      <w:pPr>
        <w:tabs>
          <w:tab w:val="num" w:pos="3214"/>
        </w:tabs>
        <w:ind w:left="3214" w:hanging="180"/>
      </w:pPr>
    </w:lvl>
    <w:lvl w:ilvl="3" w:tplc="0419000F" w:tentative="1">
      <w:start w:val="1"/>
      <w:numFmt w:val="decimal"/>
      <w:lvlText w:val="%4."/>
      <w:lvlJc w:val="left"/>
      <w:pPr>
        <w:tabs>
          <w:tab w:val="num" w:pos="3934"/>
        </w:tabs>
        <w:ind w:left="3934" w:hanging="360"/>
      </w:pPr>
    </w:lvl>
    <w:lvl w:ilvl="4" w:tplc="04190019" w:tentative="1">
      <w:start w:val="1"/>
      <w:numFmt w:val="lowerLetter"/>
      <w:lvlText w:val="%5."/>
      <w:lvlJc w:val="left"/>
      <w:pPr>
        <w:tabs>
          <w:tab w:val="num" w:pos="4654"/>
        </w:tabs>
        <w:ind w:left="4654" w:hanging="360"/>
      </w:pPr>
    </w:lvl>
    <w:lvl w:ilvl="5" w:tplc="0419001B" w:tentative="1">
      <w:start w:val="1"/>
      <w:numFmt w:val="lowerRoman"/>
      <w:lvlText w:val="%6."/>
      <w:lvlJc w:val="right"/>
      <w:pPr>
        <w:tabs>
          <w:tab w:val="num" w:pos="5374"/>
        </w:tabs>
        <w:ind w:left="5374" w:hanging="180"/>
      </w:pPr>
    </w:lvl>
    <w:lvl w:ilvl="6" w:tplc="0419000F" w:tentative="1">
      <w:start w:val="1"/>
      <w:numFmt w:val="decimal"/>
      <w:lvlText w:val="%7."/>
      <w:lvlJc w:val="left"/>
      <w:pPr>
        <w:tabs>
          <w:tab w:val="num" w:pos="6094"/>
        </w:tabs>
        <w:ind w:left="6094" w:hanging="360"/>
      </w:pPr>
    </w:lvl>
    <w:lvl w:ilvl="7" w:tplc="04190019" w:tentative="1">
      <w:start w:val="1"/>
      <w:numFmt w:val="lowerLetter"/>
      <w:lvlText w:val="%8."/>
      <w:lvlJc w:val="left"/>
      <w:pPr>
        <w:tabs>
          <w:tab w:val="num" w:pos="6814"/>
        </w:tabs>
        <w:ind w:left="6814" w:hanging="360"/>
      </w:pPr>
    </w:lvl>
    <w:lvl w:ilvl="8" w:tplc="0419001B" w:tentative="1">
      <w:start w:val="1"/>
      <w:numFmt w:val="lowerRoman"/>
      <w:lvlText w:val="%9."/>
      <w:lvlJc w:val="right"/>
      <w:pPr>
        <w:tabs>
          <w:tab w:val="num" w:pos="7534"/>
        </w:tabs>
        <w:ind w:left="7534" w:hanging="180"/>
      </w:pPr>
    </w:lvl>
  </w:abstractNum>
  <w:abstractNum w:abstractNumId="10" w15:restartNumberingAfterBreak="0">
    <w:nsid w:val="5C50352D"/>
    <w:multiLevelType w:val="multilevel"/>
    <w:tmpl w:val="8AFC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DF6B88"/>
    <w:multiLevelType w:val="multilevel"/>
    <w:tmpl w:val="11AA17B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5FE1040E"/>
    <w:multiLevelType w:val="hybridMultilevel"/>
    <w:tmpl w:val="75E2F18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3" w15:restartNumberingAfterBreak="0">
    <w:nsid w:val="5FF32D4F"/>
    <w:multiLevelType w:val="multilevel"/>
    <w:tmpl w:val="09764422"/>
    <w:lvl w:ilvl="0">
      <w:start w:val="1"/>
      <w:numFmt w:val="decimal"/>
      <w:lvlText w:val="%1."/>
      <w:lvlJc w:val="left"/>
      <w:pPr>
        <w:ind w:left="1429" w:hanging="360"/>
      </w:p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12"/>
  </w:num>
  <w:num w:numId="2">
    <w:abstractNumId w:val="1"/>
  </w:num>
  <w:num w:numId="3">
    <w:abstractNumId w:val="9"/>
  </w:num>
  <w:num w:numId="4">
    <w:abstractNumId w:val="7"/>
  </w:num>
  <w:num w:numId="5">
    <w:abstractNumId w:val="5"/>
  </w:num>
  <w:num w:numId="6">
    <w:abstractNumId w:val="10"/>
  </w:num>
  <w:num w:numId="7">
    <w:abstractNumId w:val="2"/>
  </w:num>
  <w:num w:numId="8">
    <w:abstractNumId w:val="13"/>
  </w:num>
  <w:num w:numId="9">
    <w:abstractNumId w:val="11"/>
  </w:num>
  <w:num w:numId="10">
    <w:abstractNumId w:val="8"/>
  </w:num>
  <w:num w:numId="11">
    <w:abstractNumId w:val="3"/>
  </w:num>
  <w:num w:numId="12">
    <w:abstractNumId w:val="0"/>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405"/>
    <w:rsid w:val="0001580E"/>
    <w:rsid w:val="00024778"/>
    <w:rsid w:val="0002703C"/>
    <w:rsid w:val="0003532C"/>
    <w:rsid w:val="00036D3D"/>
    <w:rsid w:val="00041FB6"/>
    <w:rsid w:val="0004727B"/>
    <w:rsid w:val="00053616"/>
    <w:rsid w:val="0005550A"/>
    <w:rsid w:val="00056FB1"/>
    <w:rsid w:val="00060627"/>
    <w:rsid w:val="00060B52"/>
    <w:rsid w:val="00062703"/>
    <w:rsid w:val="000716E4"/>
    <w:rsid w:val="0007409E"/>
    <w:rsid w:val="00074F06"/>
    <w:rsid w:val="00077D56"/>
    <w:rsid w:val="0009055A"/>
    <w:rsid w:val="00091C8C"/>
    <w:rsid w:val="00097B0A"/>
    <w:rsid w:val="00097F16"/>
    <w:rsid w:val="000A39C7"/>
    <w:rsid w:val="000A5D2E"/>
    <w:rsid w:val="000A63A1"/>
    <w:rsid w:val="000A63B3"/>
    <w:rsid w:val="000B051A"/>
    <w:rsid w:val="000B35C3"/>
    <w:rsid w:val="000B60B4"/>
    <w:rsid w:val="000D38DF"/>
    <w:rsid w:val="000D6303"/>
    <w:rsid w:val="000F5067"/>
    <w:rsid w:val="001010B6"/>
    <w:rsid w:val="001014F6"/>
    <w:rsid w:val="0010209F"/>
    <w:rsid w:val="0010277B"/>
    <w:rsid w:val="00103223"/>
    <w:rsid w:val="001041EF"/>
    <w:rsid w:val="001047B6"/>
    <w:rsid w:val="00110B9C"/>
    <w:rsid w:val="001222CD"/>
    <w:rsid w:val="00131972"/>
    <w:rsid w:val="00132AEE"/>
    <w:rsid w:val="001352C1"/>
    <w:rsid w:val="001361DC"/>
    <w:rsid w:val="00147B91"/>
    <w:rsid w:val="001525A8"/>
    <w:rsid w:val="00154564"/>
    <w:rsid w:val="00155897"/>
    <w:rsid w:val="00163FB1"/>
    <w:rsid w:val="001651AF"/>
    <w:rsid w:val="00170342"/>
    <w:rsid w:val="001777DF"/>
    <w:rsid w:val="00184ADD"/>
    <w:rsid w:val="00193F9C"/>
    <w:rsid w:val="001946F9"/>
    <w:rsid w:val="001955B4"/>
    <w:rsid w:val="00197561"/>
    <w:rsid w:val="001A1E79"/>
    <w:rsid w:val="001A326D"/>
    <w:rsid w:val="001A7414"/>
    <w:rsid w:val="001A76EA"/>
    <w:rsid w:val="001B0BB5"/>
    <w:rsid w:val="001B40FA"/>
    <w:rsid w:val="001B418E"/>
    <w:rsid w:val="001B5FE5"/>
    <w:rsid w:val="001C1F00"/>
    <w:rsid w:val="001D0E01"/>
    <w:rsid w:val="001D689D"/>
    <w:rsid w:val="001D7008"/>
    <w:rsid w:val="001E28E8"/>
    <w:rsid w:val="001E3329"/>
    <w:rsid w:val="001F17D9"/>
    <w:rsid w:val="001F5784"/>
    <w:rsid w:val="0021082F"/>
    <w:rsid w:val="00213353"/>
    <w:rsid w:val="00224D46"/>
    <w:rsid w:val="002276B0"/>
    <w:rsid w:val="0023000D"/>
    <w:rsid w:val="00234EEA"/>
    <w:rsid w:val="002366D2"/>
    <w:rsid w:val="0024532C"/>
    <w:rsid w:val="0025347B"/>
    <w:rsid w:val="00255D0E"/>
    <w:rsid w:val="00265FFD"/>
    <w:rsid w:val="00270464"/>
    <w:rsid w:val="002722A4"/>
    <w:rsid w:val="00272588"/>
    <w:rsid w:val="00277015"/>
    <w:rsid w:val="00283B2E"/>
    <w:rsid w:val="00284E0F"/>
    <w:rsid w:val="00285020"/>
    <w:rsid w:val="0029032B"/>
    <w:rsid w:val="002A2111"/>
    <w:rsid w:val="002B0C48"/>
    <w:rsid w:val="002B4309"/>
    <w:rsid w:val="002B4F51"/>
    <w:rsid w:val="002C3773"/>
    <w:rsid w:val="002C60C1"/>
    <w:rsid w:val="002C6BB5"/>
    <w:rsid w:val="002C6D1C"/>
    <w:rsid w:val="002D16B7"/>
    <w:rsid w:val="002D29E8"/>
    <w:rsid w:val="002D4393"/>
    <w:rsid w:val="002D78DF"/>
    <w:rsid w:val="002E0BDD"/>
    <w:rsid w:val="002E4CCA"/>
    <w:rsid w:val="002E65A0"/>
    <w:rsid w:val="002F0756"/>
    <w:rsid w:val="002F0913"/>
    <w:rsid w:val="003020BE"/>
    <w:rsid w:val="003059BA"/>
    <w:rsid w:val="00314EB9"/>
    <w:rsid w:val="003156C8"/>
    <w:rsid w:val="00324F9B"/>
    <w:rsid w:val="00330661"/>
    <w:rsid w:val="00331E40"/>
    <w:rsid w:val="00340484"/>
    <w:rsid w:val="0034446A"/>
    <w:rsid w:val="00346E16"/>
    <w:rsid w:val="00350491"/>
    <w:rsid w:val="00356277"/>
    <w:rsid w:val="00356E56"/>
    <w:rsid w:val="00361B13"/>
    <w:rsid w:val="00363E46"/>
    <w:rsid w:val="00364AAC"/>
    <w:rsid w:val="00367C89"/>
    <w:rsid w:val="00374EA6"/>
    <w:rsid w:val="003750FE"/>
    <w:rsid w:val="00377520"/>
    <w:rsid w:val="00394030"/>
    <w:rsid w:val="003A343D"/>
    <w:rsid w:val="003A3A86"/>
    <w:rsid w:val="003B416E"/>
    <w:rsid w:val="003B466A"/>
    <w:rsid w:val="003C2965"/>
    <w:rsid w:val="003C32F9"/>
    <w:rsid w:val="003D759C"/>
    <w:rsid w:val="003D7B0F"/>
    <w:rsid w:val="003E04FC"/>
    <w:rsid w:val="003E34E7"/>
    <w:rsid w:val="003E4EB1"/>
    <w:rsid w:val="003E60DE"/>
    <w:rsid w:val="003E6CCA"/>
    <w:rsid w:val="003F13E4"/>
    <w:rsid w:val="003F327E"/>
    <w:rsid w:val="003F653C"/>
    <w:rsid w:val="003F7E7F"/>
    <w:rsid w:val="00401015"/>
    <w:rsid w:val="0041006B"/>
    <w:rsid w:val="00447E8A"/>
    <w:rsid w:val="00450D5A"/>
    <w:rsid w:val="0045422A"/>
    <w:rsid w:val="0045466C"/>
    <w:rsid w:val="0045761D"/>
    <w:rsid w:val="00464CBD"/>
    <w:rsid w:val="00466E7F"/>
    <w:rsid w:val="0047132A"/>
    <w:rsid w:val="0047153A"/>
    <w:rsid w:val="00471CD6"/>
    <w:rsid w:val="00475F30"/>
    <w:rsid w:val="00487858"/>
    <w:rsid w:val="0049234A"/>
    <w:rsid w:val="00494F9A"/>
    <w:rsid w:val="0049515E"/>
    <w:rsid w:val="00496AE5"/>
    <w:rsid w:val="004A2AD3"/>
    <w:rsid w:val="004A572F"/>
    <w:rsid w:val="004B56FD"/>
    <w:rsid w:val="004B697B"/>
    <w:rsid w:val="004C2E27"/>
    <w:rsid w:val="004C3419"/>
    <w:rsid w:val="004D01B9"/>
    <w:rsid w:val="004D1B8D"/>
    <w:rsid w:val="004D259A"/>
    <w:rsid w:val="004D4116"/>
    <w:rsid w:val="004D4BC2"/>
    <w:rsid w:val="004D7A81"/>
    <w:rsid w:val="00501991"/>
    <w:rsid w:val="0050210D"/>
    <w:rsid w:val="00502756"/>
    <w:rsid w:val="0050596B"/>
    <w:rsid w:val="00510617"/>
    <w:rsid w:val="005124D0"/>
    <w:rsid w:val="00517D90"/>
    <w:rsid w:val="00522F7D"/>
    <w:rsid w:val="00527707"/>
    <w:rsid w:val="0053051D"/>
    <w:rsid w:val="0053503C"/>
    <w:rsid w:val="00542AC2"/>
    <w:rsid w:val="0054607D"/>
    <w:rsid w:val="00550F2E"/>
    <w:rsid w:val="005720B3"/>
    <w:rsid w:val="00573889"/>
    <w:rsid w:val="00573DA4"/>
    <w:rsid w:val="005839F9"/>
    <w:rsid w:val="0059772D"/>
    <w:rsid w:val="005A623A"/>
    <w:rsid w:val="005B1434"/>
    <w:rsid w:val="005B2BCD"/>
    <w:rsid w:val="005B450D"/>
    <w:rsid w:val="005B6405"/>
    <w:rsid w:val="005C3FDA"/>
    <w:rsid w:val="005C6414"/>
    <w:rsid w:val="005D10AE"/>
    <w:rsid w:val="005D49EF"/>
    <w:rsid w:val="005E16E0"/>
    <w:rsid w:val="005E4CCB"/>
    <w:rsid w:val="005E5F35"/>
    <w:rsid w:val="005F5580"/>
    <w:rsid w:val="005F7415"/>
    <w:rsid w:val="00620077"/>
    <w:rsid w:val="00620891"/>
    <w:rsid w:val="006245B6"/>
    <w:rsid w:val="00624B58"/>
    <w:rsid w:val="006300A0"/>
    <w:rsid w:val="006310E5"/>
    <w:rsid w:val="00633C43"/>
    <w:rsid w:val="00634E64"/>
    <w:rsid w:val="00645683"/>
    <w:rsid w:val="00662B8D"/>
    <w:rsid w:val="00664463"/>
    <w:rsid w:val="00670847"/>
    <w:rsid w:val="00671CEC"/>
    <w:rsid w:val="00673220"/>
    <w:rsid w:val="00674BFB"/>
    <w:rsid w:val="0067532C"/>
    <w:rsid w:val="0068071E"/>
    <w:rsid w:val="00681A38"/>
    <w:rsid w:val="00682ABD"/>
    <w:rsid w:val="00683D1A"/>
    <w:rsid w:val="00692B7A"/>
    <w:rsid w:val="006A0655"/>
    <w:rsid w:val="006A0877"/>
    <w:rsid w:val="006A46C8"/>
    <w:rsid w:val="006B6BBC"/>
    <w:rsid w:val="006C070A"/>
    <w:rsid w:val="006C2134"/>
    <w:rsid w:val="006C30C9"/>
    <w:rsid w:val="006C6F46"/>
    <w:rsid w:val="006D01FF"/>
    <w:rsid w:val="006D2D8F"/>
    <w:rsid w:val="006D3CF9"/>
    <w:rsid w:val="006D4521"/>
    <w:rsid w:val="006D7130"/>
    <w:rsid w:val="006E1B27"/>
    <w:rsid w:val="006F07E1"/>
    <w:rsid w:val="006F16FB"/>
    <w:rsid w:val="006F2616"/>
    <w:rsid w:val="006F5BA1"/>
    <w:rsid w:val="006F6233"/>
    <w:rsid w:val="00712896"/>
    <w:rsid w:val="0071460C"/>
    <w:rsid w:val="00715E1E"/>
    <w:rsid w:val="007174E9"/>
    <w:rsid w:val="0073180F"/>
    <w:rsid w:val="00732DF0"/>
    <w:rsid w:val="00732F6F"/>
    <w:rsid w:val="00734D87"/>
    <w:rsid w:val="007353AB"/>
    <w:rsid w:val="00742A52"/>
    <w:rsid w:val="0074582B"/>
    <w:rsid w:val="00746B3A"/>
    <w:rsid w:val="0075034A"/>
    <w:rsid w:val="00751152"/>
    <w:rsid w:val="00752627"/>
    <w:rsid w:val="00754B8F"/>
    <w:rsid w:val="007613DB"/>
    <w:rsid w:val="007613E2"/>
    <w:rsid w:val="00773EFA"/>
    <w:rsid w:val="007757CC"/>
    <w:rsid w:val="00777FC2"/>
    <w:rsid w:val="0078341C"/>
    <w:rsid w:val="007924FA"/>
    <w:rsid w:val="007A272C"/>
    <w:rsid w:val="007B0271"/>
    <w:rsid w:val="007B5B6C"/>
    <w:rsid w:val="007B7BD1"/>
    <w:rsid w:val="007C25FB"/>
    <w:rsid w:val="007C4392"/>
    <w:rsid w:val="007D7EE1"/>
    <w:rsid w:val="007E062A"/>
    <w:rsid w:val="007E50E2"/>
    <w:rsid w:val="007E5F19"/>
    <w:rsid w:val="007F229B"/>
    <w:rsid w:val="007F3774"/>
    <w:rsid w:val="007F398D"/>
    <w:rsid w:val="0080555C"/>
    <w:rsid w:val="00806835"/>
    <w:rsid w:val="00820203"/>
    <w:rsid w:val="0082056A"/>
    <w:rsid w:val="00820C86"/>
    <w:rsid w:val="00826532"/>
    <w:rsid w:val="0082764A"/>
    <w:rsid w:val="00832D43"/>
    <w:rsid w:val="0083312E"/>
    <w:rsid w:val="00836683"/>
    <w:rsid w:val="00837CC4"/>
    <w:rsid w:val="00840154"/>
    <w:rsid w:val="00845678"/>
    <w:rsid w:val="00845C35"/>
    <w:rsid w:val="00856953"/>
    <w:rsid w:val="00857EF1"/>
    <w:rsid w:val="0086692D"/>
    <w:rsid w:val="00867AFC"/>
    <w:rsid w:val="00870138"/>
    <w:rsid w:val="00871BBF"/>
    <w:rsid w:val="008735BA"/>
    <w:rsid w:val="0087657E"/>
    <w:rsid w:val="00880EB7"/>
    <w:rsid w:val="00887AE9"/>
    <w:rsid w:val="008A2D56"/>
    <w:rsid w:val="008A36F9"/>
    <w:rsid w:val="008C4354"/>
    <w:rsid w:val="008C680D"/>
    <w:rsid w:val="008C7434"/>
    <w:rsid w:val="008C7C18"/>
    <w:rsid w:val="008D090D"/>
    <w:rsid w:val="008D186A"/>
    <w:rsid w:val="008D4C9A"/>
    <w:rsid w:val="008D4F61"/>
    <w:rsid w:val="008E0174"/>
    <w:rsid w:val="008E03C0"/>
    <w:rsid w:val="008E0ECE"/>
    <w:rsid w:val="008E39C5"/>
    <w:rsid w:val="008E3D44"/>
    <w:rsid w:val="008E4AA2"/>
    <w:rsid w:val="008F062E"/>
    <w:rsid w:val="008F53B5"/>
    <w:rsid w:val="008F5926"/>
    <w:rsid w:val="008F67FF"/>
    <w:rsid w:val="008F69ED"/>
    <w:rsid w:val="008F6B00"/>
    <w:rsid w:val="008F7A15"/>
    <w:rsid w:val="00904204"/>
    <w:rsid w:val="00906509"/>
    <w:rsid w:val="00911EC2"/>
    <w:rsid w:val="00915933"/>
    <w:rsid w:val="009238AC"/>
    <w:rsid w:val="00931F82"/>
    <w:rsid w:val="009344A8"/>
    <w:rsid w:val="00940809"/>
    <w:rsid w:val="0094481B"/>
    <w:rsid w:val="0094712E"/>
    <w:rsid w:val="00954081"/>
    <w:rsid w:val="009570C1"/>
    <w:rsid w:val="0096071D"/>
    <w:rsid w:val="0096216A"/>
    <w:rsid w:val="009776D9"/>
    <w:rsid w:val="009805D5"/>
    <w:rsid w:val="00982382"/>
    <w:rsid w:val="00986352"/>
    <w:rsid w:val="009928D7"/>
    <w:rsid w:val="00994349"/>
    <w:rsid w:val="009A415A"/>
    <w:rsid w:val="009A525B"/>
    <w:rsid w:val="009A79BC"/>
    <w:rsid w:val="009B4ABC"/>
    <w:rsid w:val="009B6659"/>
    <w:rsid w:val="009C45D7"/>
    <w:rsid w:val="009D0573"/>
    <w:rsid w:val="009E03D0"/>
    <w:rsid w:val="009E0580"/>
    <w:rsid w:val="009E1BBC"/>
    <w:rsid w:val="009E4ECF"/>
    <w:rsid w:val="009F3DF5"/>
    <w:rsid w:val="00A001C1"/>
    <w:rsid w:val="00A11748"/>
    <w:rsid w:val="00A13950"/>
    <w:rsid w:val="00A24299"/>
    <w:rsid w:val="00A357E9"/>
    <w:rsid w:val="00A36829"/>
    <w:rsid w:val="00A379A4"/>
    <w:rsid w:val="00A40208"/>
    <w:rsid w:val="00A42524"/>
    <w:rsid w:val="00A42AD2"/>
    <w:rsid w:val="00A42DAF"/>
    <w:rsid w:val="00A45545"/>
    <w:rsid w:val="00A50B10"/>
    <w:rsid w:val="00A55DBF"/>
    <w:rsid w:val="00A57803"/>
    <w:rsid w:val="00A6262D"/>
    <w:rsid w:val="00A65BCC"/>
    <w:rsid w:val="00A70BB7"/>
    <w:rsid w:val="00A75086"/>
    <w:rsid w:val="00A7621D"/>
    <w:rsid w:val="00A81EA8"/>
    <w:rsid w:val="00A83288"/>
    <w:rsid w:val="00A8666A"/>
    <w:rsid w:val="00A87DFA"/>
    <w:rsid w:val="00A91C2B"/>
    <w:rsid w:val="00AA038B"/>
    <w:rsid w:val="00AA2604"/>
    <w:rsid w:val="00AB08BC"/>
    <w:rsid w:val="00AB1440"/>
    <w:rsid w:val="00AB387D"/>
    <w:rsid w:val="00AC139B"/>
    <w:rsid w:val="00AC40A2"/>
    <w:rsid w:val="00AD45D4"/>
    <w:rsid w:val="00AE3679"/>
    <w:rsid w:val="00AE6878"/>
    <w:rsid w:val="00AF16EF"/>
    <w:rsid w:val="00AF7A51"/>
    <w:rsid w:val="00B02268"/>
    <w:rsid w:val="00B06E5A"/>
    <w:rsid w:val="00B11634"/>
    <w:rsid w:val="00B12727"/>
    <w:rsid w:val="00B16C21"/>
    <w:rsid w:val="00B17B88"/>
    <w:rsid w:val="00B23973"/>
    <w:rsid w:val="00B26368"/>
    <w:rsid w:val="00B36A31"/>
    <w:rsid w:val="00B36B93"/>
    <w:rsid w:val="00B37B60"/>
    <w:rsid w:val="00B40F82"/>
    <w:rsid w:val="00B4520C"/>
    <w:rsid w:val="00B55606"/>
    <w:rsid w:val="00B73177"/>
    <w:rsid w:val="00B76022"/>
    <w:rsid w:val="00B763E7"/>
    <w:rsid w:val="00B767BA"/>
    <w:rsid w:val="00B76EA9"/>
    <w:rsid w:val="00B85D4B"/>
    <w:rsid w:val="00B878F3"/>
    <w:rsid w:val="00B91683"/>
    <w:rsid w:val="00B977A9"/>
    <w:rsid w:val="00BA619F"/>
    <w:rsid w:val="00BC7662"/>
    <w:rsid w:val="00BD480F"/>
    <w:rsid w:val="00BE315D"/>
    <w:rsid w:val="00C06A5D"/>
    <w:rsid w:val="00C13F54"/>
    <w:rsid w:val="00C17B9B"/>
    <w:rsid w:val="00C20F29"/>
    <w:rsid w:val="00C267B8"/>
    <w:rsid w:val="00C3143B"/>
    <w:rsid w:val="00C32FC2"/>
    <w:rsid w:val="00C34D4B"/>
    <w:rsid w:val="00C40816"/>
    <w:rsid w:val="00C40F1B"/>
    <w:rsid w:val="00C44687"/>
    <w:rsid w:val="00C44E2B"/>
    <w:rsid w:val="00C46AD3"/>
    <w:rsid w:val="00C505E7"/>
    <w:rsid w:val="00C5603B"/>
    <w:rsid w:val="00C636B6"/>
    <w:rsid w:val="00C642F6"/>
    <w:rsid w:val="00C72D94"/>
    <w:rsid w:val="00C74E7E"/>
    <w:rsid w:val="00C77F86"/>
    <w:rsid w:val="00C80EA2"/>
    <w:rsid w:val="00C860F4"/>
    <w:rsid w:val="00C8793B"/>
    <w:rsid w:val="00C93257"/>
    <w:rsid w:val="00C9512A"/>
    <w:rsid w:val="00CA1B5F"/>
    <w:rsid w:val="00CA6C86"/>
    <w:rsid w:val="00CB12BB"/>
    <w:rsid w:val="00CB6F6B"/>
    <w:rsid w:val="00CC048D"/>
    <w:rsid w:val="00CC0EB3"/>
    <w:rsid w:val="00CC2AD1"/>
    <w:rsid w:val="00CC2C37"/>
    <w:rsid w:val="00CC6554"/>
    <w:rsid w:val="00CC6B72"/>
    <w:rsid w:val="00CC7B56"/>
    <w:rsid w:val="00CD51C6"/>
    <w:rsid w:val="00CD5DE3"/>
    <w:rsid w:val="00CD6875"/>
    <w:rsid w:val="00CD7401"/>
    <w:rsid w:val="00CE68E6"/>
    <w:rsid w:val="00CF0FE6"/>
    <w:rsid w:val="00CF37D7"/>
    <w:rsid w:val="00D15570"/>
    <w:rsid w:val="00D17582"/>
    <w:rsid w:val="00D22866"/>
    <w:rsid w:val="00D26239"/>
    <w:rsid w:val="00D27B6A"/>
    <w:rsid w:val="00D34D4E"/>
    <w:rsid w:val="00D3699D"/>
    <w:rsid w:val="00D40FBF"/>
    <w:rsid w:val="00D42B47"/>
    <w:rsid w:val="00D463A7"/>
    <w:rsid w:val="00D477ED"/>
    <w:rsid w:val="00D53A26"/>
    <w:rsid w:val="00D57478"/>
    <w:rsid w:val="00D63181"/>
    <w:rsid w:val="00D647C0"/>
    <w:rsid w:val="00D677C7"/>
    <w:rsid w:val="00D70802"/>
    <w:rsid w:val="00D7599A"/>
    <w:rsid w:val="00D76DAC"/>
    <w:rsid w:val="00D83EBF"/>
    <w:rsid w:val="00DA51EB"/>
    <w:rsid w:val="00DB4BE0"/>
    <w:rsid w:val="00DC5C5F"/>
    <w:rsid w:val="00DD0508"/>
    <w:rsid w:val="00DD0938"/>
    <w:rsid w:val="00DD2BC5"/>
    <w:rsid w:val="00DD3A7B"/>
    <w:rsid w:val="00DE02AF"/>
    <w:rsid w:val="00DE3349"/>
    <w:rsid w:val="00DF01C8"/>
    <w:rsid w:val="00DF4759"/>
    <w:rsid w:val="00DF53D5"/>
    <w:rsid w:val="00E02748"/>
    <w:rsid w:val="00E044A5"/>
    <w:rsid w:val="00E07EAD"/>
    <w:rsid w:val="00E14CA5"/>
    <w:rsid w:val="00E23595"/>
    <w:rsid w:val="00E30BFE"/>
    <w:rsid w:val="00E33A1F"/>
    <w:rsid w:val="00E342E5"/>
    <w:rsid w:val="00E40243"/>
    <w:rsid w:val="00E40554"/>
    <w:rsid w:val="00E4086E"/>
    <w:rsid w:val="00E40EA3"/>
    <w:rsid w:val="00E4280A"/>
    <w:rsid w:val="00E45BB6"/>
    <w:rsid w:val="00E65BDE"/>
    <w:rsid w:val="00E737FD"/>
    <w:rsid w:val="00E74DB6"/>
    <w:rsid w:val="00E800DF"/>
    <w:rsid w:val="00E840EA"/>
    <w:rsid w:val="00E85F1F"/>
    <w:rsid w:val="00E87049"/>
    <w:rsid w:val="00EA00BE"/>
    <w:rsid w:val="00EA4D5E"/>
    <w:rsid w:val="00EB1DA4"/>
    <w:rsid w:val="00EB237D"/>
    <w:rsid w:val="00EB7897"/>
    <w:rsid w:val="00EC099D"/>
    <w:rsid w:val="00EC3F9D"/>
    <w:rsid w:val="00ED0A01"/>
    <w:rsid w:val="00EE4D64"/>
    <w:rsid w:val="00EE6B9A"/>
    <w:rsid w:val="00EE7F39"/>
    <w:rsid w:val="00EF0CE4"/>
    <w:rsid w:val="00F031FA"/>
    <w:rsid w:val="00F051A2"/>
    <w:rsid w:val="00F22CCE"/>
    <w:rsid w:val="00F26730"/>
    <w:rsid w:val="00F31166"/>
    <w:rsid w:val="00F34DAE"/>
    <w:rsid w:val="00F4231F"/>
    <w:rsid w:val="00F43982"/>
    <w:rsid w:val="00F444BA"/>
    <w:rsid w:val="00F51703"/>
    <w:rsid w:val="00F53960"/>
    <w:rsid w:val="00F5793A"/>
    <w:rsid w:val="00F6128B"/>
    <w:rsid w:val="00F67493"/>
    <w:rsid w:val="00F67DC4"/>
    <w:rsid w:val="00F700AF"/>
    <w:rsid w:val="00F72621"/>
    <w:rsid w:val="00F824B8"/>
    <w:rsid w:val="00F87C97"/>
    <w:rsid w:val="00F91064"/>
    <w:rsid w:val="00F97342"/>
    <w:rsid w:val="00FA017E"/>
    <w:rsid w:val="00FB42EC"/>
    <w:rsid w:val="00FB50D6"/>
    <w:rsid w:val="00FC03CC"/>
    <w:rsid w:val="00FC2204"/>
    <w:rsid w:val="00FC54D8"/>
    <w:rsid w:val="00FE556A"/>
    <w:rsid w:val="00FE5E74"/>
    <w:rsid w:val="00FF004C"/>
    <w:rsid w:val="00FF18A4"/>
    <w:rsid w:val="00FF5AE5"/>
    <w:rsid w:val="00FF7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38375DD"/>
  <w15:chartTrackingRefBased/>
  <w15:docId w15:val="{CFB44FAB-365E-497E-8C23-CC95173E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6F9"/>
  </w:style>
  <w:style w:type="paragraph" w:styleId="1">
    <w:name w:val="heading 1"/>
    <w:basedOn w:val="a"/>
    <w:next w:val="a"/>
    <w:link w:val="10"/>
    <w:qFormat/>
    <w:rsid w:val="001047B6"/>
    <w:pPr>
      <w:keepNext/>
      <w:spacing w:before="240" w:after="60" w:line="240" w:lineRule="auto"/>
      <w:outlineLvl w:val="0"/>
    </w:pPr>
    <w:rPr>
      <w:rFonts w:ascii="Cambria" w:eastAsia="Calibri" w:hAnsi="Cambria" w:cs="Times New Roman"/>
      <w:b/>
      <w:bCs/>
      <w:kern w:val="32"/>
      <w:sz w:val="32"/>
      <w:szCs w:val="32"/>
      <w:lang w:eastAsia="ru-RU"/>
    </w:rPr>
  </w:style>
  <w:style w:type="paragraph" w:styleId="2">
    <w:name w:val="heading 2"/>
    <w:basedOn w:val="a"/>
    <w:next w:val="a"/>
    <w:link w:val="20"/>
    <w:uiPriority w:val="9"/>
    <w:qFormat/>
    <w:rsid w:val="001047B6"/>
    <w:pPr>
      <w:keepNext/>
      <w:spacing w:before="240" w:after="60" w:line="276" w:lineRule="auto"/>
      <w:outlineLvl w:val="1"/>
    </w:pPr>
    <w:rPr>
      <w:rFonts w:ascii="Arial" w:eastAsia="Times New Roman" w:hAnsi="Arial" w:cs="Arial"/>
      <w:b/>
      <w:bCs/>
      <w:i/>
      <w:iCs/>
      <w:sz w:val="28"/>
      <w:szCs w:val="28"/>
    </w:rPr>
  </w:style>
  <w:style w:type="paragraph" w:styleId="3">
    <w:name w:val="heading 3"/>
    <w:basedOn w:val="a"/>
    <w:next w:val="a"/>
    <w:link w:val="30"/>
    <w:qFormat/>
    <w:rsid w:val="0041006B"/>
    <w:pPr>
      <w:keepNext/>
      <w:spacing w:after="0" w:line="240" w:lineRule="auto"/>
      <w:jc w:val="both"/>
      <w:outlineLvl w:val="2"/>
    </w:pPr>
    <w:rPr>
      <w:rFonts w:ascii="Times New Roman" w:eastAsia="Times New Roman" w:hAnsi="Times New Roman" w:cs="Times New Roman"/>
      <w:sz w:val="28"/>
      <w:szCs w:val="20"/>
      <w:lang w:val="en-US" w:eastAsia="ru-RU"/>
    </w:rPr>
  </w:style>
  <w:style w:type="paragraph" w:styleId="4">
    <w:name w:val="heading 4"/>
    <w:basedOn w:val="a"/>
    <w:next w:val="a"/>
    <w:link w:val="40"/>
    <w:qFormat/>
    <w:rsid w:val="001047B6"/>
    <w:pPr>
      <w:keepNext/>
      <w:spacing w:before="240" w:after="60" w:line="276" w:lineRule="auto"/>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773EFA"/>
    <w:rPr>
      <w:rFonts w:cs="Times New Roman"/>
      <w:b/>
    </w:rPr>
  </w:style>
  <w:style w:type="character" w:customStyle="1" w:styleId="10">
    <w:name w:val="Заголовок 1 Знак"/>
    <w:basedOn w:val="a0"/>
    <w:link w:val="1"/>
    <w:rsid w:val="001047B6"/>
    <w:rPr>
      <w:rFonts w:ascii="Cambria" w:eastAsia="Calibri" w:hAnsi="Cambria" w:cs="Times New Roman"/>
      <w:b/>
      <w:bCs/>
      <w:kern w:val="32"/>
      <w:sz w:val="32"/>
      <w:szCs w:val="32"/>
      <w:lang w:eastAsia="ru-RU"/>
    </w:rPr>
  </w:style>
  <w:style w:type="character" w:customStyle="1" w:styleId="20">
    <w:name w:val="Заголовок 2 Знак"/>
    <w:basedOn w:val="a0"/>
    <w:link w:val="2"/>
    <w:uiPriority w:val="9"/>
    <w:rsid w:val="001047B6"/>
    <w:rPr>
      <w:rFonts w:ascii="Arial" w:eastAsia="Times New Roman" w:hAnsi="Arial" w:cs="Arial"/>
      <w:b/>
      <w:bCs/>
      <w:i/>
      <w:iCs/>
      <w:sz w:val="28"/>
      <w:szCs w:val="28"/>
    </w:rPr>
  </w:style>
  <w:style w:type="character" w:customStyle="1" w:styleId="40">
    <w:name w:val="Заголовок 4 Знак"/>
    <w:basedOn w:val="a0"/>
    <w:link w:val="4"/>
    <w:rsid w:val="001047B6"/>
    <w:rPr>
      <w:rFonts w:ascii="Times New Roman" w:eastAsia="Times New Roman" w:hAnsi="Times New Roman" w:cs="Times New Roman"/>
      <w:b/>
      <w:bCs/>
      <w:sz w:val="28"/>
      <w:szCs w:val="28"/>
    </w:rPr>
  </w:style>
  <w:style w:type="paragraph" w:customStyle="1" w:styleId="11">
    <w:name w:val="Без интервала1"/>
    <w:rsid w:val="001047B6"/>
    <w:pPr>
      <w:spacing w:after="0" w:line="240" w:lineRule="auto"/>
    </w:pPr>
    <w:rPr>
      <w:rFonts w:ascii="Calibri" w:eastAsia="Calibri" w:hAnsi="Calibri" w:cs="Times New Roman"/>
    </w:rPr>
  </w:style>
  <w:style w:type="character" w:customStyle="1" w:styleId="a4">
    <w:name w:val="Название Знак"/>
    <w:rsid w:val="001047B6"/>
    <w:rPr>
      <w:rFonts w:ascii="Times New Roman" w:eastAsia="Times New Roman" w:hAnsi="Times New Roman"/>
      <w:b/>
      <w:sz w:val="28"/>
    </w:rPr>
  </w:style>
  <w:style w:type="paragraph" w:styleId="a5">
    <w:name w:val="No Spacing"/>
    <w:uiPriority w:val="1"/>
    <w:qFormat/>
    <w:rsid w:val="001047B6"/>
    <w:pPr>
      <w:spacing w:after="0" w:line="240" w:lineRule="auto"/>
    </w:pPr>
    <w:rPr>
      <w:rFonts w:ascii="Calibri" w:eastAsia="Times New Roman" w:hAnsi="Calibri" w:cs="Times New Roman"/>
    </w:rPr>
  </w:style>
  <w:style w:type="paragraph" w:customStyle="1" w:styleId="Default">
    <w:name w:val="Default"/>
    <w:rsid w:val="001047B6"/>
    <w:pPr>
      <w:autoSpaceDE w:val="0"/>
      <w:autoSpaceDN w:val="0"/>
      <w:adjustRightInd w:val="0"/>
      <w:spacing w:after="0" w:line="240" w:lineRule="auto"/>
    </w:pPr>
    <w:rPr>
      <w:rFonts w:ascii="Calibri" w:eastAsia="Calibri" w:hAnsi="Calibri" w:cs="Calibri"/>
      <w:color w:val="000000"/>
      <w:sz w:val="24"/>
      <w:szCs w:val="24"/>
      <w:lang w:eastAsia="ru-RU"/>
    </w:rPr>
  </w:style>
  <w:style w:type="paragraph" w:styleId="a6">
    <w:name w:val="footer"/>
    <w:basedOn w:val="a"/>
    <w:link w:val="a7"/>
    <w:uiPriority w:val="99"/>
    <w:rsid w:val="001047B6"/>
    <w:pPr>
      <w:tabs>
        <w:tab w:val="center" w:pos="4677"/>
        <w:tab w:val="right" w:pos="9355"/>
      </w:tabs>
      <w:spacing w:after="200" w:line="276" w:lineRule="auto"/>
    </w:pPr>
    <w:rPr>
      <w:rFonts w:ascii="Calibri" w:eastAsia="Times New Roman" w:hAnsi="Calibri" w:cs="Times New Roman"/>
    </w:rPr>
  </w:style>
  <w:style w:type="character" w:customStyle="1" w:styleId="a7">
    <w:name w:val="Нижний колонтитул Знак"/>
    <w:basedOn w:val="a0"/>
    <w:link w:val="a6"/>
    <w:uiPriority w:val="99"/>
    <w:rsid w:val="001047B6"/>
    <w:rPr>
      <w:rFonts w:ascii="Calibri" w:eastAsia="Times New Roman" w:hAnsi="Calibri" w:cs="Times New Roman"/>
    </w:rPr>
  </w:style>
  <w:style w:type="paragraph" w:styleId="a8">
    <w:name w:val="Body Text Indent"/>
    <w:basedOn w:val="a"/>
    <w:link w:val="a9"/>
    <w:unhideWhenUsed/>
    <w:rsid w:val="001047B6"/>
    <w:pPr>
      <w:spacing w:after="120" w:line="276" w:lineRule="auto"/>
      <w:ind w:left="283"/>
    </w:pPr>
    <w:rPr>
      <w:rFonts w:ascii="Calibri" w:eastAsia="Times New Roman" w:hAnsi="Calibri" w:cs="Times New Roman"/>
    </w:rPr>
  </w:style>
  <w:style w:type="character" w:customStyle="1" w:styleId="a9">
    <w:name w:val="Основной текст с отступом Знак"/>
    <w:basedOn w:val="a0"/>
    <w:link w:val="a8"/>
    <w:rsid w:val="001047B6"/>
    <w:rPr>
      <w:rFonts w:ascii="Calibri" w:eastAsia="Times New Roman" w:hAnsi="Calibri" w:cs="Times New Roman"/>
    </w:rPr>
  </w:style>
  <w:style w:type="paragraph" w:styleId="aa">
    <w:name w:val="Balloon Text"/>
    <w:basedOn w:val="a"/>
    <w:link w:val="ab"/>
    <w:uiPriority w:val="99"/>
    <w:unhideWhenUsed/>
    <w:rsid w:val="001047B6"/>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rsid w:val="001047B6"/>
    <w:rPr>
      <w:rFonts w:ascii="Tahoma" w:eastAsia="Calibri" w:hAnsi="Tahoma" w:cs="Tahoma"/>
      <w:sz w:val="16"/>
      <w:szCs w:val="16"/>
    </w:rPr>
  </w:style>
  <w:style w:type="paragraph" w:customStyle="1" w:styleId="12">
    <w:name w:val="Заголовок1"/>
    <w:basedOn w:val="a"/>
    <w:qFormat/>
    <w:rsid w:val="001047B6"/>
    <w:pPr>
      <w:keepNext/>
      <w:spacing w:before="240" w:after="60" w:line="240" w:lineRule="auto"/>
      <w:jc w:val="center"/>
      <w:outlineLvl w:val="0"/>
    </w:pPr>
    <w:rPr>
      <w:rFonts w:ascii="Cambria" w:eastAsia="Times New Roman" w:hAnsi="Cambria" w:cs="Times New Roman"/>
      <w:b/>
      <w:bCs/>
      <w:kern w:val="32"/>
      <w:sz w:val="28"/>
      <w:szCs w:val="32"/>
      <w:lang w:val="x-none" w:eastAsia="x-none"/>
    </w:rPr>
  </w:style>
  <w:style w:type="paragraph" w:styleId="ac">
    <w:name w:val="Body Text"/>
    <w:basedOn w:val="a"/>
    <w:link w:val="ad"/>
    <w:unhideWhenUsed/>
    <w:rsid w:val="001047B6"/>
    <w:pPr>
      <w:spacing w:after="120" w:line="276" w:lineRule="auto"/>
    </w:pPr>
    <w:rPr>
      <w:rFonts w:ascii="Calibri" w:eastAsia="Times New Roman" w:hAnsi="Calibri" w:cs="Times New Roman"/>
    </w:rPr>
  </w:style>
  <w:style w:type="character" w:customStyle="1" w:styleId="ad">
    <w:name w:val="Основной текст Знак"/>
    <w:basedOn w:val="a0"/>
    <w:link w:val="ac"/>
    <w:rsid w:val="001047B6"/>
    <w:rPr>
      <w:rFonts w:ascii="Calibri" w:eastAsia="Times New Roman" w:hAnsi="Calibri" w:cs="Times New Roman"/>
    </w:rPr>
  </w:style>
  <w:style w:type="character" w:customStyle="1" w:styleId="21">
    <w:name w:val="Основной текст с отступом 2 Знак"/>
    <w:link w:val="22"/>
    <w:uiPriority w:val="99"/>
    <w:rsid w:val="001047B6"/>
  </w:style>
  <w:style w:type="paragraph" w:styleId="22">
    <w:name w:val="Body Text Indent 2"/>
    <w:basedOn w:val="a"/>
    <w:link w:val="21"/>
    <w:uiPriority w:val="99"/>
    <w:unhideWhenUsed/>
    <w:rsid w:val="001047B6"/>
    <w:pPr>
      <w:spacing w:after="120" w:line="480" w:lineRule="auto"/>
      <w:ind w:left="283"/>
    </w:pPr>
  </w:style>
  <w:style w:type="character" w:customStyle="1" w:styleId="210">
    <w:name w:val="Основной текст с отступом 2 Знак1"/>
    <w:basedOn w:val="a0"/>
    <w:uiPriority w:val="99"/>
    <w:semiHidden/>
    <w:rsid w:val="001047B6"/>
  </w:style>
  <w:style w:type="paragraph" w:styleId="ae">
    <w:name w:val="header"/>
    <w:basedOn w:val="a"/>
    <w:link w:val="af"/>
    <w:uiPriority w:val="99"/>
    <w:rsid w:val="001047B6"/>
    <w:pPr>
      <w:tabs>
        <w:tab w:val="center" w:pos="4677"/>
        <w:tab w:val="right" w:pos="9355"/>
      </w:tabs>
      <w:spacing w:after="200" w:line="276" w:lineRule="auto"/>
    </w:pPr>
    <w:rPr>
      <w:rFonts w:ascii="Calibri" w:eastAsia="Times New Roman" w:hAnsi="Calibri" w:cs="Times New Roman"/>
      <w:lang w:val="x-none"/>
    </w:rPr>
  </w:style>
  <w:style w:type="character" w:customStyle="1" w:styleId="af">
    <w:name w:val="Верхний колонтитул Знак"/>
    <w:basedOn w:val="a0"/>
    <w:link w:val="ae"/>
    <w:uiPriority w:val="99"/>
    <w:rsid w:val="001047B6"/>
    <w:rPr>
      <w:rFonts w:ascii="Calibri" w:eastAsia="Times New Roman" w:hAnsi="Calibri" w:cs="Times New Roman"/>
      <w:lang w:val="x-none"/>
    </w:rPr>
  </w:style>
  <w:style w:type="paragraph" w:styleId="23">
    <w:name w:val="Body Text 2"/>
    <w:basedOn w:val="a"/>
    <w:link w:val="24"/>
    <w:unhideWhenUsed/>
    <w:rsid w:val="001047B6"/>
    <w:pPr>
      <w:spacing w:after="120" w:line="480" w:lineRule="auto"/>
    </w:pPr>
    <w:rPr>
      <w:rFonts w:ascii="Calibri" w:eastAsia="Calibri" w:hAnsi="Calibri" w:cs="Times New Roman"/>
    </w:rPr>
  </w:style>
  <w:style w:type="character" w:customStyle="1" w:styleId="24">
    <w:name w:val="Основной текст 2 Знак"/>
    <w:basedOn w:val="a0"/>
    <w:link w:val="23"/>
    <w:rsid w:val="001047B6"/>
    <w:rPr>
      <w:rFonts w:ascii="Calibri" w:eastAsia="Calibri" w:hAnsi="Calibri" w:cs="Times New Roman"/>
    </w:rPr>
  </w:style>
  <w:style w:type="numbering" w:customStyle="1" w:styleId="13">
    <w:name w:val="Нет списка1"/>
    <w:next w:val="a2"/>
    <w:semiHidden/>
    <w:unhideWhenUsed/>
    <w:rsid w:val="001047B6"/>
  </w:style>
  <w:style w:type="character" w:styleId="af0">
    <w:name w:val="line number"/>
    <w:uiPriority w:val="99"/>
    <w:semiHidden/>
    <w:unhideWhenUsed/>
    <w:rsid w:val="001047B6"/>
  </w:style>
  <w:style w:type="paragraph" w:styleId="af1">
    <w:name w:val="Title"/>
    <w:basedOn w:val="a"/>
    <w:next w:val="a"/>
    <w:link w:val="af2"/>
    <w:uiPriority w:val="10"/>
    <w:qFormat/>
    <w:rsid w:val="001047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1047B6"/>
    <w:rPr>
      <w:rFonts w:asciiTheme="majorHAnsi" w:eastAsiaTheme="majorEastAsia" w:hAnsiTheme="majorHAnsi" w:cstheme="majorBidi"/>
      <w:spacing w:val="-10"/>
      <w:kern w:val="28"/>
      <w:sz w:val="56"/>
      <w:szCs w:val="56"/>
    </w:rPr>
  </w:style>
  <w:style w:type="paragraph" w:customStyle="1" w:styleId="211">
    <w:name w:val="Основной текст 21"/>
    <w:basedOn w:val="a"/>
    <w:rsid w:val="005124D0"/>
    <w:pPr>
      <w:spacing w:after="0" w:line="240" w:lineRule="auto"/>
      <w:ind w:firstLine="720"/>
      <w:jc w:val="both"/>
    </w:pPr>
    <w:rPr>
      <w:rFonts w:ascii="Times New Roman" w:eastAsia="Times New Roman" w:hAnsi="Times New Roman" w:cs="Times New Roman"/>
      <w:sz w:val="28"/>
      <w:szCs w:val="20"/>
      <w:lang w:eastAsia="ru-RU"/>
    </w:rPr>
  </w:style>
  <w:style w:type="table" w:styleId="af3">
    <w:name w:val="Table Grid"/>
    <w:basedOn w:val="a1"/>
    <w:uiPriority w:val="39"/>
    <w:rsid w:val="005124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OC Heading"/>
    <w:basedOn w:val="1"/>
    <w:next w:val="a"/>
    <w:uiPriority w:val="39"/>
    <w:qFormat/>
    <w:rsid w:val="005124D0"/>
    <w:pPr>
      <w:keepLines/>
      <w:spacing w:before="480" w:after="0" w:line="276" w:lineRule="auto"/>
      <w:outlineLvl w:val="9"/>
    </w:pPr>
    <w:rPr>
      <w:rFonts w:eastAsia="Times New Roman"/>
      <w:color w:val="365F91"/>
      <w:kern w:val="0"/>
      <w:sz w:val="28"/>
      <w:szCs w:val="28"/>
    </w:rPr>
  </w:style>
  <w:style w:type="paragraph" w:styleId="25">
    <w:name w:val="toc 2"/>
    <w:basedOn w:val="a"/>
    <w:next w:val="a"/>
    <w:autoRedefine/>
    <w:uiPriority w:val="39"/>
    <w:unhideWhenUsed/>
    <w:qFormat/>
    <w:rsid w:val="005124D0"/>
    <w:pPr>
      <w:tabs>
        <w:tab w:val="right" w:leader="dot" w:pos="9639"/>
      </w:tabs>
      <w:spacing w:after="100" w:line="276" w:lineRule="auto"/>
      <w:ind w:left="220" w:firstLine="206"/>
      <w:jc w:val="both"/>
    </w:pPr>
    <w:rPr>
      <w:rFonts w:ascii="Calibri" w:eastAsia="Times New Roman" w:hAnsi="Calibri" w:cs="Times New Roman"/>
      <w:lang w:eastAsia="ru-RU"/>
    </w:rPr>
  </w:style>
  <w:style w:type="paragraph" w:styleId="14">
    <w:name w:val="toc 1"/>
    <w:basedOn w:val="a"/>
    <w:next w:val="a"/>
    <w:autoRedefine/>
    <w:uiPriority w:val="39"/>
    <w:unhideWhenUsed/>
    <w:qFormat/>
    <w:rsid w:val="005124D0"/>
    <w:pPr>
      <w:spacing w:after="100" w:line="276" w:lineRule="auto"/>
    </w:pPr>
    <w:rPr>
      <w:rFonts w:ascii="Calibri" w:eastAsia="Times New Roman" w:hAnsi="Calibri" w:cs="Times New Roman"/>
      <w:lang w:eastAsia="ru-RU"/>
    </w:rPr>
  </w:style>
  <w:style w:type="paragraph" w:styleId="31">
    <w:name w:val="toc 3"/>
    <w:basedOn w:val="a"/>
    <w:next w:val="a"/>
    <w:autoRedefine/>
    <w:uiPriority w:val="39"/>
    <w:semiHidden/>
    <w:unhideWhenUsed/>
    <w:qFormat/>
    <w:rsid w:val="005124D0"/>
    <w:pPr>
      <w:spacing w:after="100" w:line="276" w:lineRule="auto"/>
      <w:ind w:left="440"/>
    </w:pPr>
    <w:rPr>
      <w:rFonts w:ascii="Calibri" w:eastAsia="Times New Roman" w:hAnsi="Calibri" w:cs="Times New Roman"/>
      <w:lang w:eastAsia="ru-RU"/>
    </w:rPr>
  </w:style>
  <w:style w:type="character" w:styleId="af5">
    <w:name w:val="Hyperlink"/>
    <w:uiPriority w:val="99"/>
    <w:unhideWhenUsed/>
    <w:rsid w:val="005124D0"/>
    <w:rPr>
      <w:color w:val="0000FF"/>
      <w:u w:val="single"/>
    </w:rPr>
  </w:style>
  <w:style w:type="character" w:styleId="af6">
    <w:name w:val="FollowedHyperlink"/>
    <w:basedOn w:val="a0"/>
    <w:uiPriority w:val="99"/>
    <w:semiHidden/>
    <w:unhideWhenUsed/>
    <w:rsid w:val="005124D0"/>
    <w:rPr>
      <w:color w:val="954F72" w:themeColor="followedHyperlink"/>
      <w:u w:val="single"/>
    </w:rPr>
  </w:style>
  <w:style w:type="character" w:customStyle="1" w:styleId="30">
    <w:name w:val="Заголовок 3 Знак"/>
    <w:basedOn w:val="a0"/>
    <w:link w:val="3"/>
    <w:rsid w:val="0041006B"/>
    <w:rPr>
      <w:rFonts w:ascii="Times New Roman" w:eastAsia="Times New Roman" w:hAnsi="Times New Roman" w:cs="Times New Roman"/>
      <w:sz w:val="28"/>
      <w:szCs w:val="20"/>
      <w:lang w:val="en-US" w:eastAsia="ru-RU"/>
    </w:rPr>
  </w:style>
  <w:style w:type="paragraph" w:styleId="af7">
    <w:name w:val="List Paragraph"/>
    <w:basedOn w:val="a"/>
    <w:uiPriority w:val="34"/>
    <w:qFormat/>
    <w:rsid w:val="00AC139B"/>
    <w:pPr>
      <w:ind w:left="720"/>
      <w:contextualSpacing/>
    </w:pPr>
  </w:style>
  <w:style w:type="paragraph" w:styleId="af8">
    <w:name w:val="Normal (Web)"/>
    <w:basedOn w:val="a"/>
    <w:uiPriority w:val="99"/>
    <w:semiHidden/>
    <w:unhideWhenUsed/>
    <w:rsid w:val="008E39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Emphasis"/>
    <w:basedOn w:val="a0"/>
    <w:uiPriority w:val="20"/>
    <w:qFormat/>
    <w:rsid w:val="002722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227">
      <w:bodyDiv w:val="1"/>
      <w:marLeft w:val="0"/>
      <w:marRight w:val="0"/>
      <w:marTop w:val="0"/>
      <w:marBottom w:val="0"/>
      <w:divBdr>
        <w:top w:val="none" w:sz="0" w:space="0" w:color="auto"/>
        <w:left w:val="none" w:sz="0" w:space="0" w:color="auto"/>
        <w:bottom w:val="none" w:sz="0" w:space="0" w:color="auto"/>
        <w:right w:val="none" w:sz="0" w:space="0" w:color="auto"/>
      </w:divBdr>
    </w:div>
    <w:div w:id="61757273">
      <w:bodyDiv w:val="1"/>
      <w:marLeft w:val="0"/>
      <w:marRight w:val="0"/>
      <w:marTop w:val="0"/>
      <w:marBottom w:val="0"/>
      <w:divBdr>
        <w:top w:val="none" w:sz="0" w:space="0" w:color="auto"/>
        <w:left w:val="none" w:sz="0" w:space="0" w:color="auto"/>
        <w:bottom w:val="none" w:sz="0" w:space="0" w:color="auto"/>
        <w:right w:val="none" w:sz="0" w:space="0" w:color="auto"/>
      </w:divBdr>
    </w:div>
    <w:div w:id="77795686">
      <w:bodyDiv w:val="1"/>
      <w:marLeft w:val="0"/>
      <w:marRight w:val="0"/>
      <w:marTop w:val="0"/>
      <w:marBottom w:val="0"/>
      <w:divBdr>
        <w:top w:val="none" w:sz="0" w:space="0" w:color="auto"/>
        <w:left w:val="none" w:sz="0" w:space="0" w:color="auto"/>
        <w:bottom w:val="none" w:sz="0" w:space="0" w:color="auto"/>
        <w:right w:val="none" w:sz="0" w:space="0" w:color="auto"/>
      </w:divBdr>
    </w:div>
    <w:div w:id="81687993">
      <w:bodyDiv w:val="1"/>
      <w:marLeft w:val="0"/>
      <w:marRight w:val="0"/>
      <w:marTop w:val="0"/>
      <w:marBottom w:val="0"/>
      <w:divBdr>
        <w:top w:val="none" w:sz="0" w:space="0" w:color="auto"/>
        <w:left w:val="none" w:sz="0" w:space="0" w:color="auto"/>
        <w:bottom w:val="none" w:sz="0" w:space="0" w:color="auto"/>
        <w:right w:val="none" w:sz="0" w:space="0" w:color="auto"/>
      </w:divBdr>
    </w:div>
    <w:div w:id="140271664">
      <w:bodyDiv w:val="1"/>
      <w:marLeft w:val="0"/>
      <w:marRight w:val="0"/>
      <w:marTop w:val="0"/>
      <w:marBottom w:val="0"/>
      <w:divBdr>
        <w:top w:val="none" w:sz="0" w:space="0" w:color="auto"/>
        <w:left w:val="none" w:sz="0" w:space="0" w:color="auto"/>
        <w:bottom w:val="none" w:sz="0" w:space="0" w:color="auto"/>
        <w:right w:val="none" w:sz="0" w:space="0" w:color="auto"/>
      </w:divBdr>
    </w:div>
    <w:div w:id="247034968">
      <w:bodyDiv w:val="1"/>
      <w:marLeft w:val="0"/>
      <w:marRight w:val="0"/>
      <w:marTop w:val="0"/>
      <w:marBottom w:val="0"/>
      <w:divBdr>
        <w:top w:val="none" w:sz="0" w:space="0" w:color="auto"/>
        <w:left w:val="none" w:sz="0" w:space="0" w:color="auto"/>
        <w:bottom w:val="none" w:sz="0" w:space="0" w:color="auto"/>
        <w:right w:val="none" w:sz="0" w:space="0" w:color="auto"/>
      </w:divBdr>
    </w:div>
    <w:div w:id="259876240">
      <w:bodyDiv w:val="1"/>
      <w:marLeft w:val="0"/>
      <w:marRight w:val="0"/>
      <w:marTop w:val="0"/>
      <w:marBottom w:val="0"/>
      <w:divBdr>
        <w:top w:val="none" w:sz="0" w:space="0" w:color="auto"/>
        <w:left w:val="none" w:sz="0" w:space="0" w:color="auto"/>
        <w:bottom w:val="none" w:sz="0" w:space="0" w:color="auto"/>
        <w:right w:val="none" w:sz="0" w:space="0" w:color="auto"/>
      </w:divBdr>
    </w:div>
    <w:div w:id="379135413">
      <w:bodyDiv w:val="1"/>
      <w:marLeft w:val="0"/>
      <w:marRight w:val="0"/>
      <w:marTop w:val="0"/>
      <w:marBottom w:val="0"/>
      <w:divBdr>
        <w:top w:val="none" w:sz="0" w:space="0" w:color="auto"/>
        <w:left w:val="none" w:sz="0" w:space="0" w:color="auto"/>
        <w:bottom w:val="none" w:sz="0" w:space="0" w:color="auto"/>
        <w:right w:val="none" w:sz="0" w:space="0" w:color="auto"/>
      </w:divBdr>
    </w:div>
    <w:div w:id="388917452">
      <w:bodyDiv w:val="1"/>
      <w:marLeft w:val="0"/>
      <w:marRight w:val="0"/>
      <w:marTop w:val="0"/>
      <w:marBottom w:val="0"/>
      <w:divBdr>
        <w:top w:val="none" w:sz="0" w:space="0" w:color="auto"/>
        <w:left w:val="none" w:sz="0" w:space="0" w:color="auto"/>
        <w:bottom w:val="none" w:sz="0" w:space="0" w:color="auto"/>
        <w:right w:val="none" w:sz="0" w:space="0" w:color="auto"/>
      </w:divBdr>
    </w:div>
    <w:div w:id="472597374">
      <w:bodyDiv w:val="1"/>
      <w:marLeft w:val="0"/>
      <w:marRight w:val="0"/>
      <w:marTop w:val="0"/>
      <w:marBottom w:val="0"/>
      <w:divBdr>
        <w:top w:val="none" w:sz="0" w:space="0" w:color="auto"/>
        <w:left w:val="none" w:sz="0" w:space="0" w:color="auto"/>
        <w:bottom w:val="none" w:sz="0" w:space="0" w:color="auto"/>
        <w:right w:val="none" w:sz="0" w:space="0" w:color="auto"/>
      </w:divBdr>
    </w:div>
    <w:div w:id="527106118">
      <w:bodyDiv w:val="1"/>
      <w:marLeft w:val="0"/>
      <w:marRight w:val="0"/>
      <w:marTop w:val="0"/>
      <w:marBottom w:val="0"/>
      <w:divBdr>
        <w:top w:val="none" w:sz="0" w:space="0" w:color="auto"/>
        <w:left w:val="none" w:sz="0" w:space="0" w:color="auto"/>
        <w:bottom w:val="none" w:sz="0" w:space="0" w:color="auto"/>
        <w:right w:val="none" w:sz="0" w:space="0" w:color="auto"/>
      </w:divBdr>
    </w:div>
    <w:div w:id="586425845">
      <w:bodyDiv w:val="1"/>
      <w:marLeft w:val="0"/>
      <w:marRight w:val="0"/>
      <w:marTop w:val="0"/>
      <w:marBottom w:val="0"/>
      <w:divBdr>
        <w:top w:val="none" w:sz="0" w:space="0" w:color="auto"/>
        <w:left w:val="none" w:sz="0" w:space="0" w:color="auto"/>
        <w:bottom w:val="none" w:sz="0" w:space="0" w:color="auto"/>
        <w:right w:val="none" w:sz="0" w:space="0" w:color="auto"/>
      </w:divBdr>
    </w:div>
    <w:div w:id="666447366">
      <w:bodyDiv w:val="1"/>
      <w:marLeft w:val="0"/>
      <w:marRight w:val="0"/>
      <w:marTop w:val="0"/>
      <w:marBottom w:val="0"/>
      <w:divBdr>
        <w:top w:val="none" w:sz="0" w:space="0" w:color="auto"/>
        <w:left w:val="none" w:sz="0" w:space="0" w:color="auto"/>
        <w:bottom w:val="none" w:sz="0" w:space="0" w:color="auto"/>
        <w:right w:val="none" w:sz="0" w:space="0" w:color="auto"/>
      </w:divBdr>
    </w:div>
    <w:div w:id="708652108">
      <w:bodyDiv w:val="1"/>
      <w:marLeft w:val="0"/>
      <w:marRight w:val="0"/>
      <w:marTop w:val="0"/>
      <w:marBottom w:val="0"/>
      <w:divBdr>
        <w:top w:val="none" w:sz="0" w:space="0" w:color="auto"/>
        <w:left w:val="none" w:sz="0" w:space="0" w:color="auto"/>
        <w:bottom w:val="none" w:sz="0" w:space="0" w:color="auto"/>
        <w:right w:val="none" w:sz="0" w:space="0" w:color="auto"/>
      </w:divBdr>
    </w:div>
    <w:div w:id="846746156">
      <w:bodyDiv w:val="1"/>
      <w:marLeft w:val="0"/>
      <w:marRight w:val="0"/>
      <w:marTop w:val="0"/>
      <w:marBottom w:val="0"/>
      <w:divBdr>
        <w:top w:val="none" w:sz="0" w:space="0" w:color="auto"/>
        <w:left w:val="none" w:sz="0" w:space="0" w:color="auto"/>
        <w:bottom w:val="none" w:sz="0" w:space="0" w:color="auto"/>
        <w:right w:val="none" w:sz="0" w:space="0" w:color="auto"/>
      </w:divBdr>
    </w:div>
    <w:div w:id="980961685">
      <w:bodyDiv w:val="1"/>
      <w:marLeft w:val="0"/>
      <w:marRight w:val="0"/>
      <w:marTop w:val="0"/>
      <w:marBottom w:val="0"/>
      <w:divBdr>
        <w:top w:val="none" w:sz="0" w:space="0" w:color="auto"/>
        <w:left w:val="none" w:sz="0" w:space="0" w:color="auto"/>
        <w:bottom w:val="none" w:sz="0" w:space="0" w:color="auto"/>
        <w:right w:val="none" w:sz="0" w:space="0" w:color="auto"/>
      </w:divBdr>
    </w:div>
    <w:div w:id="998339986">
      <w:bodyDiv w:val="1"/>
      <w:marLeft w:val="0"/>
      <w:marRight w:val="0"/>
      <w:marTop w:val="0"/>
      <w:marBottom w:val="0"/>
      <w:divBdr>
        <w:top w:val="none" w:sz="0" w:space="0" w:color="auto"/>
        <w:left w:val="none" w:sz="0" w:space="0" w:color="auto"/>
        <w:bottom w:val="none" w:sz="0" w:space="0" w:color="auto"/>
        <w:right w:val="none" w:sz="0" w:space="0" w:color="auto"/>
      </w:divBdr>
    </w:div>
    <w:div w:id="1134059000">
      <w:bodyDiv w:val="1"/>
      <w:marLeft w:val="0"/>
      <w:marRight w:val="0"/>
      <w:marTop w:val="0"/>
      <w:marBottom w:val="0"/>
      <w:divBdr>
        <w:top w:val="none" w:sz="0" w:space="0" w:color="auto"/>
        <w:left w:val="none" w:sz="0" w:space="0" w:color="auto"/>
        <w:bottom w:val="none" w:sz="0" w:space="0" w:color="auto"/>
        <w:right w:val="none" w:sz="0" w:space="0" w:color="auto"/>
      </w:divBdr>
    </w:div>
    <w:div w:id="1187988783">
      <w:bodyDiv w:val="1"/>
      <w:marLeft w:val="0"/>
      <w:marRight w:val="0"/>
      <w:marTop w:val="0"/>
      <w:marBottom w:val="0"/>
      <w:divBdr>
        <w:top w:val="none" w:sz="0" w:space="0" w:color="auto"/>
        <w:left w:val="none" w:sz="0" w:space="0" w:color="auto"/>
        <w:bottom w:val="none" w:sz="0" w:space="0" w:color="auto"/>
        <w:right w:val="none" w:sz="0" w:space="0" w:color="auto"/>
      </w:divBdr>
    </w:div>
    <w:div w:id="1205144799">
      <w:bodyDiv w:val="1"/>
      <w:marLeft w:val="0"/>
      <w:marRight w:val="0"/>
      <w:marTop w:val="0"/>
      <w:marBottom w:val="0"/>
      <w:divBdr>
        <w:top w:val="none" w:sz="0" w:space="0" w:color="auto"/>
        <w:left w:val="none" w:sz="0" w:space="0" w:color="auto"/>
        <w:bottom w:val="none" w:sz="0" w:space="0" w:color="auto"/>
        <w:right w:val="none" w:sz="0" w:space="0" w:color="auto"/>
      </w:divBdr>
    </w:div>
    <w:div w:id="1250581888">
      <w:bodyDiv w:val="1"/>
      <w:marLeft w:val="0"/>
      <w:marRight w:val="0"/>
      <w:marTop w:val="0"/>
      <w:marBottom w:val="0"/>
      <w:divBdr>
        <w:top w:val="none" w:sz="0" w:space="0" w:color="auto"/>
        <w:left w:val="none" w:sz="0" w:space="0" w:color="auto"/>
        <w:bottom w:val="none" w:sz="0" w:space="0" w:color="auto"/>
        <w:right w:val="none" w:sz="0" w:space="0" w:color="auto"/>
      </w:divBdr>
    </w:div>
    <w:div w:id="1269313901">
      <w:bodyDiv w:val="1"/>
      <w:marLeft w:val="0"/>
      <w:marRight w:val="0"/>
      <w:marTop w:val="0"/>
      <w:marBottom w:val="0"/>
      <w:divBdr>
        <w:top w:val="none" w:sz="0" w:space="0" w:color="auto"/>
        <w:left w:val="none" w:sz="0" w:space="0" w:color="auto"/>
        <w:bottom w:val="none" w:sz="0" w:space="0" w:color="auto"/>
        <w:right w:val="none" w:sz="0" w:space="0" w:color="auto"/>
      </w:divBdr>
    </w:div>
    <w:div w:id="1389955737">
      <w:bodyDiv w:val="1"/>
      <w:marLeft w:val="0"/>
      <w:marRight w:val="0"/>
      <w:marTop w:val="0"/>
      <w:marBottom w:val="0"/>
      <w:divBdr>
        <w:top w:val="none" w:sz="0" w:space="0" w:color="auto"/>
        <w:left w:val="none" w:sz="0" w:space="0" w:color="auto"/>
        <w:bottom w:val="none" w:sz="0" w:space="0" w:color="auto"/>
        <w:right w:val="none" w:sz="0" w:space="0" w:color="auto"/>
      </w:divBdr>
    </w:div>
    <w:div w:id="1445150827">
      <w:bodyDiv w:val="1"/>
      <w:marLeft w:val="0"/>
      <w:marRight w:val="0"/>
      <w:marTop w:val="0"/>
      <w:marBottom w:val="0"/>
      <w:divBdr>
        <w:top w:val="none" w:sz="0" w:space="0" w:color="auto"/>
        <w:left w:val="none" w:sz="0" w:space="0" w:color="auto"/>
        <w:bottom w:val="none" w:sz="0" w:space="0" w:color="auto"/>
        <w:right w:val="none" w:sz="0" w:space="0" w:color="auto"/>
      </w:divBdr>
    </w:div>
    <w:div w:id="1471939776">
      <w:bodyDiv w:val="1"/>
      <w:marLeft w:val="0"/>
      <w:marRight w:val="0"/>
      <w:marTop w:val="0"/>
      <w:marBottom w:val="0"/>
      <w:divBdr>
        <w:top w:val="none" w:sz="0" w:space="0" w:color="auto"/>
        <w:left w:val="none" w:sz="0" w:space="0" w:color="auto"/>
        <w:bottom w:val="none" w:sz="0" w:space="0" w:color="auto"/>
        <w:right w:val="none" w:sz="0" w:space="0" w:color="auto"/>
      </w:divBdr>
    </w:div>
    <w:div w:id="1508206658">
      <w:bodyDiv w:val="1"/>
      <w:marLeft w:val="0"/>
      <w:marRight w:val="0"/>
      <w:marTop w:val="0"/>
      <w:marBottom w:val="0"/>
      <w:divBdr>
        <w:top w:val="none" w:sz="0" w:space="0" w:color="auto"/>
        <w:left w:val="none" w:sz="0" w:space="0" w:color="auto"/>
        <w:bottom w:val="none" w:sz="0" w:space="0" w:color="auto"/>
        <w:right w:val="none" w:sz="0" w:space="0" w:color="auto"/>
      </w:divBdr>
      <w:divsChild>
        <w:div w:id="117797601">
          <w:marLeft w:val="0"/>
          <w:marRight w:val="0"/>
          <w:marTop w:val="0"/>
          <w:marBottom w:val="0"/>
          <w:divBdr>
            <w:top w:val="none" w:sz="0" w:space="0" w:color="auto"/>
            <w:left w:val="none" w:sz="0" w:space="0" w:color="auto"/>
            <w:bottom w:val="none" w:sz="0" w:space="0" w:color="auto"/>
            <w:right w:val="none" w:sz="0" w:space="0" w:color="auto"/>
          </w:divBdr>
          <w:divsChild>
            <w:div w:id="16046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3478">
      <w:bodyDiv w:val="1"/>
      <w:marLeft w:val="0"/>
      <w:marRight w:val="0"/>
      <w:marTop w:val="0"/>
      <w:marBottom w:val="0"/>
      <w:divBdr>
        <w:top w:val="none" w:sz="0" w:space="0" w:color="auto"/>
        <w:left w:val="none" w:sz="0" w:space="0" w:color="auto"/>
        <w:bottom w:val="none" w:sz="0" w:space="0" w:color="auto"/>
        <w:right w:val="none" w:sz="0" w:space="0" w:color="auto"/>
      </w:divBdr>
    </w:div>
    <w:div w:id="1602641231">
      <w:bodyDiv w:val="1"/>
      <w:marLeft w:val="0"/>
      <w:marRight w:val="0"/>
      <w:marTop w:val="0"/>
      <w:marBottom w:val="0"/>
      <w:divBdr>
        <w:top w:val="none" w:sz="0" w:space="0" w:color="auto"/>
        <w:left w:val="none" w:sz="0" w:space="0" w:color="auto"/>
        <w:bottom w:val="none" w:sz="0" w:space="0" w:color="auto"/>
        <w:right w:val="none" w:sz="0" w:space="0" w:color="auto"/>
      </w:divBdr>
    </w:div>
    <w:div w:id="1625383733">
      <w:bodyDiv w:val="1"/>
      <w:marLeft w:val="0"/>
      <w:marRight w:val="0"/>
      <w:marTop w:val="0"/>
      <w:marBottom w:val="0"/>
      <w:divBdr>
        <w:top w:val="none" w:sz="0" w:space="0" w:color="auto"/>
        <w:left w:val="none" w:sz="0" w:space="0" w:color="auto"/>
        <w:bottom w:val="none" w:sz="0" w:space="0" w:color="auto"/>
        <w:right w:val="none" w:sz="0" w:space="0" w:color="auto"/>
      </w:divBdr>
    </w:div>
    <w:div w:id="1766457499">
      <w:bodyDiv w:val="1"/>
      <w:marLeft w:val="0"/>
      <w:marRight w:val="0"/>
      <w:marTop w:val="0"/>
      <w:marBottom w:val="0"/>
      <w:divBdr>
        <w:top w:val="none" w:sz="0" w:space="0" w:color="auto"/>
        <w:left w:val="none" w:sz="0" w:space="0" w:color="auto"/>
        <w:bottom w:val="none" w:sz="0" w:space="0" w:color="auto"/>
        <w:right w:val="none" w:sz="0" w:space="0" w:color="auto"/>
      </w:divBdr>
    </w:div>
    <w:div w:id="1805275359">
      <w:bodyDiv w:val="1"/>
      <w:marLeft w:val="0"/>
      <w:marRight w:val="0"/>
      <w:marTop w:val="0"/>
      <w:marBottom w:val="0"/>
      <w:divBdr>
        <w:top w:val="none" w:sz="0" w:space="0" w:color="auto"/>
        <w:left w:val="none" w:sz="0" w:space="0" w:color="auto"/>
        <w:bottom w:val="none" w:sz="0" w:space="0" w:color="auto"/>
        <w:right w:val="none" w:sz="0" w:space="0" w:color="auto"/>
      </w:divBdr>
    </w:div>
    <w:div w:id="1938322465">
      <w:bodyDiv w:val="1"/>
      <w:marLeft w:val="0"/>
      <w:marRight w:val="0"/>
      <w:marTop w:val="0"/>
      <w:marBottom w:val="0"/>
      <w:divBdr>
        <w:top w:val="none" w:sz="0" w:space="0" w:color="auto"/>
        <w:left w:val="none" w:sz="0" w:space="0" w:color="auto"/>
        <w:bottom w:val="none" w:sz="0" w:space="0" w:color="auto"/>
        <w:right w:val="none" w:sz="0" w:space="0" w:color="auto"/>
      </w:divBdr>
    </w:div>
    <w:div w:id="1940796581">
      <w:bodyDiv w:val="1"/>
      <w:marLeft w:val="0"/>
      <w:marRight w:val="0"/>
      <w:marTop w:val="0"/>
      <w:marBottom w:val="0"/>
      <w:divBdr>
        <w:top w:val="none" w:sz="0" w:space="0" w:color="auto"/>
        <w:left w:val="none" w:sz="0" w:space="0" w:color="auto"/>
        <w:bottom w:val="none" w:sz="0" w:space="0" w:color="auto"/>
        <w:right w:val="none" w:sz="0" w:space="0" w:color="auto"/>
      </w:divBdr>
    </w:div>
    <w:div w:id="2003191186">
      <w:bodyDiv w:val="1"/>
      <w:marLeft w:val="0"/>
      <w:marRight w:val="0"/>
      <w:marTop w:val="0"/>
      <w:marBottom w:val="0"/>
      <w:divBdr>
        <w:top w:val="none" w:sz="0" w:space="0" w:color="auto"/>
        <w:left w:val="none" w:sz="0" w:space="0" w:color="auto"/>
        <w:bottom w:val="none" w:sz="0" w:space="0" w:color="auto"/>
        <w:right w:val="none" w:sz="0" w:space="0" w:color="auto"/>
      </w:divBdr>
      <w:divsChild>
        <w:div w:id="1827816678">
          <w:marLeft w:val="0"/>
          <w:marRight w:val="0"/>
          <w:marTop w:val="0"/>
          <w:marBottom w:val="0"/>
          <w:divBdr>
            <w:top w:val="none" w:sz="0" w:space="0" w:color="auto"/>
            <w:left w:val="none" w:sz="0" w:space="0" w:color="auto"/>
            <w:bottom w:val="none" w:sz="0" w:space="0" w:color="auto"/>
            <w:right w:val="none" w:sz="0" w:space="0" w:color="auto"/>
          </w:divBdr>
          <w:divsChild>
            <w:div w:id="20679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29187">
      <w:bodyDiv w:val="1"/>
      <w:marLeft w:val="0"/>
      <w:marRight w:val="0"/>
      <w:marTop w:val="0"/>
      <w:marBottom w:val="0"/>
      <w:divBdr>
        <w:top w:val="none" w:sz="0" w:space="0" w:color="auto"/>
        <w:left w:val="none" w:sz="0" w:space="0" w:color="auto"/>
        <w:bottom w:val="none" w:sz="0" w:space="0" w:color="auto"/>
        <w:right w:val="none" w:sz="0" w:space="0" w:color="auto"/>
      </w:divBdr>
    </w:div>
    <w:div w:id="2076774600">
      <w:bodyDiv w:val="1"/>
      <w:marLeft w:val="0"/>
      <w:marRight w:val="0"/>
      <w:marTop w:val="0"/>
      <w:marBottom w:val="0"/>
      <w:divBdr>
        <w:top w:val="none" w:sz="0" w:space="0" w:color="auto"/>
        <w:left w:val="none" w:sz="0" w:space="0" w:color="auto"/>
        <w:bottom w:val="none" w:sz="0" w:space="0" w:color="auto"/>
        <w:right w:val="none" w:sz="0" w:space="0" w:color="auto"/>
      </w:divBdr>
    </w:div>
    <w:div w:id="210714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2.jpeg"/><Relationship Id="rId68" Type="http://schemas.openxmlformats.org/officeDocument/2006/relationships/image" Target="media/image57.png"/><Relationship Id="rId84" Type="http://schemas.openxmlformats.org/officeDocument/2006/relationships/image" Target="media/image72.png"/><Relationship Id="rId89" Type="http://schemas.openxmlformats.org/officeDocument/2006/relationships/image" Target="media/image77.png"/><Relationship Id="rId16" Type="http://schemas.openxmlformats.org/officeDocument/2006/relationships/image" Target="media/image8.png"/><Relationship Id="rId11" Type="http://schemas.openxmlformats.org/officeDocument/2006/relationships/image" Target="media/image3.jpe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jpeg"/><Relationship Id="rId58" Type="http://schemas.openxmlformats.org/officeDocument/2006/relationships/image" Target="media/image48.png"/><Relationship Id="rId74" Type="http://schemas.openxmlformats.org/officeDocument/2006/relationships/image" Target="media/image62.jpeg"/><Relationship Id="rId79" Type="http://schemas.openxmlformats.org/officeDocument/2006/relationships/image" Target="media/image67.jpeg"/><Relationship Id="rId5" Type="http://schemas.openxmlformats.org/officeDocument/2006/relationships/webSettings" Target="webSettings.xml"/><Relationship Id="rId90" Type="http://schemas.openxmlformats.org/officeDocument/2006/relationships/image" Target="media/image78.pn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3.jpeg"/><Relationship Id="rId69"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1.png"/><Relationship Id="rId80" Type="http://schemas.openxmlformats.org/officeDocument/2006/relationships/image" Target="media/image68.jpeg"/><Relationship Id="rId85" Type="http://schemas.openxmlformats.org/officeDocument/2006/relationships/image" Target="media/image73.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png"/><Relationship Id="rId67" Type="http://schemas.openxmlformats.org/officeDocument/2006/relationships/image" Target="media/image56.jpeg"/><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footer" Target="footer3.xml"/><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3.jpeg"/><Relationship Id="rId83" Type="http://schemas.openxmlformats.org/officeDocument/2006/relationships/image" Target="media/image71.png"/><Relationship Id="rId88" Type="http://schemas.openxmlformats.org/officeDocument/2006/relationships/image" Target="media/image76.jpeg"/><Relationship Id="rId91"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footer" Target="footer2.xml"/><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image" Target="media/image47.png"/><Relationship Id="rId10" Type="http://schemas.openxmlformats.org/officeDocument/2006/relationships/footer" Target="footer1.xml"/><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footer" Target="footer4.xml"/><Relationship Id="rId65" Type="http://schemas.openxmlformats.org/officeDocument/2006/relationships/image" Target="media/image54.jpeg"/><Relationship Id="rId73" Type="http://schemas.microsoft.com/office/2007/relationships/hdphoto" Target="media/hdphoto1.wdp"/><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0.pn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5.jpeg"/><Relationship Id="rId76" Type="http://schemas.openxmlformats.org/officeDocument/2006/relationships/image" Target="media/image64.jpe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6.jpeg"/><Relationship Id="rId40" Type="http://schemas.openxmlformats.org/officeDocument/2006/relationships/image" Target="media/image31.png"/><Relationship Id="rId45" Type="http://schemas.openxmlformats.org/officeDocument/2006/relationships/image" Target="media/image36.jpeg"/><Relationship Id="rId66" Type="http://schemas.openxmlformats.org/officeDocument/2006/relationships/image" Target="media/image55.jpeg"/><Relationship Id="rId87" Type="http://schemas.openxmlformats.org/officeDocument/2006/relationships/image" Target="media/image75.jpeg"/><Relationship Id="rId61" Type="http://schemas.openxmlformats.org/officeDocument/2006/relationships/image" Target="media/image50.jpeg"/><Relationship Id="rId82" Type="http://schemas.openxmlformats.org/officeDocument/2006/relationships/image" Target="media/image70.png"/><Relationship Id="rId19" Type="http://schemas.openxmlformats.org/officeDocument/2006/relationships/image" Target="media/image11.jpeg"/><Relationship Id="rId14" Type="http://schemas.openxmlformats.org/officeDocument/2006/relationships/image" Target="media/image6.pn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6.jpeg"/><Relationship Id="rId77" Type="http://schemas.openxmlformats.org/officeDocument/2006/relationships/image" Target="media/image6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221D1-B27B-40FD-B1D8-58CE00FFC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1</Pages>
  <Words>48886</Words>
  <Characters>278653</Characters>
  <Application>Microsoft Office Word</Application>
  <DocSecurity>0</DocSecurity>
  <Lines>2322</Lines>
  <Paragraphs>653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Indira Mataibayeva</dc:creator>
  <cp:keywords/>
  <dc:description/>
  <cp:lastModifiedBy>Indira Mataibayeva</cp:lastModifiedBy>
  <cp:revision>14</cp:revision>
  <cp:lastPrinted>2026-01-21T07:10:00Z</cp:lastPrinted>
  <dcterms:created xsi:type="dcterms:W3CDTF">2026-01-03T08:04:00Z</dcterms:created>
  <dcterms:modified xsi:type="dcterms:W3CDTF">2026-01-21T07:11:00Z</dcterms:modified>
</cp:coreProperties>
</file>